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6B" w:rsidRPr="001A2610" w:rsidRDefault="0094176B" w:rsidP="00237BAE">
      <w:pPr>
        <w:rPr>
          <w:rFonts w:ascii="Arial Narrow" w:hAnsi="Arial Narrow"/>
        </w:rPr>
      </w:pPr>
      <w:bookmarkStart w:id="0" w:name="_Toc185953108"/>
    </w:p>
    <w:p w:rsidR="0094176B" w:rsidRPr="001A2610" w:rsidRDefault="0094176B" w:rsidP="00237BAE">
      <w:pPr>
        <w:rPr>
          <w:rFonts w:ascii="Arial Narrow" w:hAnsi="Arial Narrow"/>
        </w:rPr>
      </w:pPr>
    </w:p>
    <w:p w:rsidR="007F580F" w:rsidRPr="001A2610" w:rsidRDefault="00DB1BA1" w:rsidP="00A77021">
      <w:pPr>
        <w:autoSpaceDE w:val="0"/>
        <w:autoSpaceDN w:val="0"/>
        <w:jc w:val="center"/>
        <w:rPr>
          <w:rFonts w:ascii="Arial Narrow" w:hAnsi="Arial Narrow" w:cs="Arial"/>
        </w:rPr>
      </w:pPr>
      <w:r w:rsidRPr="001A2610">
        <w:rPr>
          <w:rFonts w:ascii="Arial Narrow" w:hAnsi="Arial Narrow" w:cs="Arial"/>
          <w:noProof/>
          <w:lang w:eastAsia="es-DO"/>
        </w:rPr>
        <w:drawing>
          <wp:inline distT="0" distB="0" distL="0" distR="0" wp14:anchorId="487D0250" wp14:editId="7ECE9A57">
            <wp:extent cx="1079425" cy="1085850"/>
            <wp:effectExtent l="0" t="0" r="698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425" cy="1085850"/>
                    </a:xfrm>
                    <a:prstGeom prst="rect">
                      <a:avLst/>
                    </a:prstGeom>
                    <a:noFill/>
                    <a:ln>
                      <a:noFill/>
                    </a:ln>
                  </pic:spPr>
                </pic:pic>
              </a:graphicData>
            </a:graphic>
          </wp:inline>
        </w:drawing>
      </w: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rPr>
      </w:pPr>
    </w:p>
    <w:p w:rsidR="007F580F" w:rsidRPr="001A2610" w:rsidRDefault="007F580F" w:rsidP="00237BAE">
      <w:pPr>
        <w:autoSpaceDE w:val="0"/>
        <w:autoSpaceDN w:val="0"/>
        <w:jc w:val="center"/>
        <w:rPr>
          <w:rFonts w:ascii="Arial Narrow" w:hAnsi="Arial Narrow" w:cs="Arial"/>
          <w:sz w:val="28"/>
          <w:szCs w:val="28"/>
        </w:rPr>
      </w:pPr>
    </w:p>
    <w:p w:rsidR="007F580F" w:rsidRPr="001A2610" w:rsidRDefault="007F580F" w:rsidP="00237BAE">
      <w:pPr>
        <w:autoSpaceDE w:val="0"/>
        <w:autoSpaceDN w:val="0"/>
        <w:ind w:right="6"/>
        <w:jc w:val="center"/>
        <w:rPr>
          <w:rFonts w:ascii="Arial Narrow" w:hAnsi="Arial Narrow" w:cs="Arial"/>
          <w:b/>
          <w:sz w:val="28"/>
          <w:szCs w:val="28"/>
        </w:rPr>
      </w:pPr>
      <w:r w:rsidRPr="001A2610">
        <w:rPr>
          <w:rFonts w:ascii="Arial Narrow" w:hAnsi="Arial Narrow" w:cs="Arial"/>
          <w:b/>
          <w:sz w:val="28"/>
          <w:szCs w:val="28"/>
        </w:rPr>
        <w:t>REPÚBLICA DOMINICANA</w:t>
      </w:r>
    </w:p>
    <w:p w:rsidR="007F580F" w:rsidRDefault="007F580F" w:rsidP="00237BAE">
      <w:pPr>
        <w:autoSpaceDE w:val="0"/>
        <w:autoSpaceDN w:val="0"/>
        <w:jc w:val="center"/>
        <w:rPr>
          <w:rFonts w:ascii="Arial Narrow" w:hAnsi="Arial Narrow" w:cs="Arial"/>
          <w:sz w:val="28"/>
          <w:szCs w:val="28"/>
        </w:rPr>
      </w:pPr>
    </w:p>
    <w:p w:rsidR="00410178" w:rsidRDefault="00410178" w:rsidP="00237BAE">
      <w:pPr>
        <w:autoSpaceDE w:val="0"/>
        <w:autoSpaceDN w:val="0"/>
        <w:jc w:val="center"/>
        <w:rPr>
          <w:rFonts w:ascii="Arial Narrow" w:hAnsi="Arial Narrow" w:cs="Arial"/>
          <w:sz w:val="28"/>
          <w:szCs w:val="28"/>
        </w:rPr>
      </w:pPr>
    </w:p>
    <w:p w:rsidR="00410178" w:rsidRPr="001A2610" w:rsidRDefault="00410178" w:rsidP="00237BAE">
      <w:pPr>
        <w:autoSpaceDE w:val="0"/>
        <w:autoSpaceDN w:val="0"/>
        <w:jc w:val="center"/>
        <w:rPr>
          <w:rFonts w:ascii="Arial Narrow" w:hAnsi="Arial Narrow" w:cs="Arial"/>
          <w:sz w:val="28"/>
          <w:szCs w:val="28"/>
        </w:rPr>
      </w:pPr>
      <w:r>
        <w:rPr>
          <w:rFonts w:ascii="Arial Narrow" w:hAnsi="Arial Narrow" w:cs="Arial"/>
          <w:noProof/>
          <w:sz w:val="28"/>
          <w:szCs w:val="28"/>
          <w:lang w:eastAsia="es-DO"/>
        </w:rPr>
        <w:drawing>
          <wp:inline distT="0" distB="0" distL="0" distR="0">
            <wp:extent cx="750000" cy="920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Caasd_2.png"/>
                    <pic:cNvPicPr/>
                  </pic:nvPicPr>
                  <pic:blipFill>
                    <a:blip r:embed="rId10">
                      <a:extLst>
                        <a:ext uri="{28A0092B-C50C-407E-A947-70E740481C1C}">
                          <a14:useLocalDpi xmlns:a14="http://schemas.microsoft.com/office/drawing/2010/main" val="0"/>
                        </a:ext>
                      </a:extLst>
                    </a:blip>
                    <a:stretch>
                      <a:fillRect/>
                    </a:stretch>
                  </pic:blipFill>
                  <pic:spPr>
                    <a:xfrm>
                      <a:off x="0" y="0"/>
                      <a:ext cx="750000" cy="920000"/>
                    </a:xfrm>
                    <a:prstGeom prst="rect">
                      <a:avLst/>
                    </a:prstGeom>
                  </pic:spPr>
                </pic:pic>
              </a:graphicData>
            </a:graphic>
          </wp:inline>
        </w:drawing>
      </w:r>
    </w:p>
    <w:p w:rsidR="007F580F" w:rsidRPr="00410178" w:rsidRDefault="00410178" w:rsidP="00237BAE">
      <w:pPr>
        <w:autoSpaceDE w:val="0"/>
        <w:autoSpaceDN w:val="0"/>
        <w:jc w:val="center"/>
        <w:rPr>
          <w:rFonts w:ascii="Arial Unicode MS" w:eastAsia="Arial Unicode MS" w:hAnsi="Arial Unicode MS" w:cs="Arial Unicode MS"/>
          <w:b/>
          <w:color w:val="0000FF"/>
          <w:sz w:val="32"/>
          <w:szCs w:val="28"/>
        </w:rPr>
      </w:pPr>
      <w:r w:rsidRPr="00410178">
        <w:rPr>
          <w:rStyle w:val="Style6"/>
          <w:rFonts w:ascii="Arial Unicode MS" w:eastAsia="Arial Unicode MS" w:hAnsi="Arial Unicode MS" w:cs="Arial Unicode MS"/>
          <w:color w:val="0000FF"/>
          <w:sz w:val="32"/>
          <w:szCs w:val="28"/>
        </w:rPr>
        <w:t>Corporación Del Acueducto y Alcantarillado de Santo Domingo</w:t>
      </w:r>
    </w:p>
    <w:p w:rsidR="007F580F" w:rsidRPr="00410178" w:rsidRDefault="00DB1BA1" w:rsidP="00A77021">
      <w:pPr>
        <w:autoSpaceDE w:val="0"/>
        <w:autoSpaceDN w:val="0"/>
        <w:jc w:val="center"/>
        <w:rPr>
          <w:rStyle w:val="Style6"/>
          <w:rFonts w:ascii="Arial Unicode MS" w:eastAsia="Arial Unicode MS" w:hAnsi="Arial Unicode MS" w:cs="Arial Unicode MS"/>
          <w:color w:val="0000FF"/>
          <w:sz w:val="32"/>
          <w:szCs w:val="28"/>
        </w:rPr>
      </w:pPr>
      <w:r w:rsidRPr="00410178">
        <w:rPr>
          <w:rStyle w:val="Style6"/>
          <w:rFonts w:ascii="Arial Unicode MS" w:eastAsia="Arial Unicode MS" w:hAnsi="Arial Unicode MS" w:cs="Arial Unicode MS"/>
          <w:color w:val="0000FF"/>
          <w:sz w:val="32"/>
          <w:szCs w:val="28"/>
        </w:rPr>
        <w:t>“</w:t>
      </w:r>
      <w:r w:rsidR="00410178" w:rsidRPr="00410178">
        <w:rPr>
          <w:rStyle w:val="Style6"/>
          <w:rFonts w:ascii="Arial Unicode MS" w:eastAsia="Arial Unicode MS" w:hAnsi="Arial Unicode MS" w:cs="Arial Unicode MS"/>
          <w:color w:val="0000FF"/>
          <w:sz w:val="32"/>
          <w:szCs w:val="28"/>
        </w:rPr>
        <w:t>Año de la Atención Integral a la Primera Infancia</w:t>
      </w:r>
      <w:r w:rsidRPr="00410178">
        <w:rPr>
          <w:rStyle w:val="Style6"/>
          <w:rFonts w:ascii="Arial Unicode MS" w:eastAsia="Arial Unicode MS" w:hAnsi="Arial Unicode MS" w:cs="Arial Unicode MS"/>
          <w:color w:val="0000FF"/>
          <w:sz w:val="32"/>
          <w:szCs w:val="28"/>
        </w:rPr>
        <w:t>”</w:t>
      </w:r>
    </w:p>
    <w:p w:rsidR="007F580F" w:rsidRPr="001A2610" w:rsidRDefault="007F580F" w:rsidP="00237BAE">
      <w:pPr>
        <w:autoSpaceDE w:val="0"/>
        <w:autoSpaceDN w:val="0"/>
        <w:jc w:val="center"/>
        <w:rPr>
          <w:rFonts w:ascii="Arial Narrow" w:hAnsi="Arial Narrow" w:cs="Arial"/>
          <w:b/>
          <w:bCs/>
          <w:color w:val="000000"/>
          <w:sz w:val="28"/>
          <w:szCs w:val="28"/>
        </w:rPr>
      </w:pPr>
    </w:p>
    <w:p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PLIEGO DE  CONDICIONES ESPECÍFICAS PARA</w:t>
      </w:r>
    </w:p>
    <w:p w:rsidR="007F580F" w:rsidRPr="001A2610" w:rsidRDefault="007F580F" w:rsidP="00237BAE">
      <w:pPr>
        <w:autoSpaceDE w:val="0"/>
        <w:autoSpaceDN w:val="0"/>
        <w:ind w:right="6"/>
        <w:jc w:val="center"/>
        <w:rPr>
          <w:rFonts w:ascii="Arial Narrow" w:hAnsi="Arial Narrow" w:cs="Arial"/>
          <w:b/>
          <w:bCs/>
          <w:color w:val="000000"/>
          <w:sz w:val="28"/>
          <w:szCs w:val="28"/>
        </w:rPr>
      </w:pPr>
      <w:r w:rsidRPr="001A2610">
        <w:rPr>
          <w:rFonts w:ascii="Arial Narrow" w:hAnsi="Arial Narrow" w:cs="Arial"/>
          <w:b/>
          <w:bCs/>
          <w:color w:val="000000"/>
          <w:sz w:val="28"/>
          <w:szCs w:val="28"/>
        </w:rPr>
        <w:t>CONTRATACIÓN DE OBRAS</w:t>
      </w:r>
    </w:p>
    <w:p w:rsidR="00DB1BA1" w:rsidRDefault="00DB1BA1" w:rsidP="00237BAE">
      <w:pPr>
        <w:autoSpaceDE w:val="0"/>
        <w:autoSpaceDN w:val="0"/>
        <w:ind w:right="6"/>
        <w:jc w:val="center"/>
        <w:rPr>
          <w:rFonts w:ascii="Arial Narrow" w:hAnsi="Arial Narrow" w:cs="Arial"/>
          <w:b/>
          <w:bCs/>
          <w:color w:val="000000"/>
          <w:sz w:val="28"/>
          <w:szCs w:val="28"/>
        </w:rPr>
      </w:pPr>
    </w:p>
    <w:p w:rsidR="00DB1BA1" w:rsidRPr="001A2610" w:rsidRDefault="00DB1BA1" w:rsidP="00A77021">
      <w:pPr>
        <w:autoSpaceDE w:val="0"/>
        <w:autoSpaceDN w:val="0"/>
        <w:jc w:val="center"/>
        <w:rPr>
          <w:rStyle w:val="Style6"/>
          <w:rFonts w:ascii="Arial Narrow" w:hAnsi="Arial Narrow"/>
          <w:color w:val="800000"/>
          <w:sz w:val="28"/>
          <w:szCs w:val="28"/>
        </w:rPr>
      </w:pPr>
    </w:p>
    <w:p w:rsidR="00DB1BA1" w:rsidRPr="00410178" w:rsidRDefault="00410178" w:rsidP="00A77021">
      <w:pPr>
        <w:autoSpaceDE w:val="0"/>
        <w:autoSpaceDN w:val="0"/>
        <w:jc w:val="center"/>
        <w:rPr>
          <w:rStyle w:val="Style6"/>
          <w:rFonts w:ascii="Arial Unicode MS" w:eastAsia="Arial Unicode MS" w:hAnsi="Arial Unicode MS" w:cs="Arial Unicode MS"/>
          <w:color w:val="0000FF"/>
          <w:sz w:val="32"/>
          <w:szCs w:val="28"/>
        </w:rPr>
      </w:pPr>
      <w:r w:rsidRPr="00410178">
        <w:rPr>
          <w:rStyle w:val="Style6"/>
          <w:rFonts w:ascii="Arial Unicode MS" w:eastAsia="Arial Unicode MS" w:hAnsi="Arial Unicode MS" w:cs="Arial Unicode MS"/>
          <w:color w:val="0000FF"/>
          <w:sz w:val="32"/>
          <w:szCs w:val="28"/>
        </w:rPr>
        <w:t>Construcción de Tanque de Acero Vitrificado Elevado Sobre Pedestal de H.A. para la Primera Etapa del Proyecto Ciudad Juan Bosch</w:t>
      </w:r>
    </w:p>
    <w:p w:rsidR="00DB1BA1" w:rsidRPr="00410178" w:rsidRDefault="00DB1BA1" w:rsidP="00A77021">
      <w:pPr>
        <w:autoSpaceDE w:val="0"/>
        <w:autoSpaceDN w:val="0"/>
        <w:jc w:val="center"/>
        <w:rPr>
          <w:rStyle w:val="Style6"/>
          <w:rFonts w:ascii="Arial Unicode MS" w:eastAsia="Arial Unicode MS" w:hAnsi="Arial Unicode MS" w:cs="Arial Unicode MS"/>
          <w:color w:val="0000FF"/>
          <w:sz w:val="32"/>
          <w:szCs w:val="28"/>
        </w:rPr>
      </w:pPr>
    </w:p>
    <w:p w:rsidR="00F36C1C" w:rsidRPr="00410178" w:rsidRDefault="00410178" w:rsidP="00A77021">
      <w:pPr>
        <w:autoSpaceDE w:val="0"/>
        <w:autoSpaceDN w:val="0"/>
        <w:jc w:val="center"/>
        <w:rPr>
          <w:rStyle w:val="Style6"/>
          <w:rFonts w:ascii="Arial Unicode MS" w:eastAsia="Arial Unicode MS" w:hAnsi="Arial Unicode MS" w:cs="Arial Unicode MS"/>
          <w:color w:val="0000FF"/>
          <w:sz w:val="32"/>
          <w:szCs w:val="28"/>
        </w:rPr>
      </w:pPr>
      <w:r w:rsidRPr="00410178">
        <w:rPr>
          <w:rStyle w:val="Style6"/>
          <w:rFonts w:ascii="Arial Unicode MS" w:eastAsia="Arial Unicode MS" w:hAnsi="Arial Unicode MS" w:cs="Arial Unicode MS"/>
          <w:color w:val="0000FF"/>
          <w:sz w:val="32"/>
          <w:szCs w:val="28"/>
        </w:rPr>
        <w:t>Licitación Pública Nacional</w:t>
      </w:r>
    </w:p>
    <w:p w:rsidR="007F580F" w:rsidRPr="00410178" w:rsidRDefault="00410178" w:rsidP="00A77021">
      <w:pPr>
        <w:autoSpaceDE w:val="0"/>
        <w:autoSpaceDN w:val="0"/>
        <w:jc w:val="center"/>
        <w:rPr>
          <w:rStyle w:val="Style6"/>
          <w:rFonts w:ascii="Arial Unicode MS" w:eastAsia="Arial Unicode MS" w:hAnsi="Arial Unicode MS" w:cs="Arial Unicode MS"/>
          <w:color w:val="0000FF"/>
          <w:sz w:val="32"/>
          <w:szCs w:val="28"/>
        </w:rPr>
      </w:pPr>
      <w:r w:rsidRPr="00410178">
        <w:rPr>
          <w:rStyle w:val="Style6"/>
          <w:rFonts w:ascii="Arial Unicode MS" w:eastAsia="Arial Unicode MS" w:hAnsi="Arial Unicode MS" w:cs="Arial Unicode MS"/>
          <w:color w:val="0000FF"/>
          <w:sz w:val="32"/>
          <w:szCs w:val="28"/>
        </w:rPr>
        <w:t>Referencia: CAASD-LPN-02-2015</w:t>
      </w:r>
    </w:p>
    <w:p w:rsidR="007F580F" w:rsidRPr="001A2610" w:rsidRDefault="007F580F" w:rsidP="00237BAE">
      <w:pPr>
        <w:rPr>
          <w:rFonts w:ascii="Arial Narrow" w:hAnsi="Arial Narrow"/>
        </w:rPr>
      </w:pPr>
    </w:p>
    <w:p w:rsidR="007A1D52" w:rsidRPr="001A2610" w:rsidRDefault="007A1D52" w:rsidP="00237BAE">
      <w:pPr>
        <w:pBdr>
          <w:bottom w:val="triple" w:sz="4" w:space="1" w:color="800000"/>
        </w:pBdr>
        <w:autoSpaceDE w:val="0"/>
        <w:autoSpaceDN w:val="0"/>
        <w:rPr>
          <w:rFonts w:ascii="Arial Narrow" w:hAnsi="Arial Narrow" w:cs="Arial"/>
          <w:b/>
          <w:bCs/>
          <w:color w:val="000000"/>
        </w:rPr>
      </w:pPr>
    </w:p>
    <w:p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rsidR="007F580F" w:rsidRPr="00410178" w:rsidRDefault="00410178" w:rsidP="00A77021">
      <w:pPr>
        <w:autoSpaceDE w:val="0"/>
        <w:autoSpaceDN w:val="0"/>
        <w:jc w:val="center"/>
        <w:rPr>
          <w:rStyle w:val="Style6"/>
          <w:rFonts w:ascii="Arial Unicode MS" w:eastAsia="Arial Unicode MS" w:hAnsi="Arial Unicode MS" w:cs="Arial Unicode MS"/>
          <w:color w:val="0000FF"/>
          <w:sz w:val="24"/>
        </w:rPr>
      </w:pPr>
      <w:r w:rsidRPr="00410178">
        <w:rPr>
          <w:rStyle w:val="Style6"/>
          <w:rFonts w:ascii="Arial Unicode MS" w:eastAsia="Arial Unicode MS" w:hAnsi="Arial Unicode MS" w:cs="Arial Unicode MS"/>
          <w:color w:val="0000FF"/>
          <w:sz w:val="24"/>
        </w:rPr>
        <w:t>18 Agosto 2015</w:t>
      </w:r>
    </w:p>
    <w:sdt>
      <w:sdtPr>
        <w:rPr>
          <w:rFonts w:ascii="Arial Narrow" w:eastAsia="Times New Roman" w:hAnsi="Arial Narrow" w:cs="Times New Roman"/>
          <w:b w:val="0"/>
          <w:bCs w:val="0"/>
          <w:shadow w:val="0"/>
          <w:vanish/>
          <w:color w:val="auto"/>
          <w:sz w:val="22"/>
          <w:szCs w:val="20"/>
          <w:lang w:val="es-DO" w:eastAsia="es-ES"/>
        </w:rPr>
        <w:id w:val="25972245"/>
        <w:docPartObj>
          <w:docPartGallery w:val="Table of Contents"/>
          <w:docPartUnique/>
        </w:docPartObj>
      </w:sdtPr>
      <w:sdtEndPr>
        <w:rPr>
          <w:rFonts w:cs="Arial"/>
          <w:sz w:val="20"/>
        </w:rPr>
      </w:sdtEndPr>
      <w:sdtContent>
        <w:p w:rsidR="00E407E7" w:rsidRPr="00FA5239" w:rsidRDefault="00803A2A" w:rsidP="00A77021">
          <w:pPr>
            <w:pStyle w:val="Ttulode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241EE3">
              <w:rPr>
                <w:noProof/>
                <w:webHidden/>
              </w:rPr>
              <w:t>5</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241EE3">
              <w:rPr>
                <w:noProof/>
                <w:webHidden/>
              </w:rPr>
              <w:t>5</w:t>
            </w:r>
            <w:r w:rsidR="00241EE3">
              <w:rPr>
                <w:noProof/>
                <w:webHidden/>
              </w:rPr>
              <w:fldChar w:fldCharType="end"/>
            </w:r>
          </w:hyperlink>
        </w:p>
        <w:p w:rsidR="00241EE3" w:rsidRDefault="00FE5015">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241EE3">
              <w:rPr>
                <w:webHidden/>
              </w:rPr>
              <w:t>8</w:t>
            </w:r>
            <w:r w:rsidR="00241EE3">
              <w:rPr>
                <w:webHidden/>
              </w:rPr>
              <w:fldChar w:fldCharType="end"/>
            </w:r>
          </w:hyperlink>
        </w:p>
        <w:p w:rsidR="00241EE3" w:rsidRDefault="00FE5015">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PROCEDIMIENTOS DE LA LICITACIÓN</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241EE3">
              <w:rPr>
                <w:webHidden/>
              </w:rPr>
              <w:t>8</w:t>
            </w:r>
            <w:r w:rsidR="00241EE3">
              <w:rPr>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241EE3">
              <w:rPr>
                <w:noProof/>
                <w:webHidden/>
              </w:rPr>
              <w:t>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241EE3">
              <w:rPr>
                <w:noProof/>
                <w:webHidden/>
              </w:rPr>
              <w:t>12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241EE3">
              <w:rPr>
                <w:noProof/>
                <w:webHidden/>
              </w:rPr>
              <w:t>13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241EE3">
              <w:rPr>
                <w:noProof/>
                <w:webHidden/>
              </w:rPr>
              <w:t>13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241EE3">
              <w:rPr>
                <w:noProof/>
                <w:webHidden/>
              </w:rPr>
              <w:t>13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1.11  Etapas de la Licitación</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241EE3">
              <w:rPr>
                <w:noProof/>
                <w:webHidden/>
              </w:rPr>
              <w:t>14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241EE3">
              <w:rPr>
                <w:noProof/>
                <w:webHidden/>
              </w:rPr>
              <w:t>15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241EE3">
              <w:rPr>
                <w:noProof/>
                <w:webHidden/>
              </w:rPr>
              <w:t>16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241EE3">
              <w:rPr>
                <w:noProof/>
                <w:webHidden/>
              </w:rPr>
              <w:t>17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241EE3">
              <w:rPr>
                <w:noProof/>
                <w:webHidden/>
              </w:rPr>
              <w:t>17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241EE3">
              <w:rPr>
                <w:noProof/>
                <w:webHidden/>
              </w:rPr>
              <w:t>19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241EE3">
              <w:rPr>
                <w:noProof/>
                <w:webHidden/>
              </w:rPr>
              <w:t>19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241EE3">
              <w:rPr>
                <w:noProof/>
                <w:webHidden/>
              </w:rPr>
              <w:t>19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241EE3">
              <w:rPr>
                <w:noProof/>
                <w:webHidden/>
              </w:rPr>
              <w:t>20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241EE3">
              <w:rPr>
                <w:noProof/>
                <w:webHidden/>
              </w:rPr>
              <w:t>21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241EE3">
              <w:rPr>
                <w:noProof/>
                <w:webHidden/>
              </w:rPr>
              <w:t>21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241EE3">
              <w:rPr>
                <w:noProof/>
                <w:webHidden/>
              </w:rPr>
              <w:t>21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241EE3">
              <w:rPr>
                <w:noProof/>
                <w:webHidden/>
              </w:rPr>
              <w:t>22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241EE3">
              <w:rPr>
                <w:noProof/>
                <w:webHidden/>
              </w:rPr>
              <w:t>22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241EE3">
              <w:rPr>
                <w:noProof/>
                <w:webHidden/>
              </w:rPr>
              <w:t>22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241EE3">
              <w:rPr>
                <w:noProof/>
                <w:webHidden/>
              </w:rPr>
              <w:t>23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241EE3">
              <w:rPr>
                <w:noProof/>
                <w:webHidden/>
              </w:rPr>
              <w:t>23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241EE3">
              <w:rPr>
                <w:noProof/>
                <w:webHidden/>
              </w:rPr>
              <w:t>24</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Datos de la Licitación (DDL)</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2.1 Objeto de la Licitación</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241EE3">
              <w:rPr>
                <w:noProof/>
                <w:webHidden/>
              </w:rPr>
              <w:t>25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2.6 Cronograma de la Licitación</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241EE3">
              <w:rPr>
                <w:noProof/>
                <w:webHidden/>
              </w:rPr>
              <w:t>26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241EE3">
              <w:rPr>
                <w:noProof/>
                <w:webHidden/>
              </w:rPr>
              <w:t>27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241EE3">
              <w:rPr>
                <w:noProof/>
                <w:webHidden/>
              </w:rPr>
              <w:t>28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241EE3">
              <w:rPr>
                <w:noProof/>
                <w:webHidden/>
              </w:rPr>
              <w:t>28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241EE3">
              <w:rPr>
                <w:noProof/>
                <w:webHidden/>
              </w:rPr>
              <w:t>28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241EE3">
              <w:rPr>
                <w:noProof/>
                <w:webHidden/>
              </w:rPr>
              <w:t>29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241EE3">
              <w:rPr>
                <w:noProof/>
                <w:webHidden/>
              </w:rPr>
              <w:t>29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241EE3">
              <w:rPr>
                <w:noProof/>
                <w:webHidden/>
              </w:rPr>
              <w:t>29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241EE3">
              <w:rPr>
                <w:noProof/>
                <w:webHidden/>
              </w:rPr>
              <w:t>30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241EE3">
              <w:rPr>
                <w:noProof/>
                <w:webHidden/>
              </w:rPr>
              <w:t>31</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241EE3">
              <w:rPr>
                <w:noProof/>
                <w:webHidden/>
              </w:rPr>
              <w:t>33</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241EE3">
              <w:rPr>
                <w:noProof/>
                <w:webHidden/>
              </w:rPr>
              <w:t>33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241EE3">
              <w:rPr>
                <w:noProof/>
                <w:webHidden/>
              </w:rPr>
              <w:t>33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241EE3">
              <w:rPr>
                <w:noProof/>
                <w:webHidden/>
              </w:rPr>
              <w:t>34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241EE3">
              <w:rPr>
                <w:noProof/>
                <w:webHidden/>
              </w:rPr>
              <w:t>34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241EE3">
              <w:rPr>
                <w:noProof/>
                <w:webHidden/>
              </w:rPr>
              <w:t>34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241EE3">
              <w:rPr>
                <w:noProof/>
                <w:webHidden/>
              </w:rPr>
              <w:t>37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241EE3">
              <w:rPr>
                <w:noProof/>
                <w:webHidden/>
              </w:rPr>
              <w:t>38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241EE3">
              <w:rPr>
                <w:noProof/>
                <w:webHidden/>
              </w:rPr>
              <w:t>39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241EE3">
              <w:rPr>
                <w:noProof/>
                <w:webHidden/>
              </w:rPr>
              <w:t>39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241EE3">
              <w:rPr>
                <w:noProof/>
                <w:webHidden/>
              </w:rPr>
              <w:t>40</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241EE3">
              <w:rPr>
                <w:noProof/>
                <w:webHidden/>
              </w:rPr>
              <w:t>41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241EE3">
              <w:rPr>
                <w:noProof/>
                <w:webHidden/>
              </w:rPr>
              <w:t>42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241EE3">
              <w:rPr>
                <w:noProof/>
                <w:webHidden/>
              </w:rPr>
              <w:t>43</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241EE3">
              <w:rPr>
                <w:noProof/>
                <w:webHidden/>
              </w:rPr>
              <w:t>44</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241EE3">
              <w:rPr>
                <w:noProof/>
                <w:webHidden/>
              </w:rPr>
              <w:t>45</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241EE3">
              <w:rPr>
                <w:noProof/>
                <w:webHidden/>
              </w:rPr>
              <w:t>46</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241EE3">
              <w:rPr>
                <w:noProof/>
                <w:webHidden/>
              </w:rPr>
              <w:t>47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241EE3">
              <w:rPr>
                <w:noProof/>
                <w:webHidden/>
              </w:rPr>
              <w:t>47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241EE3">
              <w:rPr>
                <w:noProof/>
                <w:webHidden/>
              </w:rPr>
              <w:t>47</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241EE3">
              <w:rPr>
                <w:noProof/>
                <w:webHidden/>
              </w:rPr>
              <w:t>48</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241EE3">
              <w:rPr>
                <w:noProof/>
                <w:webHidden/>
              </w:rPr>
              <w:t>49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241EE3">
              <w:rPr>
                <w:noProof/>
                <w:webHidden/>
              </w:rPr>
              <w:t>49</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241EE3">
              <w:rPr>
                <w:noProof/>
                <w:webHidden/>
              </w:rPr>
              <w:t>50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241EE3">
              <w:rPr>
                <w:noProof/>
                <w:webHidden/>
              </w:rPr>
              <w:t>50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241EE3">
              <w:rPr>
                <w:noProof/>
                <w:webHidden/>
              </w:rPr>
              <w:t>50</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241EE3">
              <w:rPr>
                <w:noProof/>
                <w:webHidden/>
              </w:rPr>
              <w:t>51</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241EE3">
              <w:rPr>
                <w:noProof/>
                <w:webHidden/>
              </w:rPr>
              <w:t>51</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241EE3" w:rsidRDefault="00FE5015">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241EE3" w:rsidRDefault="00FE5015">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241EE3">
              <w:rPr>
                <w:noProof/>
                <w:webHidden/>
              </w:rPr>
              <w:t>52</w:t>
            </w:r>
            <w:r w:rsidR="00241EE3">
              <w:rPr>
                <w:noProof/>
                <w:webHidden/>
              </w:rPr>
              <w:fldChar w:fldCharType="end"/>
            </w:r>
          </w:hyperlink>
        </w:p>
        <w:p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FC067D" w:rsidRPr="001A2610" w:rsidRDefault="00FC067D"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91092" w:rsidRPr="001A2610" w:rsidRDefault="00991092" w:rsidP="00237BAE">
      <w:pPr>
        <w:rPr>
          <w:rFonts w:ascii="Arial Narrow" w:hAnsi="Arial Narrow"/>
        </w:rPr>
      </w:pPr>
    </w:p>
    <w:p w:rsidR="009040AA" w:rsidRPr="001A2610" w:rsidRDefault="009040AA" w:rsidP="00237BAE">
      <w:pPr>
        <w:rPr>
          <w:rFonts w:ascii="Arial Narrow" w:hAnsi="Arial Narrow"/>
        </w:rPr>
      </w:pPr>
    </w:p>
    <w:p w:rsidR="00124567" w:rsidRPr="001A2610" w:rsidRDefault="00325F3A" w:rsidP="00CC67DD">
      <w:pPr>
        <w:pStyle w:val="Ttulo2"/>
        <w:rPr>
          <w:rFonts w:ascii="Arial Narrow" w:hAnsi="Arial Narrow"/>
          <w14:shadow w14:blurRad="0" w14:dist="0" w14:dir="0" w14:sx="0" w14:sy="0" w14:kx="0" w14:ky="0" w14:algn="none">
            <w14:srgbClr w14:val="000000"/>
          </w14:shadow>
        </w:rPr>
      </w:pPr>
      <w:bookmarkStart w:id="2" w:name="_Toc410133133"/>
      <w:r w:rsidRPr="001A2610">
        <w:rPr>
          <w:rFonts w:ascii="Arial Narrow" w:hAnsi="Arial Narrow"/>
          <w14:shadow w14:blurRad="0" w14:dist="0" w14:dir="0" w14:sx="0" w14:sy="0" w14:kx="0" w14:ky="0" w14:algn="none">
            <w14:srgbClr w14:val="000000"/>
          </w14:shadow>
        </w:rPr>
        <w:lastRenderedPageBreak/>
        <w:t>GENERALIDADES</w:t>
      </w:r>
      <w:bookmarkEnd w:id="1"/>
      <w:bookmarkEnd w:id="2"/>
    </w:p>
    <w:p w:rsidR="003C7F7B" w:rsidRPr="001A2610" w:rsidRDefault="003C7F7B" w:rsidP="00237BAE">
      <w:pPr>
        <w:rPr>
          <w:rFonts w:ascii="Arial Narrow" w:hAnsi="Arial Narrow"/>
          <w:lang w:val="es-MX"/>
        </w:rPr>
      </w:pPr>
    </w:p>
    <w:p w:rsidR="000D0C10" w:rsidRPr="001A2610" w:rsidRDefault="000D0C10" w:rsidP="00237BAE">
      <w:pPr>
        <w:pStyle w:val="Ttulo2"/>
        <w:rPr>
          <w:rFonts w:ascii="Arial Narrow" w:hAnsi="Arial Narrow"/>
          <w14:shadow w14:blurRad="0" w14:dist="0" w14:dir="0" w14:sx="0" w14:sy="0" w14:kx="0" w14:ky="0" w14:algn="none">
            <w14:srgbClr w14:val="000000"/>
          </w14:shadow>
        </w:rPr>
      </w:pPr>
      <w:bookmarkStart w:id="3" w:name="_Toc410133134"/>
      <w:r w:rsidRPr="001A2610">
        <w:rPr>
          <w:rFonts w:ascii="Arial Narrow" w:hAnsi="Arial Narrow"/>
          <w14:shadow w14:blurRad="0" w14:dist="0" w14:dir="0" w14:sx="0" w14:sy="0" w14:kx="0" w14:ky="0" w14:algn="none">
            <w14:srgbClr w14:val="000000"/>
          </w14:shadow>
        </w:rPr>
        <w:t>Prefacio</w:t>
      </w:r>
      <w:bookmarkEnd w:id="3"/>
    </w:p>
    <w:p w:rsidR="000D0C10" w:rsidRPr="001A2610" w:rsidRDefault="000D0C10" w:rsidP="00237BAE">
      <w:pPr>
        <w:rPr>
          <w:rFonts w:ascii="Arial Narrow" w:hAnsi="Arial Narrow" w:cs="Arial"/>
          <w:b/>
          <w:bCs/>
        </w:rPr>
      </w:pPr>
    </w:p>
    <w:p w:rsidR="006E14F7" w:rsidRPr="001A2610" w:rsidRDefault="006E14F7" w:rsidP="00237BAE">
      <w:pPr>
        <w:pStyle w:val="Outline"/>
        <w:tabs>
          <w:tab w:val="left" w:pos="9192"/>
        </w:tabs>
        <w:spacing w:before="0" w:line="240" w:lineRule="auto"/>
        <w:ind w:right="-22"/>
        <w:rPr>
          <w:rFonts w:ascii="Arial Narrow" w:hAnsi="Arial Narrow" w:cs="Arial"/>
          <w:kern w:val="0"/>
          <w:szCs w:val="24"/>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os Procedimientos de Licitaciones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rsidR="006E14F7" w:rsidRPr="001A2610" w:rsidRDefault="006E14F7" w:rsidP="00237BAE">
      <w:pPr>
        <w:tabs>
          <w:tab w:val="left" w:pos="9192"/>
        </w:tabs>
        <w:ind w:right="146"/>
        <w:rPr>
          <w:rFonts w:ascii="Arial Narrow" w:hAnsi="Arial Narrow" w:cs="Arial"/>
        </w:rPr>
      </w:pPr>
    </w:p>
    <w:p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3C69CA" w:rsidRPr="001A2610" w:rsidRDefault="003C69CA" w:rsidP="00237BAE">
      <w:pPr>
        <w:tabs>
          <w:tab w:val="left" w:pos="9192"/>
        </w:tabs>
        <w:ind w:right="-22"/>
        <w:rPr>
          <w:rFonts w:ascii="Arial Narrow" w:hAnsi="Arial Narrow" w:cs="Arial"/>
        </w:rPr>
      </w:pPr>
    </w:p>
    <w:p w:rsidR="00EF78CF" w:rsidRPr="001A2610" w:rsidRDefault="00EF78CF" w:rsidP="00237BAE">
      <w:pPr>
        <w:pStyle w:val="Ttulo5"/>
        <w:ind w:right="-22"/>
        <w:rPr>
          <w:rFonts w:ascii="Arial Narrow" w:hAnsi="Arial Narrow" w:cs="Arial"/>
          <w:b w:val="0"/>
          <w:bCs w:val="0"/>
          <w:color w:val="auto"/>
        </w:rPr>
      </w:pPr>
      <w:bookmarkStart w:id="4" w:name="_Toc212535854"/>
    </w:p>
    <w:p w:rsidR="00EF78CF" w:rsidRPr="001A2610" w:rsidRDefault="00EF78CF" w:rsidP="00237BAE">
      <w:pPr>
        <w:rPr>
          <w:rFonts w:ascii="Arial Narrow" w:hAnsi="Arial Narrow"/>
        </w:rPr>
      </w:pPr>
    </w:p>
    <w:p w:rsidR="00EF78CF" w:rsidRPr="001A2610" w:rsidRDefault="00EF78CF" w:rsidP="00237BAE">
      <w:pPr>
        <w:rPr>
          <w:rFonts w:ascii="Arial Narrow" w:hAnsi="Arial Narrow"/>
        </w:rPr>
      </w:pPr>
    </w:p>
    <w:p w:rsidR="00CF4A60" w:rsidRPr="001A2610" w:rsidRDefault="00CF4A60" w:rsidP="00237BAE">
      <w:pPr>
        <w:rPr>
          <w:rFonts w:ascii="Arial Narrow" w:hAnsi="Arial Narrow"/>
        </w:rPr>
      </w:pPr>
    </w:p>
    <w:p w:rsidR="00627A91" w:rsidRPr="001A2610" w:rsidRDefault="00627A91" w:rsidP="00237BAE">
      <w:pPr>
        <w:rPr>
          <w:rFonts w:ascii="Arial Narrow" w:hAnsi="Arial Narrow"/>
        </w:rPr>
      </w:pPr>
    </w:p>
    <w:p w:rsidR="00CF4A60" w:rsidRPr="001A2610" w:rsidRDefault="00CF4A60" w:rsidP="00237BAE">
      <w:pPr>
        <w:rPr>
          <w:rFonts w:ascii="Arial Narrow" w:hAnsi="Arial Narrow"/>
        </w:rPr>
      </w:pPr>
    </w:p>
    <w:p w:rsidR="00EF78CF" w:rsidRPr="001A2610" w:rsidRDefault="00EF78CF" w:rsidP="00237BAE">
      <w:pPr>
        <w:rPr>
          <w:rFonts w:ascii="Arial Narrow" w:hAnsi="Arial Narrow"/>
        </w:rPr>
      </w:pPr>
    </w:p>
    <w:p w:rsidR="00796CD9" w:rsidRPr="001A2610" w:rsidRDefault="00796CD9" w:rsidP="00237BAE">
      <w:pPr>
        <w:rPr>
          <w:rFonts w:ascii="Arial Narrow" w:hAnsi="Arial Narrow"/>
        </w:rPr>
      </w:pPr>
    </w:p>
    <w:bookmarkEnd w:id="4"/>
    <w:p w:rsidR="00DA6A89" w:rsidRPr="001A2610" w:rsidRDefault="00DA6A89" w:rsidP="00237BAE">
      <w:pPr>
        <w:pStyle w:val="Ttulo5"/>
        <w:ind w:right="-22"/>
        <w:rPr>
          <w:rFonts w:ascii="Arial Narrow" w:hAnsi="Arial Narrow"/>
        </w:rPr>
      </w:pPr>
    </w:p>
    <w:p w:rsidR="009040AA" w:rsidRPr="001A2610" w:rsidRDefault="009040AA" w:rsidP="009040AA">
      <w:pPr>
        <w:rPr>
          <w:rFonts w:ascii="Arial Narrow" w:hAnsi="Arial Narrow"/>
        </w:rPr>
      </w:pPr>
    </w:p>
    <w:p w:rsidR="009040AA" w:rsidRPr="001A2610" w:rsidRDefault="009040AA" w:rsidP="009040AA">
      <w:pPr>
        <w:rPr>
          <w:rFonts w:ascii="Arial Narrow" w:hAnsi="Arial Narrow"/>
        </w:rPr>
      </w:pPr>
    </w:p>
    <w:p w:rsidR="00627A91" w:rsidRPr="001A2610" w:rsidRDefault="00627A91" w:rsidP="00237BAE">
      <w:pPr>
        <w:rPr>
          <w:rFonts w:ascii="Arial Narrow" w:hAnsi="Arial Narrow"/>
        </w:rPr>
      </w:pPr>
    </w:p>
    <w:p w:rsidR="006E14F7" w:rsidRPr="001A2610" w:rsidRDefault="006E14F7" w:rsidP="00237BAE">
      <w:pPr>
        <w:pStyle w:val="Ttulo5"/>
        <w:ind w:right="-22"/>
        <w:rPr>
          <w:rFonts w:ascii="Arial Narrow" w:hAnsi="Arial Narrow"/>
        </w:rPr>
      </w:pPr>
      <w:r w:rsidRPr="001A2610">
        <w:rPr>
          <w:rFonts w:ascii="Arial Narrow" w:hAnsi="Arial Narrow"/>
        </w:rPr>
        <w:lastRenderedPageBreak/>
        <w:t>PARTE 1 – PROCEDIMIENTOS DE LICITACIÓN</w:t>
      </w:r>
    </w:p>
    <w:p w:rsidR="006E14F7" w:rsidRPr="001A2610" w:rsidRDefault="006E14F7" w:rsidP="00237BAE">
      <w:pPr>
        <w:ind w:left="1440" w:right="759" w:hanging="1440"/>
        <w:rPr>
          <w:rFonts w:ascii="Arial Narrow" w:hAnsi="Arial Narrow"/>
          <w:b/>
          <w:bCs/>
        </w:rPr>
      </w:pPr>
    </w:p>
    <w:p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rsidR="00C335CC" w:rsidRPr="001A2610" w:rsidRDefault="00C335CC" w:rsidP="00237BAE">
      <w:pPr>
        <w:ind w:left="1440" w:right="-22" w:hanging="1440"/>
        <w:jc w:val="both"/>
        <w:rPr>
          <w:rFonts w:ascii="Arial Narrow" w:hAnsi="Arial Narrow" w:cs="Arial"/>
          <w:b/>
          <w:bCs/>
        </w:rPr>
      </w:pPr>
    </w:p>
    <w:p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Licitación. Las disposiciones de esta sección son de uso obligatorio en todos los procedimientos de Licitación para la Contratación de Obras regidos por la Ley No.  340-06 sobre Compras y Contrataciones con modificaciones de Ley No.  449-06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rsidR="006E14F7" w:rsidRPr="001A2610" w:rsidRDefault="006E14F7" w:rsidP="00237BAE">
      <w:pPr>
        <w:ind w:left="1440" w:right="759" w:hanging="1440"/>
        <w:jc w:val="both"/>
        <w:rPr>
          <w:rFonts w:ascii="Arial Narrow" w:hAnsi="Arial Narrow" w:cs="Arial"/>
          <w:b/>
        </w:rPr>
      </w:pPr>
    </w:p>
    <w:p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Datos de la Licitación (DDL)</w:t>
      </w:r>
    </w:p>
    <w:p w:rsidR="00C335CC" w:rsidRPr="001A2610" w:rsidRDefault="00C335CC" w:rsidP="00237BAE">
      <w:pPr>
        <w:ind w:left="1440" w:right="-22" w:hanging="1440"/>
        <w:rPr>
          <w:rFonts w:ascii="Arial Narrow" w:hAnsi="Arial Narrow" w:cs="Arial"/>
        </w:rPr>
      </w:pPr>
    </w:p>
    <w:p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rsidR="006E14F7" w:rsidRPr="001A2610" w:rsidRDefault="006E14F7" w:rsidP="00237BAE">
      <w:pPr>
        <w:tabs>
          <w:tab w:val="left" w:pos="9192"/>
        </w:tabs>
        <w:ind w:left="1440" w:right="-22"/>
        <w:rPr>
          <w:rFonts w:ascii="Arial Narrow" w:hAnsi="Arial Narrow"/>
        </w:rPr>
      </w:pPr>
    </w:p>
    <w:p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rsidR="001309DE" w:rsidRPr="001A2610" w:rsidRDefault="006E14F7" w:rsidP="00237BAE">
      <w:pPr>
        <w:pStyle w:val="Ttulo7"/>
        <w:ind w:right="-22"/>
        <w:rPr>
          <w:rFonts w:ascii="Arial Narrow" w:hAnsi="Arial Narrow"/>
        </w:rPr>
      </w:pPr>
      <w:r w:rsidRPr="001A2610">
        <w:rPr>
          <w:rFonts w:ascii="Arial Narrow" w:hAnsi="Arial Narrow"/>
        </w:rPr>
        <w:t xml:space="preserve"> </w:t>
      </w:r>
    </w:p>
    <w:p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rsidR="001309DE" w:rsidRPr="001A2610" w:rsidRDefault="001309DE" w:rsidP="00237BAE">
      <w:pPr>
        <w:rPr>
          <w:rFonts w:ascii="Arial Narrow" w:hAnsi="Arial Narrow"/>
        </w:rPr>
      </w:pPr>
    </w:p>
    <w:p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rsidR="00C335CC" w:rsidRPr="001A2610" w:rsidRDefault="00C335CC" w:rsidP="00237BAE">
      <w:pPr>
        <w:rPr>
          <w:rFonts w:ascii="Arial Narrow" w:hAnsi="Arial Narrow"/>
        </w:rPr>
      </w:pPr>
    </w:p>
    <w:p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rsidR="001309DE" w:rsidRPr="001A2610" w:rsidRDefault="001309DE" w:rsidP="00237BAE">
      <w:pPr>
        <w:tabs>
          <w:tab w:val="left" w:pos="2355"/>
        </w:tabs>
        <w:ind w:left="1440" w:right="-22" w:hanging="1440"/>
        <w:rPr>
          <w:rFonts w:ascii="Arial Narrow" w:hAnsi="Arial Narrow"/>
        </w:rPr>
      </w:pPr>
    </w:p>
    <w:p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rsidR="006E14F7" w:rsidRPr="001A2610" w:rsidRDefault="006E14F7" w:rsidP="00237BAE">
      <w:pPr>
        <w:tabs>
          <w:tab w:val="left" w:pos="2355"/>
        </w:tabs>
        <w:ind w:left="1440" w:right="-22" w:hanging="1440"/>
        <w:rPr>
          <w:rFonts w:ascii="Arial Narrow" w:hAnsi="Arial Narrow"/>
        </w:rPr>
      </w:pPr>
    </w:p>
    <w:p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rsidR="00C07E9D" w:rsidRPr="001A2610" w:rsidRDefault="00C07E9D" w:rsidP="00237BAE">
      <w:pPr>
        <w:rPr>
          <w:rFonts w:ascii="Arial Narrow" w:hAnsi="Arial Narrow"/>
        </w:rPr>
      </w:pPr>
    </w:p>
    <w:p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rsidR="0053400C" w:rsidRPr="001A2610" w:rsidRDefault="0053400C" w:rsidP="00237BAE">
      <w:pPr>
        <w:pStyle w:val="Lista"/>
        <w:ind w:left="1416" w:right="-22" w:firstLine="0"/>
        <w:jc w:val="both"/>
        <w:rPr>
          <w:rFonts w:ascii="Arial Narrow" w:hAnsi="Arial Narrow" w:cs="Arial"/>
          <w:sz w:val="23"/>
        </w:rPr>
      </w:pPr>
    </w:p>
    <w:p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rsidR="00C07E9D" w:rsidRPr="001A2610" w:rsidRDefault="00C07E9D" w:rsidP="00237BAE">
      <w:pPr>
        <w:tabs>
          <w:tab w:val="left" w:pos="9192"/>
        </w:tabs>
        <w:ind w:left="1440" w:right="-22" w:hanging="1440"/>
        <w:rPr>
          <w:rFonts w:ascii="Arial Narrow" w:hAnsi="Arial Narrow" w:cs="Arial"/>
          <w:b/>
        </w:rPr>
      </w:pPr>
    </w:p>
    <w:p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rsidR="006E14F7" w:rsidRPr="001A2610" w:rsidRDefault="006E14F7" w:rsidP="00237BAE">
      <w:pPr>
        <w:pStyle w:val="Ttulo8"/>
        <w:ind w:right="759"/>
        <w:rPr>
          <w:rFonts w:ascii="Arial Narrow" w:hAnsi="Arial Narrow"/>
        </w:rPr>
      </w:pPr>
    </w:p>
    <w:p w:rsidR="006E14F7" w:rsidRPr="001A2610" w:rsidRDefault="001309DE" w:rsidP="00237BAE">
      <w:pPr>
        <w:pStyle w:val="Ttulo8"/>
        <w:ind w:right="-22"/>
        <w:rPr>
          <w:rFonts w:ascii="Arial Narrow" w:hAnsi="Arial Narrow"/>
        </w:rPr>
      </w:pPr>
      <w:r w:rsidRPr="001A2610">
        <w:rPr>
          <w:rFonts w:ascii="Arial Narrow" w:hAnsi="Arial Narrow"/>
        </w:rPr>
        <w:t>PARTE 3 – OBRAS</w:t>
      </w:r>
    </w:p>
    <w:p w:rsidR="001309DE" w:rsidRPr="001A2610" w:rsidRDefault="001309DE" w:rsidP="00237BAE">
      <w:pPr>
        <w:rPr>
          <w:rFonts w:ascii="Arial Narrow" w:hAnsi="Arial Narrow"/>
        </w:rPr>
      </w:pPr>
    </w:p>
    <w:p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rsidR="00C335CC" w:rsidRPr="001A2610" w:rsidRDefault="00C335CC" w:rsidP="00237BAE">
      <w:pPr>
        <w:rPr>
          <w:rFonts w:ascii="Arial Narrow" w:hAnsi="Arial Narrow" w:cs="Arial"/>
          <w:b/>
        </w:rPr>
      </w:pPr>
    </w:p>
    <w:p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rsidR="007F52D8" w:rsidRPr="001A2610" w:rsidRDefault="007F52D8" w:rsidP="00237BAE">
      <w:pPr>
        <w:ind w:left="1416"/>
        <w:rPr>
          <w:rFonts w:ascii="Arial Narrow" w:hAnsi="Arial Narrow" w:cs="Arial"/>
        </w:rPr>
      </w:pPr>
    </w:p>
    <w:p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rsidR="00C335CC" w:rsidRPr="001A2610" w:rsidRDefault="00C335CC" w:rsidP="00237BAE">
      <w:pPr>
        <w:rPr>
          <w:rFonts w:ascii="Arial Narrow" w:hAnsi="Arial Narrow" w:cs="Arial"/>
          <w:b/>
        </w:rPr>
      </w:pPr>
    </w:p>
    <w:p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rsidR="006E14F7" w:rsidRPr="001A2610" w:rsidRDefault="006E14F7" w:rsidP="00237BAE">
      <w:pPr>
        <w:ind w:left="1440" w:right="759" w:hanging="1440"/>
        <w:rPr>
          <w:rFonts w:ascii="Arial Narrow" w:hAnsi="Arial Narrow" w:cs="Arial"/>
          <w:b/>
          <w:bCs/>
        </w:rPr>
      </w:pPr>
    </w:p>
    <w:p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rsidR="00C335CC" w:rsidRPr="001A2610" w:rsidRDefault="00C335CC" w:rsidP="00237BAE">
      <w:pPr>
        <w:ind w:left="1440" w:right="-22" w:hanging="1440"/>
        <w:rPr>
          <w:rFonts w:ascii="Arial Narrow" w:hAnsi="Arial Narrow" w:cs="Arial"/>
          <w:sz w:val="23"/>
        </w:rPr>
      </w:pPr>
    </w:p>
    <w:p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rsidR="0009127B" w:rsidRPr="001A2610" w:rsidRDefault="0009127B" w:rsidP="00237BAE">
      <w:pPr>
        <w:ind w:left="1440" w:right="-22" w:hanging="1440"/>
        <w:jc w:val="both"/>
        <w:rPr>
          <w:rFonts w:ascii="Arial Narrow" w:hAnsi="Arial Narrow" w:cs="Arial"/>
        </w:rPr>
      </w:pPr>
    </w:p>
    <w:p w:rsidR="00EF78CF" w:rsidRPr="001A2610" w:rsidRDefault="00EF78CF" w:rsidP="00237BAE">
      <w:pPr>
        <w:ind w:left="1440" w:right="-22" w:hanging="1440"/>
        <w:jc w:val="both"/>
        <w:rPr>
          <w:rFonts w:ascii="Arial Narrow" w:hAnsi="Arial Narrow" w:cs="Arial"/>
        </w:rPr>
      </w:pPr>
    </w:p>
    <w:p w:rsidR="00736EEE" w:rsidRPr="001A2610" w:rsidRDefault="00736EEE"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F95E46" w:rsidRPr="001A2610" w:rsidRDefault="00F95E46"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9040AA" w:rsidRPr="001A2610" w:rsidRDefault="009040AA" w:rsidP="00237BAE">
      <w:pPr>
        <w:jc w:val="both"/>
        <w:rPr>
          <w:rFonts w:ascii="Arial Narrow" w:hAnsi="Arial Narrow" w:cs="Arial"/>
          <w:lang w:val="es-ES"/>
        </w:rPr>
      </w:pPr>
    </w:p>
    <w:p w:rsidR="00350E50" w:rsidRPr="001A2610" w:rsidRDefault="00350E50" w:rsidP="00237BAE">
      <w:pPr>
        <w:jc w:val="both"/>
        <w:rPr>
          <w:rFonts w:ascii="Arial Narrow" w:hAnsi="Arial Narrow" w:cs="Arial"/>
          <w:lang w:val="es-ES"/>
        </w:rPr>
      </w:pPr>
    </w:p>
    <w:p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lastRenderedPageBreak/>
        <w:t>PARTE I</w:t>
      </w:r>
      <w:bookmarkEnd w:id="5"/>
    </w:p>
    <w:p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PROCEDIMIENTOS DE LA LICITACIÓN</w:t>
      </w:r>
      <w:bookmarkEnd w:id="7"/>
    </w:p>
    <w:p w:rsidR="00FC6D5D" w:rsidRPr="001A2610" w:rsidRDefault="00FC6D5D" w:rsidP="00237BAE">
      <w:pPr>
        <w:jc w:val="center"/>
        <w:rPr>
          <w:rFonts w:ascii="Arial Narrow" w:hAnsi="Arial Narrow" w:cs="Arial"/>
          <w:b/>
          <w:sz w:val="28"/>
          <w:szCs w:val="28"/>
        </w:rPr>
      </w:pP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8" w:name="_Toc410133137"/>
      <w:r w:rsidRPr="001A2610">
        <w:rPr>
          <w:rFonts w:ascii="Arial Narrow" w:hAnsi="Arial Narrow"/>
          <w14:shadow w14:blurRad="0" w14:dist="0" w14:dir="0" w14:sx="0" w14:sy="0" w14:kx="0" w14:ky="0" w14:algn="none">
            <w14:srgbClr w14:val="000000"/>
          </w14:shadow>
        </w:rPr>
        <w:t>Sección I</w:t>
      </w:r>
      <w:bookmarkEnd w:id="8"/>
      <w:r w:rsidRPr="001A2610">
        <w:rPr>
          <w:rFonts w:ascii="Arial Narrow" w:hAnsi="Arial Narrow"/>
          <w14:shadow w14:blurRad="0" w14:dist="0" w14:dir="0" w14:sx="0" w14:sy="0" w14:kx="0" w14:ky="0" w14:algn="none">
            <w14:srgbClr w14:val="000000"/>
          </w14:shadow>
        </w:rPr>
        <w:t xml:space="preserve">  </w:t>
      </w:r>
    </w:p>
    <w:p w:rsidR="00FC6D5D" w:rsidRPr="001A2610" w:rsidRDefault="00FC6D5D" w:rsidP="00237BAE">
      <w:pPr>
        <w:pStyle w:val="Ttulo2"/>
        <w:rPr>
          <w:rFonts w:ascii="Arial Narrow" w:hAnsi="Arial Narrow"/>
          <w14:shadow w14:blurRad="0" w14:dist="0" w14:dir="0" w14:sx="0" w14:sy="0" w14:kx="0" w14:ky="0" w14:algn="none">
            <w14:srgbClr w14:val="000000"/>
          </w14:shadow>
        </w:rPr>
      </w:pPr>
      <w:bookmarkStart w:id="9" w:name="_Toc410133138"/>
      <w:r w:rsidRPr="001A2610">
        <w:rPr>
          <w:rFonts w:ascii="Arial Narrow" w:hAnsi="Arial Narrow"/>
          <w14:shadow w14:blurRad="0" w14:dist="0" w14:dir="0" w14:sx="0" w14:sy="0" w14:kx="0" w14:ky="0" w14:algn="none">
            <w14:srgbClr w14:val="000000"/>
          </w14:shadow>
        </w:rPr>
        <w:t>Instrucciones a los Oferentes (IAO)</w:t>
      </w:r>
      <w:bookmarkEnd w:id="9"/>
    </w:p>
    <w:p w:rsidR="00D43991" w:rsidRPr="001A2610" w:rsidRDefault="00D43991" w:rsidP="00883674">
      <w:pPr>
        <w:pStyle w:val="Ttulo3"/>
      </w:pPr>
    </w:p>
    <w:p w:rsidR="00B67BD6" w:rsidRPr="001A2610" w:rsidRDefault="00D43991" w:rsidP="00883674">
      <w:pPr>
        <w:pStyle w:val="Ttulo3"/>
      </w:pPr>
      <w:bookmarkStart w:id="10" w:name="_Toc410133139"/>
      <w:r w:rsidRPr="001A2610">
        <w:t xml:space="preserve">1.1 </w:t>
      </w:r>
      <w:r w:rsidR="00B67BD6" w:rsidRPr="001A2610">
        <w:t>Antecedentes</w:t>
      </w:r>
      <w:bookmarkEnd w:id="10"/>
    </w:p>
    <w:p w:rsidR="00B67BD6" w:rsidRPr="001A2610" w:rsidRDefault="00B67BD6" w:rsidP="00883674">
      <w:pPr>
        <w:pStyle w:val="Ttulo3"/>
      </w:pPr>
    </w:p>
    <w:p w:rsidR="00B67BD6" w:rsidRPr="00615260" w:rsidRDefault="008E6365" w:rsidP="00615260">
      <w:pPr>
        <w:jc w:val="both"/>
        <w:rPr>
          <w:rFonts w:ascii="Arial Narrow" w:hAnsi="Arial Narrow" w:cs="Arial"/>
          <w:b/>
          <w:color w:val="0000FF"/>
          <w:lang w:val="es-ES" w:eastAsia="en-US"/>
        </w:rPr>
      </w:pPr>
      <w:r w:rsidRPr="00615260">
        <w:rPr>
          <w:rFonts w:ascii="Arial Narrow" w:hAnsi="Arial Narrow" w:cs="Arial"/>
          <w:b/>
          <w:color w:val="0000FF"/>
          <w:lang w:val="es-ES" w:eastAsia="en-US"/>
        </w:rPr>
        <w:t>El Proyecto Ciudad Juan Bosch en su primera etapa contempla la construcción de 15,000 viviendas de bajo costo</w:t>
      </w:r>
      <w:r w:rsidR="00615260" w:rsidRPr="00615260">
        <w:rPr>
          <w:rFonts w:ascii="Arial Narrow" w:hAnsi="Arial Narrow" w:cs="Arial"/>
          <w:b/>
          <w:color w:val="0000FF"/>
          <w:lang w:val="es-ES" w:eastAsia="en-US"/>
        </w:rPr>
        <w:t xml:space="preserve">, el gobierno dominicano </w:t>
      </w:r>
      <w:proofErr w:type="gramStart"/>
      <w:r w:rsidR="00615260" w:rsidRPr="00615260">
        <w:rPr>
          <w:rFonts w:ascii="Arial Narrow" w:hAnsi="Arial Narrow" w:cs="Arial"/>
          <w:b/>
          <w:color w:val="0000FF"/>
          <w:lang w:val="es-ES" w:eastAsia="en-US"/>
        </w:rPr>
        <w:t>a</w:t>
      </w:r>
      <w:proofErr w:type="gramEnd"/>
      <w:r w:rsidR="00615260" w:rsidRPr="00615260">
        <w:rPr>
          <w:rFonts w:ascii="Arial Narrow" w:hAnsi="Arial Narrow" w:cs="Arial"/>
          <w:b/>
          <w:color w:val="0000FF"/>
          <w:lang w:val="es-ES" w:eastAsia="en-US"/>
        </w:rPr>
        <w:t xml:space="preserve"> dispuesto la construcción de la mismas </w:t>
      </w:r>
      <w:r w:rsidRPr="00615260">
        <w:rPr>
          <w:rFonts w:ascii="Arial Narrow" w:hAnsi="Arial Narrow" w:cs="Arial"/>
          <w:b/>
          <w:color w:val="0000FF"/>
          <w:lang w:val="es-ES" w:eastAsia="en-US"/>
        </w:rPr>
        <w:t xml:space="preserve"> </w:t>
      </w:r>
      <w:r w:rsidR="00615260" w:rsidRPr="00615260">
        <w:rPr>
          <w:rFonts w:ascii="Arial Narrow" w:hAnsi="Arial Narrow" w:cs="Arial"/>
          <w:b/>
          <w:color w:val="0000FF"/>
          <w:lang w:val="es-ES" w:eastAsia="en-US"/>
        </w:rPr>
        <w:t>bajo la modalidad financiera de Fideicomiso, Por tanto la Corporación del Acueducto y Alcantarillado de Santo Domingo dotara de los Sistemas de Agua para dicho Proyecto.</w:t>
      </w:r>
    </w:p>
    <w:p w:rsidR="00615260" w:rsidRPr="001A2610" w:rsidRDefault="00615260" w:rsidP="00B67BD6">
      <w:pPr>
        <w:rPr>
          <w:rFonts w:ascii="Arial Narrow" w:hAnsi="Arial Narrow"/>
          <w:lang w:val="es-ES" w:eastAsia="en-US"/>
        </w:rPr>
      </w:pPr>
    </w:p>
    <w:p w:rsidR="00D0783D" w:rsidRPr="001A2610" w:rsidRDefault="00D43991" w:rsidP="00883674">
      <w:pPr>
        <w:pStyle w:val="Ttulo3"/>
      </w:pPr>
      <w:bookmarkStart w:id="11" w:name="_Toc410133140"/>
      <w:r w:rsidRPr="001A2610">
        <w:t xml:space="preserve">1.2 </w:t>
      </w:r>
      <w:r w:rsidR="00D0783D" w:rsidRPr="001A2610">
        <w:t>Objetivos y Alcance</w:t>
      </w:r>
      <w:bookmarkEnd w:id="11"/>
    </w:p>
    <w:bookmarkEnd w:id="6"/>
    <w:p w:rsidR="008E39BB" w:rsidRPr="001A2610" w:rsidRDefault="008E39BB" w:rsidP="008E39BB">
      <w:pPr>
        <w:rPr>
          <w:rFonts w:ascii="Arial Narrow" w:hAnsi="Arial Narrow"/>
          <w:lang w:val="es-ES" w:eastAsia="en-US"/>
        </w:rPr>
      </w:pPr>
    </w:p>
    <w:p w:rsidR="00B30E28" w:rsidRPr="00615260" w:rsidRDefault="00E63A56" w:rsidP="00615260">
      <w:pPr>
        <w:autoSpaceDE w:val="0"/>
        <w:autoSpaceDN w:val="0"/>
        <w:jc w:val="both"/>
        <w:rPr>
          <w:rFonts w:ascii="Arial Narrow" w:hAnsi="Arial Narrow" w:cs="Arial"/>
          <w:lang w:val="es-ES_tradnl"/>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15260">
        <w:rPr>
          <w:rFonts w:ascii="Arial Narrow" w:hAnsi="Arial Narrow" w:cs="Arial"/>
          <w:lang w:val="es-ES_tradnl"/>
        </w:rPr>
        <w:t xml:space="preserve">para la </w:t>
      </w:r>
      <w:r w:rsidR="00615260" w:rsidRPr="00615260">
        <w:rPr>
          <w:rFonts w:ascii="Arial Narrow" w:hAnsi="Arial Narrow" w:cs="Arial"/>
          <w:lang w:val="es-ES_tradnl"/>
        </w:rPr>
        <w:t xml:space="preserve"> </w:t>
      </w:r>
      <w:r w:rsidR="00615260" w:rsidRPr="00615260">
        <w:rPr>
          <w:rFonts w:ascii="Arial Narrow" w:hAnsi="Arial Narrow" w:cs="Arial"/>
          <w:b/>
          <w:color w:val="0000FF"/>
          <w:lang w:val="es-ES_tradnl"/>
        </w:rPr>
        <w:t>Construcción de Tanque de Acero Vitrificado Elevado Sobre Pedestal de H.A. para la Primera Etapa del Proyecto Ciudad Juan Bosch</w:t>
      </w:r>
      <w:r w:rsidR="00CE5AC2" w:rsidRPr="00615260">
        <w:rPr>
          <w:rFonts w:ascii="Arial Narrow" w:hAnsi="Arial Narrow" w:cs="Arial"/>
          <w:color w:val="0000FF"/>
          <w:lang w:val="es-ES_tradnl"/>
        </w:rPr>
        <w:t>,</w:t>
      </w:r>
      <w:r w:rsidR="004B1431" w:rsidRPr="00615260">
        <w:rPr>
          <w:rFonts w:ascii="Arial Narrow" w:hAnsi="Arial Narrow" w:cs="Arial"/>
          <w:color w:val="0000FF"/>
          <w:lang w:val="es-ES_tradnl"/>
        </w:rPr>
        <w:t xml:space="preserve"> </w:t>
      </w:r>
      <w:r w:rsidR="00B30E28" w:rsidRPr="00615260">
        <w:rPr>
          <w:rFonts w:ascii="Arial Narrow" w:hAnsi="Arial Narrow" w:cs="Arial"/>
          <w:lang w:val="es-ES_tradnl"/>
        </w:rPr>
        <w:t xml:space="preserve">llevada </w:t>
      </w:r>
      <w:r w:rsidR="006A253C" w:rsidRPr="00615260">
        <w:rPr>
          <w:rFonts w:ascii="Arial Narrow" w:hAnsi="Arial Narrow" w:cs="Arial"/>
          <w:lang w:val="es-ES_tradnl"/>
        </w:rPr>
        <w:t xml:space="preserve">a cabo </w:t>
      </w:r>
      <w:r w:rsidR="00124567" w:rsidRPr="00615260">
        <w:rPr>
          <w:rFonts w:ascii="Arial Narrow" w:hAnsi="Arial Narrow" w:cs="Arial"/>
          <w:lang w:val="es-ES_tradnl"/>
        </w:rPr>
        <w:t xml:space="preserve">por </w:t>
      </w:r>
      <w:r w:rsidR="00615260">
        <w:rPr>
          <w:rFonts w:ascii="Arial Narrow" w:hAnsi="Arial Narrow" w:cs="Arial"/>
          <w:lang w:val="es-ES_tradnl"/>
        </w:rPr>
        <w:t xml:space="preserve">la </w:t>
      </w:r>
      <w:r w:rsidR="00615260" w:rsidRPr="00615260">
        <w:rPr>
          <w:rFonts w:ascii="Arial Narrow" w:hAnsi="Arial Narrow" w:cs="Arial"/>
          <w:b/>
          <w:color w:val="0000FF"/>
          <w:lang w:val="es-ES_tradnl"/>
        </w:rPr>
        <w:t xml:space="preserve">Corporación del Acueducto y Alcantarillado de Santo Domingo </w:t>
      </w:r>
      <w:r w:rsidR="00F64C44" w:rsidRPr="00615260">
        <w:rPr>
          <w:rFonts w:ascii="Arial Narrow" w:hAnsi="Arial Narrow" w:cs="Arial"/>
          <w:b/>
          <w:color w:val="0000FF"/>
          <w:lang w:val="es-ES_tradnl"/>
        </w:rPr>
        <w:t xml:space="preserve">(Referencia: </w:t>
      </w:r>
      <w:r w:rsidR="00615260" w:rsidRPr="00615260">
        <w:rPr>
          <w:rFonts w:ascii="Arial Narrow" w:hAnsi="Arial Narrow" w:cs="Arial"/>
          <w:b/>
          <w:color w:val="0000FF"/>
          <w:lang w:val="es-ES_tradnl"/>
        </w:rPr>
        <w:t>CAASD-LPN-02-2015</w:t>
      </w:r>
      <w:r w:rsidR="003E5470" w:rsidRPr="00615260">
        <w:rPr>
          <w:b/>
          <w:color w:val="0000FF"/>
          <w:lang w:val="es-ES_tradnl"/>
        </w:rPr>
        <w:footnoteReference w:id="1"/>
      </w:r>
      <w:r w:rsidR="00562A14" w:rsidRPr="00615260">
        <w:rPr>
          <w:rFonts w:ascii="Arial Narrow" w:hAnsi="Arial Narrow" w:cs="Arial"/>
          <w:b/>
          <w:color w:val="0000FF"/>
          <w:lang w:val="es-ES_tradnl"/>
        </w:rPr>
        <w:t>).</w:t>
      </w:r>
    </w:p>
    <w:p w:rsidR="00B30E28" w:rsidRPr="001A2610" w:rsidRDefault="00B30E28" w:rsidP="00237BAE">
      <w:pPr>
        <w:pStyle w:val="NormalWeb"/>
        <w:spacing w:before="0" w:beforeAutospacing="0" w:after="0" w:afterAutospacing="0"/>
        <w:jc w:val="both"/>
        <w:rPr>
          <w:rFonts w:ascii="Arial Narrow" w:hAnsi="Arial Narrow" w:cs="Arial"/>
          <w:b/>
          <w:lang w:val="es-ES"/>
        </w:rPr>
      </w:pPr>
    </w:p>
    <w:p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rsidR="009F5DC9" w:rsidRPr="001A2610" w:rsidRDefault="009F5DC9" w:rsidP="00237BAE">
      <w:pPr>
        <w:pStyle w:val="NormalWeb"/>
        <w:spacing w:before="0" w:beforeAutospacing="0" w:after="0" w:afterAutospacing="0"/>
        <w:jc w:val="both"/>
        <w:rPr>
          <w:rFonts w:ascii="Arial Narrow" w:hAnsi="Arial Narrow" w:cs="Arial"/>
          <w:lang w:val="es-ES"/>
        </w:rPr>
      </w:pPr>
    </w:p>
    <w:p w:rsidR="00D0783D" w:rsidRPr="001A2610" w:rsidRDefault="00D43991" w:rsidP="00883674">
      <w:pPr>
        <w:pStyle w:val="Ttulo3"/>
      </w:pPr>
      <w:bookmarkStart w:id="12" w:name="_Toc410133141"/>
      <w:r w:rsidRPr="001A2610">
        <w:t xml:space="preserve">1.3 </w:t>
      </w:r>
      <w:r w:rsidR="00D0783D" w:rsidRPr="001A2610">
        <w:t>Definiciones e Interpretaciones</w:t>
      </w:r>
      <w:bookmarkEnd w:id="12"/>
    </w:p>
    <w:p w:rsidR="00D0783D" w:rsidRPr="001A2610" w:rsidRDefault="00D0783D" w:rsidP="00237BAE">
      <w:pPr>
        <w:pStyle w:val="NormalWeb"/>
        <w:spacing w:before="0" w:beforeAutospacing="0" w:after="0" w:afterAutospacing="0"/>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rsidR="006E14F7" w:rsidRPr="001A2610" w:rsidRDefault="006E14F7" w:rsidP="00237BAE">
      <w:pPr>
        <w:pStyle w:val="Textoindependiente3"/>
        <w:rPr>
          <w:rFonts w:ascii="Arial Narrow" w:hAnsi="Arial Narrow" w:cs="Arial"/>
          <w:sz w:val="24"/>
          <w:szCs w:val="24"/>
        </w:rPr>
      </w:pPr>
    </w:p>
    <w:p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rsidR="006E14F7" w:rsidRPr="001A2610" w:rsidRDefault="006E14F7" w:rsidP="00237BAE">
      <w:pPr>
        <w:jc w:val="both"/>
        <w:rPr>
          <w:rFonts w:ascii="Arial Narrow" w:hAnsi="Arial Narrow" w:cs="Arial"/>
        </w:rPr>
      </w:pPr>
    </w:p>
    <w:p w:rsidR="00E17F85" w:rsidRPr="001A2610"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Licitación.</w:t>
      </w:r>
    </w:p>
    <w:p w:rsidR="006E14F7" w:rsidRPr="001A2610" w:rsidRDefault="006E14F7" w:rsidP="00237BAE">
      <w:pPr>
        <w:ind w:left="1440"/>
        <w:jc w:val="both"/>
        <w:rPr>
          <w:rFonts w:ascii="Arial Narrow" w:hAnsi="Arial Narrow" w:cs="Arial"/>
        </w:rPr>
      </w:pPr>
    </w:p>
    <w:p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Licitación Pública Nacional, resulta adjudicatario del Contrato de acuerdo al Pliego de Condiciones Específicas.</w:t>
      </w:r>
    </w:p>
    <w:p w:rsidR="006E14F7" w:rsidRPr="001A2610" w:rsidRDefault="006E14F7" w:rsidP="00237BAE">
      <w:pPr>
        <w:jc w:val="both"/>
        <w:rPr>
          <w:rFonts w:ascii="Arial Narrow" w:hAnsi="Arial Narrow" w:cs="Arial"/>
        </w:rPr>
      </w:pPr>
    </w:p>
    <w:p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Cronología del Proceso de Licitaci</w:t>
      </w:r>
      <w:r w:rsidR="007776F5" w:rsidRPr="001A2610">
        <w:rPr>
          <w:rFonts w:ascii="Arial Narrow" w:hAnsi="Arial Narrow" w:cs="Arial"/>
        </w:rPr>
        <w:t>ó</w:t>
      </w:r>
      <w:r w:rsidRPr="001A2610">
        <w:rPr>
          <w:rFonts w:ascii="Arial Narrow" w:hAnsi="Arial Narrow" w:cs="Arial"/>
        </w:rPr>
        <w:t>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rsidR="006E14F7" w:rsidRPr="001A2610" w:rsidRDefault="006E14F7" w:rsidP="00237BAE">
      <w:pPr>
        <w:jc w:val="both"/>
        <w:rPr>
          <w:rFonts w:ascii="Arial Narrow" w:hAnsi="Arial Narrow" w:cs="Arial"/>
          <w:b/>
          <w:bCs/>
          <w:u w:val="single"/>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rsidR="00CC67DD" w:rsidRPr="001A2610" w:rsidRDefault="00CC67DD"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los  Oferentes/Proponentes.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rsidR="00B95938" w:rsidRPr="001A2610" w:rsidRDefault="00B95938"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rsidR="003C7F7B" w:rsidRPr="001A2610" w:rsidRDefault="003C7F7B" w:rsidP="00237BAE">
      <w:pPr>
        <w:jc w:val="both"/>
        <w:rPr>
          <w:rFonts w:ascii="Arial Narrow" w:hAnsi="Arial Narrow" w:cs="Arial"/>
          <w:lang w:val="es-ES"/>
        </w:rPr>
      </w:pPr>
    </w:p>
    <w:p w:rsidR="003C7F7B" w:rsidRPr="001A2610" w:rsidRDefault="003C7F7B" w:rsidP="00237BAE">
      <w:pPr>
        <w:autoSpaceDE w:val="0"/>
        <w:autoSpaceDN w:val="0"/>
        <w:jc w:val="both"/>
        <w:rPr>
          <w:rFonts w:ascii="Arial Narrow" w:hAnsi="Arial Narrow"/>
          <w:b/>
          <w:spacing w:val="-3"/>
          <w:lang w:val="es-ES"/>
        </w:rPr>
      </w:pPr>
      <w:r w:rsidRPr="001A2610">
        <w:rPr>
          <w:rFonts w:ascii="Arial Narrow" w:hAnsi="Arial Narrow" w:cs="Arial"/>
          <w:b/>
          <w:spacing w:val="-3"/>
          <w:u w:val="single"/>
          <w:lang w:val="es-ES"/>
        </w:rPr>
        <w:t>Licitación Pública</w:t>
      </w:r>
      <w:r w:rsidRPr="001A2610">
        <w:rPr>
          <w:rFonts w:ascii="Arial Narrow" w:hAnsi="Arial Narrow" w:cs="Arial"/>
          <w:b/>
          <w:spacing w:val="-3"/>
          <w:lang w:val="es-ES"/>
        </w:rPr>
        <w:t xml:space="preserve">: </w:t>
      </w:r>
      <w:r w:rsidRPr="001A2610">
        <w:rPr>
          <w:rFonts w:ascii="Arial Narrow" w:hAnsi="Arial Narrow"/>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w:t>
      </w:r>
      <w:r w:rsidR="00FD600D" w:rsidRPr="001A2610">
        <w:rPr>
          <w:rFonts w:ascii="Arial Narrow" w:hAnsi="Arial Narrow"/>
        </w:rPr>
        <w:t xml:space="preserve"> Las licitaciones públicas podrán ser internacionales o nacionales. La </w:t>
      </w:r>
      <w:r w:rsidR="00D43991" w:rsidRPr="001A2610">
        <w:rPr>
          <w:rFonts w:ascii="Arial Narrow" w:hAnsi="Arial Narrow"/>
        </w:rPr>
        <w:t>licitación pública n</w:t>
      </w:r>
      <w:r w:rsidR="00FD600D" w:rsidRPr="001A2610">
        <w:rPr>
          <w:rFonts w:ascii="Arial Narrow" w:hAnsi="Arial Narrow"/>
        </w:rPr>
        <w:t>acional</w:t>
      </w:r>
      <w:r w:rsidR="00D43991" w:rsidRPr="001A2610">
        <w:rPr>
          <w:rFonts w:ascii="Arial Narrow" w:hAnsi="Arial Narrow"/>
        </w:rPr>
        <w:t xml:space="preserve"> </w:t>
      </w:r>
      <w:r w:rsidR="00FD600D" w:rsidRPr="001A2610">
        <w:rPr>
          <w:rFonts w:ascii="Arial Narrow" w:hAnsi="Arial Narrow"/>
          <w:spacing w:val="-3"/>
          <w:lang w:val="es-ES"/>
        </w:rPr>
        <w:t>v</w:t>
      </w:r>
      <w:r w:rsidRPr="001A2610">
        <w:rPr>
          <w:rFonts w:ascii="Arial Narrow" w:hAnsi="Arial Narrow"/>
          <w:spacing w:val="-3"/>
          <w:lang w:val="es-ES"/>
        </w:rPr>
        <w:t>a</w:t>
      </w:r>
      <w:r w:rsidRPr="001A2610">
        <w:rPr>
          <w:rFonts w:ascii="Arial Narrow" w:eastAsia="SimSun" w:hAnsi="Arial Narrow"/>
          <w:lang w:val="es-ES"/>
        </w:rPr>
        <w:t xml:space="preserve"> dirigida a los Contratista</w:t>
      </w:r>
      <w:r w:rsidR="00FD600D" w:rsidRPr="001A2610">
        <w:rPr>
          <w:rFonts w:ascii="Arial Narrow" w:eastAsia="SimSun" w:hAnsi="Arial Narrow"/>
          <w:lang w:val="es-ES"/>
        </w:rPr>
        <w:t>s</w:t>
      </w:r>
      <w:r w:rsidRPr="001A2610">
        <w:rPr>
          <w:rFonts w:ascii="Arial Narrow" w:eastAsia="SimSun" w:hAnsi="Arial Narrow"/>
          <w:lang w:val="es-ES"/>
        </w:rPr>
        <w:t xml:space="preserve"> nacionales o extranjeros domiciliados legalmente en el país.</w:t>
      </w:r>
    </w:p>
    <w:p w:rsidR="00F95E46" w:rsidRPr="001A2610" w:rsidRDefault="00F95E46" w:rsidP="00237BAE">
      <w:pPr>
        <w:autoSpaceDE w:val="0"/>
        <w:autoSpaceDN w:val="0"/>
        <w:rPr>
          <w:rFonts w:ascii="Arial Narrow" w:hAnsi="Arial Narrow" w:cs="Arial"/>
          <w:iCs/>
          <w:color w:val="FF0000"/>
          <w:lang w:val="es-ES"/>
        </w:rPr>
      </w:pPr>
    </w:p>
    <w:p w:rsidR="006E14F7" w:rsidRPr="001A2610" w:rsidRDefault="003C7F7B" w:rsidP="00237BAE">
      <w:pPr>
        <w:suppressAutoHyphens/>
        <w:ind w:right="-16"/>
        <w:jc w:val="both"/>
        <w:rPr>
          <w:rFonts w:ascii="Arial Narrow" w:hAnsi="Arial Narrow" w:cs="Arial"/>
          <w:lang w:val="es-ES"/>
        </w:rPr>
      </w:pPr>
      <w:r w:rsidRPr="001A2610">
        <w:rPr>
          <w:rFonts w:ascii="Arial Narrow" w:hAnsi="Arial Narrow" w:cs="Arial"/>
          <w:b/>
          <w:u w:val="single"/>
          <w:lang w:val="es-ES_tradnl"/>
        </w:rPr>
        <w:t>Licitación Restringida</w:t>
      </w:r>
      <w:r w:rsidRPr="001A2610">
        <w:rPr>
          <w:rFonts w:ascii="Arial Narrow" w:hAnsi="Arial Narrow" w:cs="Arial"/>
          <w:lang w:val="es-ES_tradnl"/>
        </w:rPr>
        <w:t xml:space="preserve">: Es la invitación a participar a un número limitado de </w:t>
      </w:r>
      <w:r w:rsidR="0068287F" w:rsidRPr="001A2610">
        <w:rPr>
          <w:rFonts w:ascii="Arial Narrow" w:hAnsi="Arial Narrow" w:cs="Arial"/>
          <w:lang w:val="es-ES_tradnl"/>
        </w:rPr>
        <w:t xml:space="preserve">proveedores </w:t>
      </w:r>
      <w:r w:rsidRPr="001A2610">
        <w:rPr>
          <w:rFonts w:ascii="Arial Narrow" w:hAnsi="Arial Narrow" w:cs="Arial"/>
          <w:lang w:val="es-ES_tradnl"/>
        </w:rPr>
        <w:t xml:space="preserve">que pueden atender el requerimiento, debido a la especialidad de las Obras a ejecutarse,  razón por la cual sólo puede obtenerse un número limitado de participantes, de los cuales se invitará un mínimo de </w:t>
      </w:r>
      <w:r w:rsidRPr="001A2610">
        <w:rPr>
          <w:rFonts w:ascii="Arial Narrow" w:hAnsi="Arial Narrow" w:cs="Arial"/>
          <w:b/>
          <w:lang w:val="es-ES_tradnl"/>
        </w:rPr>
        <w:t>cinco (5) Oferentes</w:t>
      </w:r>
      <w:r w:rsidRPr="001A2610">
        <w:rPr>
          <w:rFonts w:ascii="Arial Narrow" w:hAnsi="Arial Narrow" w:cs="Arial"/>
          <w:lang w:val="es-ES_tradnl"/>
        </w:rPr>
        <w:t xml:space="preserve"> cuando el registro sea mayor. No obstante ser una licitación restringida se hará de conocimiento público por los </w:t>
      </w:r>
      <w:r w:rsidRPr="001A2610">
        <w:rPr>
          <w:rFonts w:ascii="Arial Narrow" w:hAnsi="Arial Narrow" w:cs="Arial"/>
          <w:lang w:val="es-ES"/>
        </w:rPr>
        <w:t>medios previstos.</w:t>
      </w:r>
    </w:p>
    <w:p w:rsidR="003C7F7B" w:rsidRPr="001A2610" w:rsidRDefault="003C7F7B" w:rsidP="00237BAE">
      <w:pPr>
        <w:suppressAutoHyphens/>
        <w:ind w:right="-16"/>
        <w:jc w:val="both"/>
        <w:rPr>
          <w:rFonts w:ascii="Arial Narrow" w:eastAsia="SimSun" w:hAnsi="Arial Narrow" w:cs="Arial"/>
          <w:lang w:val="es-ES"/>
        </w:rPr>
      </w:pPr>
    </w:p>
    <w:p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rsidR="006E14F7" w:rsidRPr="001A2610" w:rsidRDefault="006E14F7" w:rsidP="00237BAE">
      <w:pPr>
        <w:tabs>
          <w:tab w:val="left" w:pos="2166"/>
        </w:tabs>
        <w:ind w:left="1440"/>
        <w:jc w:val="both"/>
        <w:rPr>
          <w:rFonts w:ascii="Arial Narrow" w:hAnsi="Arial Narrow" w:cs="Arial"/>
          <w:bCs/>
        </w:rPr>
      </w:pPr>
    </w:p>
    <w:p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lastRenderedPageBreak/>
        <w:t>Máxima Autoridad Ejecutiva</w:t>
      </w:r>
      <w:r w:rsidRPr="001A2610">
        <w:rPr>
          <w:rFonts w:ascii="Arial Narrow" w:hAnsi="Arial Narrow" w:cs="Arial"/>
          <w:bCs/>
          <w:lang w:val="es-ES"/>
        </w:rPr>
        <w:t>: El titular o el representante legal de la Entidad Contratante o quien tenga la autorización para celebrar Contrato.</w:t>
      </w:r>
    </w:p>
    <w:p w:rsidR="006E14F7" w:rsidRPr="001A2610" w:rsidRDefault="006E14F7" w:rsidP="00237BAE">
      <w:pPr>
        <w:jc w:val="both"/>
        <w:rPr>
          <w:rFonts w:ascii="Arial Narrow" w:hAnsi="Arial Narrow" w:cs="Arial"/>
          <w:bCs/>
          <w:lang w:val="es-ES"/>
        </w:rPr>
      </w:pPr>
    </w:p>
    <w:p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Notificación escrita al Adjudicatario y a los demás participantes sobre los resultados finales del Procedimiento de Licitación, dentro de un plazo de cinco (05)  días hábiles contados a partir del Acto de  Adjudicación.</w:t>
      </w:r>
      <w:r w:rsidRPr="001A2610">
        <w:rPr>
          <w:rFonts w:ascii="Arial Narrow" w:hAnsi="Arial Narrow" w:cs="Arial"/>
          <w:b/>
          <w:bCs/>
          <w:color w:val="FF6600"/>
        </w:rPr>
        <w:t xml:space="preserve"> </w:t>
      </w:r>
    </w:p>
    <w:p w:rsidR="006E14F7" w:rsidRPr="001A2610" w:rsidRDefault="006E14F7" w:rsidP="00237BAE">
      <w:pPr>
        <w:jc w:val="both"/>
        <w:rPr>
          <w:rFonts w:ascii="Arial Narrow" w:hAnsi="Arial Narrow" w:cs="Arial"/>
          <w:b/>
          <w:bCs/>
          <w:color w:val="FF6600"/>
        </w:rPr>
      </w:pPr>
    </w:p>
    <w:p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rsidR="00F95E46" w:rsidRPr="001A2610" w:rsidRDefault="00F95E46" w:rsidP="00237BAE">
      <w:pPr>
        <w:jc w:val="both"/>
        <w:rPr>
          <w:rFonts w:ascii="Arial Narrow" w:hAnsi="Arial Narrow" w:cs="Arial"/>
          <w:color w:val="000000"/>
        </w:rPr>
      </w:pPr>
    </w:p>
    <w:p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rsidR="006E14F7" w:rsidRPr="001A2610" w:rsidRDefault="006E14F7" w:rsidP="00237BAE">
      <w:pPr>
        <w:jc w:val="both"/>
        <w:rPr>
          <w:rFonts w:ascii="Arial Narrow" w:hAnsi="Arial Narrow" w:cs="Arial"/>
          <w:color w:val="000000"/>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rsidR="006E14F7" w:rsidRPr="001A2610" w:rsidRDefault="006E14F7" w:rsidP="00237BAE">
      <w:pPr>
        <w:pStyle w:val="Default"/>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Licitación.</w:t>
      </w:r>
    </w:p>
    <w:p w:rsidR="006E14F7" w:rsidRPr="001A2610" w:rsidRDefault="006E14F7" w:rsidP="00237BAE">
      <w:pPr>
        <w:jc w:val="both"/>
        <w:rPr>
          <w:rFonts w:ascii="Arial Narrow" w:hAnsi="Arial Narrow" w:cs="Arial"/>
          <w:lang w:val="es-ES"/>
        </w:rPr>
      </w:pPr>
    </w:p>
    <w:p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Aquel que participa en el proceso de Licitación y resulta Conforme en la fase de Evaluación Técnica del Proceso.</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rsidR="006E14F7" w:rsidRPr="001A2610" w:rsidRDefault="006E14F7" w:rsidP="00237BAE">
      <w:pPr>
        <w:jc w:val="both"/>
        <w:rPr>
          <w:rFonts w:ascii="Arial Narrow" w:hAnsi="Arial Narrow" w:cs="Arial"/>
        </w:rPr>
      </w:pPr>
    </w:p>
    <w:p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rsidR="00B95938" w:rsidRPr="001A2610" w:rsidRDefault="00B95938" w:rsidP="00237BAE">
      <w:pPr>
        <w:jc w:val="both"/>
        <w:rPr>
          <w:rFonts w:ascii="Arial Narrow" w:hAnsi="Arial Narrow" w:cs="Arial"/>
        </w:rPr>
      </w:pPr>
    </w:p>
    <w:p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rsidR="00B95938" w:rsidRPr="001A2610" w:rsidRDefault="00B95938" w:rsidP="00237BAE">
      <w:pPr>
        <w:jc w:val="both"/>
        <w:rPr>
          <w:rFonts w:ascii="Arial Narrow" w:hAnsi="Arial Narrow" w:cs="Arial"/>
        </w:rPr>
      </w:pPr>
    </w:p>
    <w:p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w:t>
      </w:r>
      <w:r w:rsidR="00B95938" w:rsidRPr="001A2610">
        <w:rPr>
          <w:rFonts w:ascii="Arial Narrow" w:hAnsi="Arial Narrow" w:cs="Arial"/>
        </w:rPr>
        <w:lastRenderedPageBreak/>
        <w:t>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6E14F7" w:rsidRPr="001A2610" w:rsidRDefault="006E14F7" w:rsidP="00237BAE">
      <w:pPr>
        <w:jc w:val="both"/>
        <w:rPr>
          <w:rFonts w:ascii="Arial Narrow" w:hAnsi="Arial Narrow" w:cs="Arial"/>
        </w:rPr>
      </w:pPr>
    </w:p>
    <w:p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Licitación.</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la  </w:t>
      </w:r>
      <w:r w:rsidR="0068287F" w:rsidRPr="001A2610">
        <w:rPr>
          <w:rFonts w:ascii="Arial Narrow" w:hAnsi="Arial Narrow" w:cs="Arial"/>
          <w:color w:val="000000"/>
        </w:rPr>
        <w:t>a</w:t>
      </w:r>
      <w:r w:rsidRPr="001A2610">
        <w:rPr>
          <w:rFonts w:ascii="Arial Narrow" w:hAnsi="Arial Narrow" w:cs="Arial"/>
          <w:color w:val="000000"/>
        </w:rPr>
        <w:t>djudicación al/los oferente(s) del o los Contratos objeto del procedimiento de compra o contratación</w:t>
      </w:r>
      <w:r w:rsidR="00B03DBE" w:rsidRPr="001A2610">
        <w:rPr>
          <w:rFonts w:ascii="Arial Narrow" w:hAnsi="Arial Narrow" w:cs="Arial"/>
          <w:color w:val="000000"/>
        </w:rPr>
        <w:t>.</w:t>
      </w:r>
    </w:p>
    <w:p w:rsidR="006E14F7" w:rsidRPr="001A2610" w:rsidRDefault="006E14F7" w:rsidP="00237BAE">
      <w:pPr>
        <w:ind w:left="1440"/>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rsidR="006E14F7" w:rsidRPr="001A2610" w:rsidRDefault="006E14F7" w:rsidP="00237BAE">
      <w:pPr>
        <w:jc w:val="both"/>
        <w:rPr>
          <w:rFonts w:ascii="Arial Narrow" w:hAnsi="Arial Narrow" w:cs="Arial"/>
        </w:rPr>
      </w:pPr>
    </w:p>
    <w:p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Persona natural o jurídica, competente responsable de dirigir o supervisar la ejecución de acuerdo con el diseño, planos, tiempo de ejecución, presupuestos y especificaciones técnicas y de construcción del Contrato de Obra</w:t>
      </w:r>
      <w:proofErr w:type="gramStart"/>
      <w:r w:rsidR="00945D8F" w:rsidRPr="001A2610">
        <w:rPr>
          <w:rFonts w:ascii="Arial Narrow" w:hAnsi="Arial Narrow" w:cs="Arial"/>
        </w:rPr>
        <w:t>.</w:t>
      </w:r>
      <w:r w:rsidRPr="001A2610">
        <w:rPr>
          <w:rFonts w:ascii="Arial Narrow" w:hAnsi="Arial Narrow" w:cs="Arial"/>
        </w:rPr>
        <w:t>.</w:t>
      </w:r>
      <w:proofErr w:type="gramEnd"/>
    </w:p>
    <w:p w:rsidR="006E14F7" w:rsidRPr="001A2610" w:rsidRDefault="006E14F7" w:rsidP="00237BAE">
      <w:pPr>
        <w:jc w:val="both"/>
        <w:rPr>
          <w:rFonts w:ascii="Arial Narrow" w:hAnsi="Arial Narrow" w:cs="Arial"/>
        </w:rPr>
      </w:pPr>
    </w:p>
    <w:p w:rsidR="003C7F7B" w:rsidRPr="001A2610" w:rsidRDefault="003C7F7B" w:rsidP="00237BAE">
      <w:pPr>
        <w:jc w:val="both"/>
        <w:rPr>
          <w:rFonts w:ascii="Arial Narrow" w:hAnsi="Arial Narrow" w:cs="Arial"/>
          <w:color w:val="000000"/>
          <w:lang w:val="es-ES"/>
        </w:rPr>
      </w:pPr>
      <w:bookmarkStart w:id="13" w:name="_Toc212535907"/>
      <w:bookmarkStart w:id="14" w:name="_Toc212602066"/>
      <w:bookmarkStart w:id="15"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rsidR="003C7F7B" w:rsidRPr="001A2610" w:rsidRDefault="003C7F7B" w:rsidP="00237BAE">
      <w:pPr>
        <w:jc w:val="both"/>
        <w:rPr>
          <w:rFonts w:ascii="Arial Narrow" w:hAnsi="Arial Narrow" w:cs="Arial"/>
          <w:color w:val="000000"/>
          <w:lang w:val="es-ES"/>
        </w:rPr>
      </w:pPr>
    </w:p>
    <w:p w:rsidR="006E14F7" w:rsidRPr="001A2610" w:rsidRDefault="006E14F7" w:rsidP="00237BAE">
      <w:pPr>
        <w:autoSpaceDE w:val="0"/>
        <w:autoSpaceDN w:val="0"/>
        <w:jc w:val="both"/>
        <w:rPr>
          <w:rFonts w:ascii="Arial Narrow" w:hAnsi="Arial Narrow" w:cs="Arial"/>
          <w:b/>
          <w:color w:val="990000"/>
          <w:lang w:eastAsia="es-DO"/>
        </w:rPr>
      </w:pPr>
      <w:r w:rsidRPr="001A2610">
        <w:rPr>
          <w:rFonts w:ascii="Arial Narrow" w:hAnsi="Arial Narrow" w:cs="Arial"/>
          <w:b/>
          <w:iCs/>
          <w:color w:val="990000"/>
        </w:rPr>
        <w:t>[Describir cualquier otro término de interés para esta Licitación, n</w:t>
      </w:r>
      <w:r w:rsidR="00A91B04" w:rsidRPr="001A2610">
        <w:rPr>
          <w:rFonts w:ascii="Arial Narrow" w:hAnsi="Arial Narrow" w:cs="Arial"/>
          <w:b/>
          <w:iCs/>
          <w:color w:val="990000"/>
        </w:rPr>
        <w:t xml:space="preserve">o incluido en el Pliego </w:t>
      </w:r>
      <w:r w:rsidRPr="001A2610">
        <w:rPr>
          <w:rFonts w:ascii="Arial Narrow" w:hAnsi="Arial Narrow" w:cs="Arial"/>
          <w:b/>
          <w:iCs/>
          <w:color w:val="990000"/>
        </w:rPr>
        <w:t xml:space="preserve">de Condiciones </w:t>
      </w:r>
      <w:bookmarkEnd w:id="13"/>
      <w:bookmarkEnd w:id="14"/>
      <w:bookmarkEnd w:id="15"/>
      <w:r w:rsidRPr="001A2610">
        <w:rPr>
          <w:rFonts w:ascii="Arial Narrow" w:hAnsi="Arial Narrow" w:cs="Arial"/>
          <w:b/>
          <w:iCs/>
          <w:color w:val="990000"/>
        </w:rPr>
        <w:t>Específica</w:t>
      </w:r>
      <w:r w:rsidR="00A91B04" w:rsidRPr="001A2610">
        <w:rPr>
          <w:rFonts w:ascii="Arial Narrow" w:hAnsi="Arial Narrow" w:cs="Arial"/>
          <w:b/>
          <w:iCs/>
          <w:color w:val="990000"/>
        </w:rPr>
        <w:t>s</w:t>
      </w:r>
      <w:r w:rsidRPr="001A2610">
        <w:rPr>
          <w:rFonts w:ascii="Arial Narrow" w:hAnsi="Arial Narrow" w:cs="Arial"/>
          <w:b/>
          <w:iCs/>
          <w:color w:val="990000"/>
        </w:rPr>
        <w:t>].</w:t>
      </w:r>
    </w:p>
    <w:p w:rsidR="004D477B" w:rsidRPr="001A2610" w:rsidRDefault="004D477B" w:rsidP="00237BAE">
      <w:pPr>
        <w:jc w:val="both"/>
        <w:rPr>
          <w:rFonts w:ascii="Arial Narrow" w:hAnsi="Arial Narrow" w:cs="Arial"/>
        </w:rPr>
      </w:pPr>
    </w:p>
    <w:p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rsidR="006E14F7" w:rsidRPr="001A2610" w:rsidRDefault="006E14F7" w:rsidP="00237BAE">
      <w:pPr>
        <w:ind w:left="1440"/>
        <w:jc w:val="both"/>
        <w:rPr>
          <w:rFonts w:ascii="Arial Narrow" w:hAnsi="Arial Narrow" w:cs="Arial"/>
        </w:rPr>
      </w:pP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rsidR="00DE3D5C"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referencias a plazos se entenderán como días calendario, salvo que expresamente se utilice la expresión de “días hábiles”, en cuyo caso serán días hábiles de acuerdo con la legislación dominicana.</w:t>
      </w:r>
    </w:p>
    <w:p w:rsidR="006E14F7" w:rsidRPr="001A2610" w:rsidRDefault="006E14F7" w:rsidP="00237BAE">
      <w:pPr>
        <w:jc w:val="both"/>
        <w:rPr>
          <w:rFonts w:ascii="Arial Narrow" w:hAnsi="Arial Narrow" w:cs="Arial"/>
        </w:rPr>
      </w:pPr>
    </w:p>
    <w:p w:rsidR="00CE5AC2" w:rsidRPr="001A2610" w:rsidRDefault="001A2610" w:rsidP="00883674">
      <w:pPr>
        <w:pStyle w:val="Ttulo3"/>
      </w:pPr>
      <w:bookmarkStart w:id="16" w:name="_Toc159673550"/>
      <w:bookmarkStart w:id="17" w:name="_Toc185953117"/>
      <w:bookmarkStart w:id="18" w:name="_Toc410133142"/>
      <w:r>
        <w:t xml:space="preserve">1.4 </w:t>
      </w:r>
      <w:r w:rsidR="00CE5AC2" w:rsidRPr="001A2610">
        <w:t>Idioma</w:t>
      </w:r>
      <w:bookmarkEnd w:id="16"/>
      <w:bookmarkEnd w:id="17"/>
      <w:bookmarkEnd w:id="18"/>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lastRenderedPageBreak/>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rsidR="0041747F" w:rsidRPr="001A2610" w:rsidRDefault="0041747F" w:rsidP="00237BAE">
      <w:pPr>
        <w:jc w:val="both"/>
        <w:rPr>
          <w:rFonts w:ascii="Arial Narrow" w:hAnsi="Arial Narrow" w:cs="Arial"/>
        </w:rPr>
      </w:pPr>
    </w:p>
    <w:p w:rsidR="0041747F" w:rsidRPr="001A2610" w:rsidRDefault="001A2610" w:rsidP="00883674">
      <w:pPr>
        <w:pStyle w:val="Ttulo3"/>
      </w:pPr>
      <w:bookmarkStart w:id="19" w:name="_Toc410133143"/>
      <w:r>
        <w:t>1.5</w:t>
      </w:r>
      <w:r w:rsidR="001557DC" w:rsidRPr="001A2610">
        <w:t xml:space="preserve"> </w:t>
      </w:r>
      <w:r w:rsidR="0041747F" w:rsidRPr="001A2610">
        <w:t>Precio de la Oferta</w:t>
      </w:r>
      <w:bookmarkEnd w:id="19"/>
    </w:p>
    <w:p w:rsidR="00E17F85" w:rsidRPr="001A2610" w:rsidRDefault="00E17F85" w:rsidP="00E17F85">
      <w:pPr>
        <w:rPr>
          <w:rFonts w:ascii="Arial Narrow" w:hAnsi="Arial Narrow"/>
          <w:lang w:val="es-ES" w:eastAsia="en-US"/>
        </w:rPr>
      </w:pPr>
    </w:p>
    <w:p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rsidR="00E85F37" w:rsidRPr="001A2610" w:rsidRDefault="00E85F37" w:rsidP="00237BAE">
      <w:pPr>
        <w:jc w:val="both"/>
        <w:rPr>
          <w:rFonts w:ascii="Arial Narrow" w:hAnsi="Arial Narrow" w:cs="Arial"/>
        </w:rPr>
      </w:pPr>
    </w:p>
    <w:p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partidas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rsidR="00EB4E28" w:rsidRPr="001A2610" w:rsidRDefault="00EB4E28" w:rsidP="00237BAE">
      <w:pPr>
        <w:jc w:val="both"/>
        <w:rPr>
          <w:rFonts w:ascii="Arial Narrow" w:hAnsi="Arial Narrow" w:cs="Arial"/>
        </w:rPr>
      </w:pPr>
    </w:p>
    <w:p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 Licitación</w:t>
      </w:r>
      <w:r w:rsidR="00873A40" w:rsidRPr="001A2610">
        <w:rPr>
          <w:rFonts w:ascii="Arial Narrow" w:hAnsi="Arial Narrow" w:cs="Arial"/>
          <w:b/>
          <w:lang w:val="es-ES"/>
        </w:rPr>
        <w:t xml:space="preserve"> (DDL)</w:t>
      </w:r>
      <w:r w:rsidR="00F03169" w:rsidRPr="001A2610">
        <w:rPr>
          <w:rFonts w:ascii="Arial Narrow" w:hAnsi="Arial Narrow" w:cs="Arial"/>
          <w:b/>
          <w:lang w:val="es-ES"/>
        </w:rPr>
        <w:t>.</w:t>
      </w:r>
    </w:p>
    <w:p w:rsidR="00DF6B11" w:rsidRPr="001A2610" w:rsidRDefault="00DF6B11" w:rsidP="00237BAE">
      <w:pPr>
        <w:jc w:val="both"/>
        <w:rPr>
          <w:rFonts w:ascii="Arial Narrow" w:hAnsi="Arial Narrow" w:cs="Arial"/>
          <w:b/>
          <w:lang w:val="es-ES"/>
        </w:rPr>
      </w:pPr>
    </w:p>
    <w:p w:rsidR="00F03169" w:rsidRPr="001A2610" w:rsidRDefault="001A2610" w:rsidP="00883674">
      <w:pPr>
        <w:pStyle w:val="Ttulo3"/>
      </w:pPr>
      <w:bookmarkStart w:id="20" w:name="_Toc410133144"/>
      <w:r>
        <w:t>1.6</w:t>
      </w:r>
      <w:r w:rsidR="00C335CC" w:rsidRPr="001A2610">
        <w:t xml:space="preserve"> </w:t>
      </w:r>
      <w:r w:rsidR="00405AD7" w:rsidRPr="001A2610">
        <w:t>Moneda de la Oferta</w:t>
      </w:r>
      <w:bookmarkEnd w:id="20"/>
    </w:p>
    <w:p w:rsidR="00E85F37" w:rsidRPr="001A2610" w:rsidRDefault="00E85F37" w:rsidP="00E85F37">
      <w:pPr>
        <w:rPr>
          <w:rFonts w:ascii="Arial Narrow" w:hAnsi="Arial Narrow"/>
          <w:lang w:val="es-ES" w:eastAsia="en-US"/>
        </w:rPr>
      </w:pPr>
    </w:p>
    <w:p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 xml:space="preserve">(Pesos Dominicanos, RD$), </w:t>
      </w:r>
      <w:r w:rsidRPr="001A2610">
        <w:rPr>
          <w:rFonts w:ascii="Arial Narrow" w:eastAsia="SimSun" w:hAnsi="Arial Narrow" w:cs="Arial"/>
        </w:rPr>
        <w:t>a excepción de los Contratos de suministros desde el exterior, en los que podrá expresarse en la moneda del país de origen de los mismos.</w:t>
      </w:r>
    </w:p>
    <w:p w:rsidR="007369CA" w:rsidRPr="001A2610" w:rsidRDefault="007369CA" w:rsidP="00237BAE">
      <w:pPr>
        <w:jc w:val="both"/>
        <w:rPr>
          <w:rFonts w:ascii="Arial Narrow" w:hAnsi="Arial Narrow" w:cs="Arial"/>
          <w:b/>
          <w:bCs/>
        </w:rPr>
      </w:pPr>
    </w:p>
    <w:p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E601D3" w:rsidRPr="001A2610" w:rsidRDefault="00E601D3" w:rsidP="00237BAE">
      <w:pPr>
        <w:jc w:val="both"/>
        <w:rPr>
          <w:rFonts w:ascii="Arial Narrow" w:hAnsi="Arial Narrow" w:cs="Arial"/>
          <w:b/>
          <w:bCs/>
        </w:rPr>
      </w:pPr>
    </w:p>
    <w:p w:rsidR="00CE5AC2" w:rsidRPr="001A2610" w:rsidRDefault="001557DC" w:rsidP="00883674">
      <w:pPr>
        <w:pStyle w:val="Ttulo3"/>
      </w:pPr>
      <w:bookmarkStart w:id="21" w:name="_Toc159673551"/>
      <w:bookmarkStart w:id="22" w:name="_Toc185953118"/>
      <w:bookmarkStart w:id="23" w:name="_Toc410133145"/>
      <w:r w:rsidRPr="001A2610">
        <w:t>1.</w:t>
      </w:r>
      <w:r w:rsidR="001A2610">
        <w:t>7</w:t>
      </w:r>
      <w:r w:rsidRPr="001A2610">
        <w:t xml:space="preserve"> </w:t>
      </w:r>
      <w:r w:rsidR="00CE5AC2" w:rsidRPr="001A2610">
        <w:t>Normativa Aplicable</w:t>
      </w:r>
      <w:bookmarkEnd w:id="21"/>
      <w:bookmarkEnd w:id="22"/>
      <w:bookmarkEnd w:id="23"/>
    </w:p>
    <w:p w:rsidR="00D80153" w:rsidRPr="001A2610" w:rsidRDefault="00D80153" w:rsidP="00D80153">
      <w:pPr>
        <w:rPr>
          <w:rFonts w:ascii="Arial Narrow" w:hAnsi="Arial Narrow"/>
          <w:lang w:val="es-ES" w:eastAsia="en-US"/>
        </w:rPr>
      </w:pPr>
    </w:p>
    <w:p w:rsidR="00F03169" w:rsidRPr="001A2610" w:rsidRDefault="00F03169" w:rsidP="00237BAE">
      <w:pPr>
        <w:jc w:val="both"/>
        <w:rPr>
          <w:rFonts w:ascii="Arial Narrow" w:hAnsi="Arial Narrow" w:cs="Arial"/>
        </w:rPr>
      </w:pPr>
      <w:bookmarkStart w:id="24" w:name="_Toc159673553"/>
      <w:bookmarkStart w:id="25" w:name="_Toc185953120"/>
      <w:r w:rsidRPr="001A2610">
        <w:rPr>
          <w:rFonts w:ascii="Arial Narrow" w:hAnsi="Arial Narrow" w:cs="Arial"/>
        </w:rPr>
        <w:t>El proceso de Licitación,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rsidR="00F03169" w:rsidRPr="001A2610" w:rsidRDefault="00F03169" w:rsidP="00237BAE">
      <w:pPr>
        <w:rPr>
          <w:rFonts w:ascii="Arial Narrow" w:hAnsi="Arial Narrow" w:cs="Arial"/>
          <w:lang w:val="es-ES"/>
        </w:rPr>
      </w:pPr>
    </w:p>
    <w:p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rsidR="00F03169" w:rsidRPr="001A2610" w:rsidRDefault="00F03169" w:rsidP="00237BAE">
      <w:pPr>
        <w:jc w:val="both"/>
        <w:rPr>
          <w:rFonts w:ascii="Arial Narrow" w:hAnsi="Arial Narrow" w:cs="Arial"/>
        </w:rPr>
      </w:pPr>
    </w:p>
    <w:p w:rsidR="00F03169" w:rsidRPr="001A2610" w:rsidRDefault="00F03169" w:rsidP="00237BAE">
      <w:pPr>
        <w:jc w:val="both"/>
        <w:rPr>
          <w:rFonts w:ascii="Arial Narrow" w:hAnsi="Arial Narrow" w:cs="Arial"/>
        </w:rPr>
      </w:pPr>
      <w:r w:rsidRPr="001A2610">
        <w:rPr>
          <w:rFonts w:ascii="Arial Narrow" w:hAnsi="Arial Narrow" w:cs="Arial"/>
        </w:rPr>
        <w:t>Para la aplicación de la norma, su interpretación o resolución de conflictos o controversias, se seguirá  el siguiente orden de prelación:</w:t>
      </w:r>
    </w:p>
    <w:p w:rsidR="00F03169" w:rsidRPr="001A2610" w:rsidRDefault="00F03169" w:rsidP="00237BAE">
      <w:pPr>
        <w:pStyle w:val="Textoindependiente"/>
        <w:rPr>
          <w:rFonts w:ascii="Arial Narrow" w:hAnsi="Arial Narrow" w:cs="Arial"/>
          <w:color w:val="auto"/>
        </w:rPr>
      </w:pP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lastRenderedPageBreak/>
        <w:t>La Constitución de la República Dominicana</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sobre Compras y Contrataciones de Bienes, Servicios, Obras y Concesiones, de fecha 18 de agosto del 2006 y </w:t>
      </w:r>
      <w:r w:rsidRPr="001A2610">
        <w:rPr>
          <w:rFonts w:ascii="Arial Narrow" w:hAnsi="Arial Narrow" w:cs="Arial"/>
        </w:rPr>
        <w:t>su modificatoria contenida en la Ley</w:t>
      </w:r>
      <w:r w:rsidR="005A74E9" w:rsidRPr="001A2610">
        <w:rPr>
          <w:rFonts w:ascii="Arial Narrow" w:hAnsi="Arial Narrow" w:cs="Arial"/>
        </w:rPr>
        <w:t xml:space="preserve"> No.</w:t>
      </w:r>
      <w:r w:rsidRPr="001A2610">
        <w:rPr>
          <w:rFonts w:ascii="Arial Narrow" w:hAnsi="Arial Narrow" w:cs="Arial"/>
        </w:rPr>
        <w:t xml:space="preserve"> 449-06 de fecha seis (06) de diciembre del 2006;</w:t>
      </w:r>
      <w:r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Reglamento de Aplicación de la Ley</w:t>
      </w:r>
      <w:r w:rsidR="005A74E9" w:rsidRPr="001A2610">
        <w:rPr>
          <w:rFonts w:ascii="Arial Narrow" w:hAnsi="Arial Narrow" w:cs="Arial"/>
          <w:color w:val="auto"/>
        </w:rPr>
        <w:t xml:space="preserve"> No.</w:t>
      </w:r>
      <w:r w:rsidRPr="001A2610">
        <w:rPr>
          <w:rFonts w:ascii="Arial Narrow" w:hAnsi="Arial Narrow" w:cs="Arial"/>
          <w:color w:val="auto"/>
        </w:rPr>
        <w:t xml:space="preserve"> 340-06, emitido mediante el </w:t>
      </w:r>
      <w:r w:rsidR="00C7408F" w:rsidRPr="001A2610">
        <w:rPr>
          <w:rFonts w:ascii="Arial Narrow" w:hAnsi="Arial Narrow" w:cs="Arial"/>
          <w:color w:val="auto"/>
        </w:rPr>
        <w:t>Decreto</w:t>
      </w:r>
      <w:r w:rsidR="005A74E9" w:rsidRPr="001A2610">
        <w:rPr>
          <w:rFonts w:ascii="Arial Narrow" w:hAnsi="Arial Narrow" w:cs="Arial"/>
          <w:color w:val="auto"/>
        </w:rPr>
        <w:t xml:space="preserve"> No.</w:t>
      </w:r>
      <w:r w:rsidR="00C7408F" w:rsidRPr="001A2610">
        <w:rPr>
          <w:rFonts w:ascii="Arial Narrow" w:hAnsi="Arial Narrow" w:cs="Arial"/>
          <w:color w:val="auto"/>
        </w:rPr>
        <w:t xml:space="preserve"> </w:t>
      </w:r>
      <w:r w:rsidR="00C7408F" w:rsidRPr="001A2610">
        <w:rPr>
          <w:rFonts w:ascii="Arial Narrow" w:hAnsi="Arial Narrow" w:cs="Arial"/>
        </w:rPr>
        <w:t>543-12, de fecha seis (06) de septiembre del 2012</w:t>
      </w:r>
      <w:r w:rsidR="00873A40" w:rsidRPr="001A2610">
        <w:rPr>
          <w:rFonts w:ascii="Arial Narrow" w:hAnsi="Arial Narrow" w:cs="Arial"/>
          <w:color w:val="auto"/>
        </w:rPr>
        <w:t>;</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Pl</w:t>
      </w:r>
      <w:r w:rsidR="00873A40" w:rsidRPr="001A2610">
        <w:rPr>
          <w:rFonts w:ascii="Arial Narrow" w:hAnsi="Arial Narrow" w:cs="Arial"/>
          <w:color w:val="auto"/>
        </w:rPr>
        <w:t>iego de Condiciones Específicas;</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Oferta;</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La Adjudicación;</w:t>
      </w:r>
    </w:p>
    <w:p w:rsidR="00F03169" w:rsidRPr="001A2610" w:rsidRDefault="00873A40"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El Contrato;</w:t>
      </w:r>
      <w:r w:rsidR="00F03169" w:rsidRPr="001A2610">
        <w:rPr>
          <w:rFonts w:ascii="Arial Narrow" w:hAnsi="Arial Narrow" w:cs="Arial"/>
          <w:color w:val="auto"/>
        </w:rPr>
        <w:t xml:space="preserve"> </w:t>
      </w:r>
    </w:p>
    <w:p w:rsidR="00F03169" w:rsidRPr="001A2610" w:rsidRDefault="00F03169" w:rsidP="00237BAE">
      <w:pPr>
        <w:pStyle w:val="Textoindependiente"/>
        <w:numPr>
          <w:ilvl w:val="0"/>
          <w:numId w:val="21"/>
        </w:numPr>
        <w:rPr>
          <w:rFonts w:ascii="Arial Narrow" w:hAnsi="Arial Narrow" w:cs="Arial"/>
          <w:color w:val="auto"/>
        </w:rPr>
      </w:pPr>
      <w:r w:rsidRPr="001A2610">
        <w:rPr>
          <w:rFonts w:ascii="Arial Narrow" w:hAnsi="Arial Narrow" w:cs="Arial"/>
          <w:color w:val="auto"/>
        </w:rPr>
        <w:t xml:space="preserve">La Orden de Compra. </w:t>
      </w:r>
    </w:p>
    <w:p w:rsidR="00F03169" w:rsidRPr="001A2610" w:rsidRDefault="00F03169" w:rsidP="00237BAE">
      <w:pPr>
        <w:pStyle w:val="Textoindependiente"/>
        <w:tabs>
          <w:tab w:val="num" w:pos="900"/>
        </w:tabs>
        <w:rPr>
          <w:rFonts w:ascii="Arial Narrow" w:hAnsi="Arial Narrow" w:cs="Arial"/>
          <w:color w:val="auto"/>
        </w:rPr>
      </w:pPr>
    </w:p>
    <w:p w:rsidR="00F03169" w:rsidRPr="001A2610" w:rsidRDefault="00883674" w:rsidP="00883674">
      <w:pPr>
        <w:pStyle w:val="Ttulo3"/>
      </w:pPr>
      <w:bookmarkStart w:id="26" w:name="_Toc157924244"/>
      <w:bookmarkStart w:id="27" w:name="_Toc160887210"/>
      <w:bookmarkStart w:id="28" w:name="_Toc159673552"/>
      <w:bookmarkStart w:id="29" w:name="_Toc185953119"/>
      <w:bookmarkStart w:id="30" w:name="_Toc284764451"/>
      <w:bookmarkStart w:id="31" w:name="_Toc410133146"/>
      <w:r>
        <w:t>1.8</w:t>
      </w:r>
      <w:r w:rsidR="00F03169" w:rsidRPr="001A2610">
        <w:t xml:space="preserve"> Competencia Judicial</w:t>
      </w:r>
      <w:bookmarkEnd w:id="26"/>
      <w:bookmarkEnd w:id="27"/>
      <w:bookmarkEnd w:id="28"/>
      <w:bookmarkEnd w:id="29"/>
      <w:bookmarkEnd w:id="30"/>
      <w:bookmarkEnd w:id="31"/>
    </w:p>
    <w:p w:rsidR="00D80153" w:rsidRPr="001A2610" w:rsidRDefault="00D80153" w:rsidP="00D80153">
      <w:pPr>
        <w:rPr>
          <w:rFonts w:ascii="Arial Narrow" w:hAnsi="Arial Narrow"/>
          <w:lang w:val="es-ES" w:eastAsia="en-US"/>
        </w:rPr>
      </w:pPr>
    </w:p>
    <w:p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rsidR="00686A6F" w:rsidRPr="001A2610" w:rsidRDefault="00686A6F" w:rsidP="00237BAE">
      <w:pPr>
        <w:jc w:val="both"/>
        <w:rPr>
          <w:rStyle w:val="nfasis"/>
          <w:rFonts w:ascii="Arial Narrow" w:hAnsi="Arial Narrow" w:cs="Arial"/>
          <w:bCs/>
          <w:i w:val="0"/>
        </w:rPr>
      </w:pPr>
    </w:p>
    <w:p w:rsidR="00686A6F" w:rsidRPr="001A2610" w:rsidRDefault="00686A6F" w:rsidP="00883674">
      <w:pPr>
        <w:pStyle w:val="Ttulo3"/>
      </w:pPr>
      <w:bookmarkStart w:id="32" w:name="_Toc410133147"/>
      <w:r w:rsidRPr="001A2610">
        <w:t>1.</w:t>
      </w:r>
      <w:r w:rsidR="00883674">
        <w:t>9</w:t>
      </w:r>
      <w:r w:rsidRPr="001A2610">
        <w:t xml:space="preserve"> Proceso Arbitral</w:t>
      </w:r>
      <w:bookmarkEnd w:id="32"/>
      <w:r w:rsidRPr="001A2610">
        <w:t xml:space="preserve"> </w:t>
      </w:r>
    </w:p>
    <w:p w:rsidR="00686A6F" w:rsidRPr="001A2610" w:rsidRDefault="00686A6F" w:rsidP="00A77021">
      <w:pPr>
        <w:rPr>
          <w:rFonts w:ascii="Arial Narrow" w:hAnsi="Arial Narrow"/>
        </w:rPr>
      </w:pPr>
    </w:p>
    <w:p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rsidR="00F03169" w:rsidRPr="001A2610" w:rsidRDefault="00F03169" w:rsidP="00237BAE">
      <w:pPr>
        <w:jc w:val="both"/>
        <w:rPr>
          <w:rFonts w:ascii="Arial Narrow" w:hAnsi="Arial Narrow" w:cs="Arial"/>
          <w:i/>
        </w:rPr>
      </w:pPr>
    </w:p>
    <w:p w:rsidR="00CE5AC2" w:rsidRPr="001A2610" w:rsidRDefault="001557DC" w:rsidP="00883674">
      <w:pPr>
        <w:pStyle w:val="Ttulo3"/>
      </w:pPr>
      <w:bookmarkStart w:id="33" w:name="_Toc410133148"/>
      <w:r w:rsidRPr="00883674">
        <w:t>1.</w:t>
      </w:r>
      <w:r w:rsidR="00883674" w:rsidRPr="00883674">
        <w:t>10</w:t>
      </w:r>
      <w:r w:rsidRPr="001A2610">
        <w:t xml:space="preserve"> </w:t>
      </w:r>
      <w:r w:rsidR="00CE5AC2" w:rsidRPr="001A2610">
        <w:t>De la Publicidad</w:t>
      </w:r>
      <w:bookmarkEnd w:id="24"/>
      <w:bookmarkEnd w:id="25"/>
      <w:bookmarkEnd w:id="33"/>
    </w:p>
    <w:p w:rsidR="00D80153" w:rsidRPr="001A2610" w:rsidRDefault="00D80153" w:rsidP="00D80153">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La convocatoria a presentar Ofertas en las Licitaciones Públicas deberá efectuarse me</w:t>
      </w:r>
      <w:r w:rsidR="00D616A1" w:rsidRPr="001A2610">
        <w:rPr>
          <w:rFonts w:ascii="Arial Narrow" w:hAnsi="Arial Narrow" w:cs="Arial"/>
        </w:rPr>
        <w:t>diante la publicación, al menos</w:t>
      </w:r>
      <w:r w:rsidRPr="001A2610">
        <w:rPr>
          <w:rFonts w:ascii="Arial Narrow" w:hAnsi="Arial Narrow" w:cs="Arial"/>
        </w:rPr>
        <w:t xml:space="preserve"> en </w:t>
      </w:r>
      <w:r w:rsidRPr="001A2610">
        <w:rPr>
          <w:rFonts w:ascii="Arial Narrow" w:hAnsi="Arial Narrow" w:cs="Arial"/>
          <w:b/>
        </w:rPr>
        <w:t>dos (02) diarios</w:t>
      </w:r>
      <w:r w:rsidRPr="001A2610">
        <w:rPr>
          <w:rFonts w:ascii="Arial Narrow" w:hAnsi="Arial Narrow" w:cs="Arial"/>
        </w:rPr>
        <w:t xml:space="preserve"> de circulación nacional por el término de </w:t>
      </w:r>
      <w:r w:rsidRPr="001A2610">
        <w:rPr>
          <w:rFonts w:ascii="Arial Narrow" w:hAnsi="Arial Narrow" w:cs="Arial"/>
          <w:b/>
        </w:rPr>
        <w:t>dos (2) días</w:t>
      </w:r>
      <w:r w:rsidR="00D80153" w:rsidRPr="001A2610">
        <w:rPr>
          <w:rFonts w:ascii="Arial Narrow" w:hAnsi="Arial Narrow" w:cs="Arial"/>
          <w:b/>
        </w:rPr>
        <w:t xml:space="preserve"> consecutivos</w:t>
      </w:r>
      <w:r w:rsidRPr="001A2610">
        <w:rPr>
          <w:rFonts w:ascii="Arial Narrow" w:hAnsi="Arial Narrow" w:cs="Arial"/>
        </w:rPr>
        <w:t xml:space="preserve">, con un mínimo de </w:t>
      </w:r>
      <w:r w:rsidRPr="001A2610">
        <w:rPr>
          <w:rFonts w:ascii="Arial Narrow" w:hAnsi="Arial Narrow" w:cs="Arial"/>
          <w:b/>
        </w:rPr>
        <w:t>treinta (30) días hábiles</w:t>
      </w:r>
      <w:r w:rsidRPr="001A2610">
        <w:rPr>
          <w:rFonts w:ascii="Arial Narrow" w:hAnsi="Arial Narrow" w:cs="Arial"/>
        </w:rPr>
        <w:t xml:space="preserve"> de anticipación a la fecha fijada para la apertura, computados a partir del día siguiente a la última publicación.</w:t>
      </w:r>
    </w:p>
    <w:p w:rsidR="00622490" w:rsidRPr="001A2610" w:rsidRDefault="00622490" w:rsidP="00237BAE">
      <w:pPr>
        <w:widowControl w:val="0"/>
        <w:autoSpaceDE w:val="0"/>
        <w:autoSpaceDN w:val="0"/>
        <w:adjustRightInd w:val="0"/>
        <w:jc w:val="both"/>
        <w:rPr>
          <w:rFonts w:ascii="Arial Narrow" w:hAnsi="Arial Narrow" w:cs="Arial"/>
        </w:rPr>
      </w:pPr>
    </w:p>
    <w:p w:rsidR="00CE5AC2" w:rsidRPr="001A2610" w:rsidRDefault="00CE5AC2" w:rsidP="00237BAE">
      <w:pPr>
        <w:jc w:val="both"/>
        <w:rPr>
          <w:rFonts w:ascii="Arial Narrow" w:hAnsi="Arial Narrow" w:cs="Arial"/>
        </w:rPr>
      </w:pPr>
      <w:r w:rsidRPr="001A2610">
        <w:rPr>
          <w:rFonts w:ascii="Arial Narrow" w:hAnsi="Arial Narrow" w:cs="Arial"/>
        </w:rPr>
        <w:t>La comprobación de que en un llamado a Licitación Pública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rsidR="000D0828" w:rsidRPr="001A2610" w:rsidRDefault="000D0828" w:rsidP="00237BAE">
      <w:pPr>
        <w:jc w:val="both"/>
        <w:rPr>
          <w:rFonts w:ascii="Arial Narrow" w:hAnsi="Arial Narrow" w:cs="Arial"/>
        </w:rPr>
      </w:pPr>
    </w:p>
    <w:p w:rsidR="000D0828" w:rsidRPr="001A2610" w:rsidRDefault="001557DC" w:rsidP="00883674">
      <w:pPr>
        <w:pStyle w:val="Ttulo3"/>
      </w:pPr>
      <w:bookmarkStart w:id="34" w:name="_Toc159673549"/>
      <w:bookmarkStart w:id="35" w:name="_Toc185953116"/>
      <w:bookmarkStart w:id="36" w:name="_Toc410133149"/>
      <w:r w:rsidRPr="001A2610">
        <w:t>1.</w:t>
      </w:r>
      <w:r w:rsidR="00883674">
        <w:t>11</w:t>
      </w:r>
      <w:r w:rsidR="00C335CC" w:rsidRPr="001A2610">
        <w:t xml:space="preserve">  </w:t>
      </w:r>
      <w:r w:rsidR="000D0828" w:rsidRPr="001A2610">
        <w:t>Etapas de la Licitación</w:t>
      </w:r>
      <w:bookmarkEnd w:id="34"/>
      <w:bookmarkEnd w:id="35"/>
      <w:bookmarkEnd w:id="36"/>
      <w:r w:rsidR="004459E7"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Licitaciones podrán ser de Etapa Única o de Etapas Múltiples. </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rsidR="008F7C8F" w:rsidRPr="001A2610" w:rsidRDefault="008F7C8F" w:rsidP="00237BAE">
      <w:pPr>
        <w:autoSpaceDE w:val="0"/>
        <w:autoSpaceDN w:val="0"/>
        <w:adjustRightInd w:val="0"/>
        <w:jc w:val="both"/>
        <w:rPr>
          <w:rFonts w:ascii="Arial Narrow" w:hAnsi="Arial Narrow" w:cs="Arial"/>
          <w:lang w:val="es-ES"/>
        </w:rPr>
      </w:pPr>
    </w:p>
    <w:p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rsidR="008F7C8F" w:rsidRPr="001A2610" w:rsidRDefault="008F7C8F" w:rsidP="00237BAE">
      <w:pPr>
        <w:rPr>
          <w:rFonts w:ascii="Arial Narrow" w:hAnsi="Arial Narrow" w:cs="Arial"/>
          <w:color w:val="990000"/>
          <w:lang w:val="es-ES"/>
        </w:rPr>
      </w:pPr>
    </w:p>
    <w:p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lastRenderedPageBreak/>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rsidR="008F7C8F" w:rsidRPr="001A2610" w:rsidRDefault="008F7C8F" w:rsidP="00237BAE">
      <w:pPr>
        <w:rPr>
          <w:rFonts w:ascii="Arial Narrow" w:hAnsi="Arial Narrow" w:cs="Arial"/>
          <w:color w:val="000000" w:themeColor="text1"/>
        </w:rPr>
      </w:pPr>
    </w:p>
    <w:p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301AF4" w:rsidRPr="001A2610" w:rsidRDefault="00301AF4" w:rsidP="00A77021">
      <w:pPr>
        <w:autoSpaceDE w:val="0"/>
        <w:autoSpaceDN w:val="0"/>
        <w:adjustRightInd w:val="0"/>
        <w:jc w:val="both"/>
        <w:rPr>
          <w:rFonts w:ascii="Arial Narrow" w:hAnsi="Arial Narrow" w:cs="Calibri"/>
          <w:color w:val="000000"/>
          <w:lang w:eastAsia="es-DO"/>
        </w:rPr>
      </w:pPr>
    </w:p>
    <w:p w:rsidR="008F7C8F" w:rsidRPr="001A2610" w:rsidRDefault="008F7C8F" w:rsidP="00237BAE">
      <w:pPr>
        <w:jc w:val="both"/>
        <w:rPr>
          <w:rFonts w:ascii="Arial Narrow" w:hAnsi="Arial Narrow" w:cs="Arial"/>
        </w:rPr>
      </w:pPr>
    </w:p>
    <w:p w:rsidR="00D63CC1" w:rsidRPr="001A2610" w:rsidRDefault="001557DC" w:rsidP="00883674">
      <w:pPr>
        <w:pStyle w:val="Ttulo3"/>
      </w:pPr>
      <w:bookmarkStart w:id="37" w:name="_Toc156874622"/>
      <w:bookmarkStart w:id="38" w:name="_Toc157924249"/>
      <w:bookmarkStart w:id="39" w:name="_Toc158601420"/>
      <w:bookmarkStart w:id="40" w:name="_Toc185236303"/>
      <w:bookmarkStart w:id="41" w:name="_Toc185953124"/>
      <w:bookmarkStart w:id="42" w:name="_Toc410133151"/>
      <w:r w:rsidRPr="001A2610">
        <w:t>1.</w:t>
      </w:r>
      <w:r w:rsidR="00C335CC" w:rsidRPr="001A2610">
        <w:t>1</w:t>
      </w:r>
      <w:r w:rsidR="00883674">
        <w:t>3</w:t>
      </w:r>
      <w:r w:rsidRPr="001A2610">
        <w:t xml:space="preserve"> </w:t>
      </w:r>
      <w:r w:rsidR="00D63CC1" w:rsidRPr="001A2610">
        <w:t>Órgano de Contratación</w:t>
      </w:r>
      <w:bookmarkEnd w:id="37"/>
      <w:bookmarkEnd w:id="38"/>
      <w:bookmarkEnd w:id="39"/>
      <w:bookmarkEnd w:id="40"/>
      <w:bookmarkEnd w:id="41"/>
      <w:bookmarkEnd w:id="42"/>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contratación </w:t>
      </w:r>
      <w:r w:rsidR="00F36C1C" w:rsidRPr="001A2610">
        <w:rPr>
          <w:rFonts w:ascii="Arial Narrow" w:hAnsi="Arial Narrow" w:cs="Arial"/>
        </w:rPr>
        <w:t xml:space="preserve"> de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rsidR="00873A40" w:rsidRPr="001A2610" w:rsidRDefault="00873A40" w:rsidP="00237BAE">
      <w:pPr>
        <w:jc w:val="both"/>
        <w:rPr>
          <w:rFonts w:ascii="Arial Narrow" w:hAnsi="Arial Narrow" w:cs="Arial"/>
        </w:rPr>
      </w:pPr>
    </w:p>
    <w:p w:rsidR="00D63CC1" w:rsidRPr="001A2610" w:rsidRDefault="001557DC" w:rsidP="00883674">
      <w:pPr>
        <w:pStyle w:val="Ttulo3"/>
      </w:pPr>
      <w:bookmarkStart w:id="43" w:name="_Toc158601422"/>
      <w:bookmarkStart w:id="44" w:name="_Toc185236304"/>
      <w:bookmarkStart w:id="45" w:name="_Toc185953125"/>
      <w:bookmarkStart w:id="46" w:name="_Toc156874624"/>
      <w:bookmarkStart w:id="47" w:name="_Toc157924251"/>
      <w:bookmarkStart w:id="48" w:name="_Toc410133152"/>
      <w:r w:rsidRPr="001A2610">
        <w:t>1.</w:t>
      </w:r>
      <w:r w:rsidR="00883674">
        <w:t>14</w:t>
      </w:r>
      <w:r w:rsidRPr="001A2610">
        <w:t xml:space="preserve"> </w:t>
      </w:r>
      <w:r w:rsidR="00D63CC1" w:rsidRPr="001A2610">
        <w:t>Atribuciones</w:t>
      </w:r>
      <w:bookmarkEnd w:id="43"/>
      <w:bookmarkEnd w:id="44"/>
      <w:bookmarkEnd w:id="45"/>
      <w:bookmarkEnd w:id="46"/>
      <w:bookmarkEnd w:id="47"/>
      <w:bookmarkEnd w:id="48"/>
    </w:p>
    <w:p w:rsidR="00873A40" w:rsidRPr="001A2610" w:rsidRDefault="00873A40" w:rsidP="00237BAE">
      <w:pPr>
        <w:jc w:val="both"/>
        <w:rPr>
          <w:rFonts w:ascii="Arial Narrow" w:hAnsi="Arial Narrow" w:cs="Arial"/>
          <w:b/>
        </w:rPr>
      </w:pPr>
    </w:p>
    <w:p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rsidR="00D63CC1" w:rsidRPr="001A2610" w:rsidRDefault="00D63CC1" w:rsidP="00237BAE">
      <w:pPr>
        <w:jc w:val="both"/>
        <w:rPr>
          <w:rFonts w:ascii="Arial Narrow" w:hAnsi="Arial Narrow" w:cs="Arial"/>
        </w:rPr>
      </w:pP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Definir la Unidad Administrativa que  tendrá la responsabilidad técnica de la   gestión.</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rsidR="00D63CC1" w:rsidRPr="001A2610" w:rsidRDefault="00D63CC1" w:rsidP="00237BAE">
      <w:pPr>
        <w:numPr>
          <w:ilvl w:val="0"/>
          <w:numId w:val="11"/>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rsidR="00D63CC1" w:rsidRPr="001A2610" w:rsidRDefault="00B00B97" w:rsidP="00237BAE">
      <w:pPr>
        <w:numPr>
          <w:ilvl w:val="0"/>
          <w:numId w:val="11"/>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9" w:name="_Toc156874623"/>
      <w:bookmarkStart w:id="50" w:name="_Toc157924250"/>
      <w:bookmarkStart w:id="51" w:name="_Toc158601421"/>
    </w:p>
    <w:p w:rsidR="00D63CC1" w:rsidRPr="001A2610" w:rsidRDefault="00D63CC1" w:rsidP="00237BAE">
      <w:pPr>
        <w:jc w:val="both"/>
        <w:rPr>
          <w:rFonts w:ascii="Arial Narrow" w:hAnsi="Arial Narrow" w:cs="Arial"/>
        </w:rPr>
      </w:pPr>
    </w:p>
    <w:p w:rsidR="00D63CC1" w:rsidRPr="001A2610" w:rsidRDefault="001557DC" w:rsidP="00883674">
      <w:pPr>
        <w:pStyle w:val="Ttulo3"/>
      </w:pPr>
      <w:bookmarkStart w:id="52" w:name="_Toc185236305"/>
      <w:bookmarkStart w:id="53" w:name="_Toc185953126"/>
      <w:bookmarkStart w:id="54" w:name="_Toc410133153"/>
      <w:r w:rsidRPr="001A2610">
        <w:t>1.</w:t>
      </w:r>
      <w:r w:rsidR="00883674">
        <w:t>15</w:t>
      </w:r>
      <w:r w:rsidRPr="001A2610">
        <w:t xml:space="preserve"> </w:t>
      </w:r>
      <w:r w:rsidR="00D63CC1" w:rsidRPr="001A2610">
        <w:t xml:space="preserve">Órgano </w:t>
      </w:r>
      <w:bookmarkEnd w:id="49"/>
      <w:bookmarkEnd w:id="50"/>
      <w:bookmarkEnd w:id="51"/>
      <w:bookmarkEnd w:id="52"/>
      <w:bookmarkEnd w:id="53"/>
      <w:r w:rsidR="000676CC" w:rsidRPr="001A2610">
        <w:t>Responsable del P</w:t>
      </w:r>
      <w:r w:rsidR="00D73BC2" w:rsidRPr="001A2610">
        <w:t>roceso</w:t>
      </w:r>
      <w:bookmarkEnd w:id="54"/>
    </w:p>
    <w:p w:rsidR="00573D76" w:rsidRPr="001A2610" w:rsidRDefault="00573D76" w:rsidP="00573D76">
      <w:pPr>
        <w:rPr>
          <w:rFonts w:ascii="Arial Narrow" w:hAnsi="Arial Narrow"/>
          <w:lang w:val="es-ES" w:eastAsia="en-US"/>
        </w:rPr>
      </w:pPr>
    </w:p>
    <w:p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B75D60" w:rsidRPr="001A2610">
        <w:rPr>
          <w:rFonts w:ascii="Arial Narrow" w:hAnsi="Arial Narrow" w:cs="Arial"/>
        </w:rPr>
        <w:t xml:space="preserve">responsable </w:t>
      </w:r>
      <w:r w:rsidRPr="001A2610">
        <w:rPr>
          <w:rFonts w:ascii="Arial Narrow" w:hAnsi="Arial Narrow" w:cs="Arial"/>
        </w:rPr>
        <w:t xml:space="preserve"> del proceso de Licita</w:t>
      </w:r>
      <w:r w:rsidR="00176F38" w:rsidRPr="001A2610">
        <w:rPr>
          <w:rFonts w:ascii="Arial Narrow" w:hAnsi="Arial Narrow" w:cs="Arial"/>
        </w:rPr>
        <w:t>ción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rsidR="00D63CC1" w:rsidRPr="001A2610" w:rsidRDefault="00D63CC1" w:rsidP="00237BAE">
      <w:pPr>
        <w:jc w:val="both"/>
        <w:rPr>
          <w:rFonts w:ascii="Arial Narrow" w:hAnsi="Arial Narrow" w:cs="Arial"/>
        </w:rPr>
      </w:pP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Director Administrativo Financiero de la entidad, o su delegado;</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Consultor Jurídico de la entidad, quien actuará en calidad de Asesor Legal;</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del Área de Planificación y Desarrollo o su equivalente;</w:t>
      </w:r>
    </w:p>
    <w:p w:rsidR="00176F38" w:rsidRPr="001A2610" w:rsidRDefault="00176F38" w:rsidP="00176F38">
      <w:pPr>
        <w:numPr>
          <w:ilvl w:val="0"/>
          <w:numId w:val="12"/>
        </w:numPr>
        <w:jc w:val="both"/>
        <w:rPr>
          <w:rFonts w:ascii="Arial Narrow" w:hAnsi="Arial Narrow" w:cs="Arial"/>
        </w:rPr>
      </w:pPr>
      <w:r w:rsidRPr="001A2610">
        <w:rPr>
          <w:rFonts w:ascii="Arial Narrow" w:hAnsi="Arial Narrow" w:cs="Arial"/>
        </w:rPr>
        <w:t>El Responsable de la Oficina de Libre Acceso a la Información.</w:t>
      </w:r>
    </w:p>
    <w:p w:rsidR="00D8390E" w:rsidRPr="001A2610" w:rsidRDefault="00D8390E" w:rsidP="00237BAE">
      <w:pPr>
        <w:rPr>
          <w:rFonts w:ascii="Arial Narrow" w:hAnsi="Arial Narrow" w:cs="Arial"/>
        </w:rPr>
      </w:pPr>
    </w:p>
    <w:p w:rsidR="00CE5AC2" w:rsidRPr="001A2610" w:rsidRDefault="001557DC" w:rsidP="00883674">
      <w:pPr>
        <w:pStyle w:val="Ttulo3"/>
      </w:pPr>
      <w:bookmarkStart w:id="55" w:name="_Toc159673561"/>
      <w:bookmarkStart w:id="56" w:name="_Toc185953134"/>
      <w:bookmarkStart w:id="57" w:name="_Toc410133154"/>
      <w:r w:rsidRPr="001A2610">
        <w:t>1.</w:t>
      </w:r>
      <w:r w:rsidR="00644B22" w:rsidRPr="001A2610">
        <w:t>1</w:t>
      </w:r>
      <w:r w:rsidR="00883674">
        <w:t>6</w:t>
      </w:r>
      <w:r w:rsidRPr="001A2610">
        <w:t xml:space="preserve"> </w:t>
      </w:r>
      <w:r w:rsidR="00CE5AC2" w:rsidRPr="001A2610">
        <w:t>Exención de Responsabilidades</w:t>
      </w:r>
      <w:bookmarkEnd w:id="55"/>
      <w:bookmarkEnd w:id="56"/>
      <w:bookmarkEnd w:id="57"/>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rsidR="00CE5AC2" w:rsidRPr="001A2610" w:rsidRDefault="00CE5AC2" w:rsidP="00237BAE">
      <w:pPr>
        <w:jc w:val="both"/>
        <w:rPr>
          <w:rFonts w:ascii="Arial Narrow" w:hAnsi="Arial Narrow" w:cs="Arial"/>
        </w:rPr>
      </w:pPr>
    </w:p>
    <w:p w:rsidR="00CE5AC2" w:rsidRPr="001A2610" w:rsidRDefault="00EF78CF" w:rsidP="00883674">
      <w:pPr>
        <w:pStyle w:val="Ttulo3"/>
      </w:pPr>
      <w:bookmarkStart w:id="58" w:name="_Toc159673562"/>
      <w:bookmarkStart w:id="59" w:name="_Toc185953135"/>
      <w:bookmarkStart w:id="60" w:name="_Toc410133155"/>
      <w:r w:rsidRPr="001A2610">
        <w:lastRenderedPageBreak/>
        <w:t>1.</w:t>
      </w:r>
      <w:r w:rsidR="00883674">
        <w:t>17</w:t>
      </w:r>
      <w:r w:rsidRPr="001A2610">
        <w:t xml:space="preserve"> </w:t>
      </w:r>
      <w:r w:rsidR="00CE5AC2" w:rsidRPr="001A2610">
        <w:t>Prácticas Corruptas o Fraudulentas</w:t>
      </w:r>
      <w:bookmarkEnd w:id="58"/>
      <w:bookmarkEnd w:id="59"/>
      <w:bookmarkEnd w:id="60"/>
    </w:p>
    <w:p w:rsidR="00573D76" w:rsidRPr="001A2610" w:rsidRDefault="00573D76" w:rsidP="00573D76">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rsidR="00CE5AC2" w:rsidRPr="001A2610" w:rsidRDefault="00CE5AC2" w:rsidP="00237BAE">
      <w:pPr>
        <w:jc w:val="both"/>
        <w:rPr>
          <w:rFonts w:ascii="Arial Narrow" w:eastAsia="SimSun" w:hAnsi="Arial Narrow" w:cs="Arial"/>
          <w:lang w:val="es-MX"/>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rsidR="00CE5AC2" w:rsidRPr="001A2610" w:rsidRDefault="00CE5AC2" w:rsidP="00237BAE">
      <w:pPr>
        <w:jc w:val="both"/>
        <w:rPr>
          <w:rFonts w:ascii="Arial Narrow" w:hAnsi="Arial Narrow" w:cs="Arial"/>
        </w:rPr>
      </w:pPr>
    </w:p>
    <w:p w:rsidR="00CE5AC2" w:rsidRPr="001A2610" w:rsidRDefault="00CE5AC2" w:rsidP="00237BAE">
      <w:pPr>
        <w:numPr>
          <w:ilvl w:val="0"/>
          <w:numId w:val="8"/>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rsidR="00873A40" w:rsidRPr="001A2610" w:rsidRDefault="00873A40" w:rsidP="00873A40">
      <w:pPr>
        <w:jc w:val="both"/>
        <w:rPr>
          <w:rFonts w:ascii="Arial Narrow" w:hAnsi="Arial Narrow" w:cs="Arial"/>
        </w:rPr>
      </w:pPr>
    </w:p>
    <w:p w:rsidR="00CE5AC2" w:rsidRPr="001A2610" w:rsidRDefault="001557DC" w:rsidP="00883674">
      <w:pPr>
        <w:pStyle w:val="Ttulo3"/>
      </w:pPr>
      <w:bookmarkStart w:id="61" w:name="_Toc159673563"/>
      <w:bookmarkStart w:id="62" w:name="_Toc185953136"/>
      <w:bookmarkStart w:id="63" w:name="_Toc410133156"/>
      <w:r w:rsidRPr="001A2610">
        <w:t>1.</w:t>
      </w:r>
      <w:r w:rsidR="00644B22" w:rsidRPr="001A2610">
        <w:t>1</w:t>
      </w:r>
      <w:r w:rsidR="00883674">
        <w:t>8</w:t>
      </w:r>
      <w:r w:rsidRPr="001A2610">
        <w:t xml:space="preserve"> </w:t>
      </w:r>
      <w:r w:rsidR="00CE5AC2" w:rsidRPr="001A2610">
        <w:t>De los Oferentes/Proponentes Hábiles e Inhábiles</w:t>
      </w:r>
      <w:bookmarkEnd w:id="61"/>
      <w:bookmarkEnd w:id="62"/>
      <w:bookmarkEnd w:id="63"/>
      <w:r w:rsidR="00CE5AC2" w:rsidRPr="001A2610">
        <w:t xml:space="preserve"> </w:t>
      </w:r>
    </w:p>
    <w:p w:rsidR="00573D76" w:rsidRPr="001A2610" w:rsidRDefault="00573D76" w:rsidP="00573D76">
      <w:pPr>
        <w:rPr>
          <w:rFonts w:ascii="Arial Narrow" w:hAnsi="Arial Narrow"/>
          <w:lang w:val="es-ES" w:eastAsia="en-US"/>
        </w:rPr>
      </w:pPr>
    </w:p>
    <w:p w:rsidR="008F7C8F" w:rsidRPr="001A2610" w:rsidRDefault="008F7C8F" w:rsidP="00237BAE">
      <w:pPr>
        <w:jc w:val="both"/>
        <w:rPr>
          <w:rFonts w:ascii="Arial Narrow" w:eastAsia="SimSun" w:hAnsi="Arial Narrow" w:cs="Arial"/>
        </w:rPr>
      </w:pPr>
      <w:bookmarkStart w:id="64" w:name="_Toc159673564"/>
      <w:bookmarkStart w:id="65"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 </w:t>
      </w:r>
    </w:p>
    <w:p w:rsidR="004D477B" w:rsidRPr="001A2610" w:rsidRDefault="004D477B" w:rsidP="00237BAE">
      <w:pPr>
        <w:jc w:val="both"/>
        <w:rPr>
          <w:rFonts w:ascii="Arial Narrow" w:eastAsia="SimSun" w:hAnsi="Arial Narrow" w:cs="Arial"/>
        </w:rPr>
      </w:pPr>
    </w:p>
    <w:p w:rsidR="00CE5AC2" w:rsidRPr="001A2610" w:rsidRDefault="00EF78CF" w:rsidP="00883674">
      <w:pPr>
        <w:pStyle w:val="Ttulo3"/>
      </w:pPr>
      <w:bookmarkStart w:id="66" w:name="_Toc410133157"/>
      <w:r w:rsidRPr="001A2610">
        <w:t>1.</w:t>
      </w:r>
      <w:r w:rsidR="00883674">
        <w:t>19</w:t>
      </w:r>
      <w:r w:rsidRPr="001A2610">
        <w:t xml:space="preserve"> </w:t>
      </w:r>
      <w:r w:rsidR="00CE5AC2" w:rsidRPr="001A2610">
        <w:t>Prohibición de Contratar</w:t>
      </w:r>
      <w:bookmarkEnd w:id="64"/>
      <w:bookmarkEnd w:id="65"/>
      <w:bookmarkEnd w:id="66"/>
    </w:p>
    <w:p w:rsidR="00573D76" w:rsidRPr="001A2610" w:rsidRDefault="00573D76" w:rsidP="00573D76">
      <w:pPr>
        <w:rPr>
          <w:rFonts w:ascii="Arial Narrow" w:hAnsi="Arial Narrow"/>
          <w:lang w:val="es-ES" w:eastAsia="en-US"/>
        </w:rPr>
      </w:pPr>
    </w:p>
    <w:p w:rsidR="00510AC5" w:rsidRPr="001A2610" w:rsidRDefault="00510AC5" w:rsidP="00237BAE">
      <w:pPr>
        <w:jc w:val="both"/>
        <w:rPr>
          <w:rFonts w:ascii="Arial Narrow" w:eastAsia="SimSun" w:hAnsi="Arial Narrow" w:cs="Arial"/>
        </w:rPr>
      </w:pPr>
      <w:bookmarkStart w:id="67"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rsidR="00510AC5" w:rsidRPr="001A2610" w:rsidRDefault="00510AC5" w:rsidP="00237BAE">
      <w:pPr>
        <w:pStyle w:val="Lista2"/>
        <w:rPr>
          <w:rFonts w:ascii="Arial Narrow" w:eastAsia="SimSun"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El Presidente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1A2610" w:rsidRDefault="001021EB" w:rsidP="00237BAE">
      <w:pPr>
        <w:ind w:left="830"/>
        <w:jc w:val="both"/>
        <w:rPr>
          <w:rFonts w:ascii="Arial Narrow" w:hAnsi="Arial Narrow" w:cs="Arial"/>
        </w:rPr>
      </w:pPr>
    </w:p>
    <w:p w:rsidR="00510AC5" w:rsidRPr="001A2610" w:rsidRDefault="00510AC5" w:rsidP="00237BAE">
      <w:pPr>
        <w:ind w:left="1190"/>
        <w:jc w:val="both"/>
        <w:rPr>
          <w:rFonts w:ascii="Arial Narrow" w:hAnsi="Arial Narrow" w:cs="Arial"/>
        </w:rPr>
      </w:pPr>
      <w:r w:rsidRPr="001A2610">
        <w:rPr>
          <w:rFonts w:ascii="Arial Narrow" w:hAnsi="Arial Narrow" w:cs="Arial"/>
        </w:rPr>
        <w:t>Regidores de los Ayuntamientos de los Municipios y del Distrito Nacional; el Contralor General de la República y el Sub</w:t>
      </w:r>
      <w:r w:rsidR="003E4413" w:rsidRPr="001A2610">
        <w:rPr>
          <w:rFonts w:ascii="Arial Narrow" w:hAnsi="Arial Narrow" w:cs="Arial"/>
        </w:rPr>
        <w:t>-</w:t>
      </w:r>
      <w:r w:rsidRPr="001A2610">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lastRenderedPageBreak/>
        <w:t xml:space="preserve">Los funcionarios públicos con injerencia o poder de decisión en cualquier etapa del procedimiento de contratación administrativa;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1A2610" w:rsidRDefault="00510AC5" w:rsidP="00237BAE">
      <w:pPr>
        <w:rPr>
          <w:rFonts w:ascii="Arial Narrow" w:hAnsi="Arial Narrow" w:cs="Arial"/>
        </w:rPr>
      </w:pPr>
    </w:p>
    <w:p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1A2610" w:rsidRDefault="00510AC5" w:rsidP="00237BAE">
      <w:pPr>
        <w:rPr>
          <w:rFonts w:ascii="Arial Narrow" w:hAnsi="Arial Narrow" w:cs="Arial"/>
        </w:rPr>
      </w:pPr>
    </w:p>
    <w:p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627A91" w:rsidRPr="001A2610" w:rsidRDefault="00627A91" w:rsidP="00237BAE">
      <w:pPr>
        <w:pStyle w:val="Prrafodelista"/>
        <w:rPr>
          <w:rFonts w:ascii="Arial Narrow" w:hAnsi="Arial Narrow" w:cs="Arial"/>
        </w:rPr>
      </w:pPr>
    </w:p>
    <w:p w:rsidR="00510AC5" w:rsidRPr="001A2610" w:rsidRDefault="00510AC5" w:rsidP="00237BAE">
      <w:pPr>
        <w:rPr>
          <w:rFonts w:ascii="Arial Narrow" w:hAnsi="Arial Narrow" w:cs="Arial"/>
        </w:rPr>
      </w:pPr>
      <w:r w:rsidRPr="001A2610">
        <w:rPr>
          <w:rFonts w:ascii="Arial Narrow" w:hAnsi="Arial Narrow" w:cs="Arial"/>
          <w:b/>
          <w:bCs/>
        </w:rPr>
        <w:lastRenderedPageBreak/>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rsidR="00510AC5" w:rsidRPr="001A2610" w:rsidRDefault="00510AC5" w:rsidP="00237BAE">
      <w:pPr>
        <w:pStyle w:val="Default"/>
        <w:ind w:firstLine="700"/>
        <w:jc w:val="both"/>
        <w:rPr>
          <w:rFonts w:ascii="Arial Narrow" w:hAnsi="Arial Narrow" w:cs="Arial"/>
          <w:color w:val="auto"/>
        </w:rPr>
      </w:pPr>
    </w:p>
    <w:p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rsidR="008F7C8F" w:rsidRPr="001A2610" w:rsidRDefault="008F7C8F" w:rsidP="00237BAE">
      <w:pPr>
        <w:jc w:val="both"/>
        <w:rPr>
          <w:rFonts w:ascii="Arial Narrow" w:eastAsia="SimSun" w:hAnsi="Arial Narrow" w:cs="Arial"/>
        </w:rPr>
      </w:pPr>
    </w:p>
    <w:p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rsidR="008F7C8F" w:rsidRPr="001A2610" w:rsidRDefault="008F7C8F" w:rsidP="00237BAE">
      <w:pPr>
        <w:autoSpaceDE w:val="0"/>
        <w:autoSpaceDN w:val="0"/>
        <w:jc w:val="both"/>
        <w:rPr>
          <w:rFonts w:ascii="Arial Narrow" w:hAnsi="Arial Narrow" w:cs="Arial"/>
          <w:b/>
        </w:rPr>
      </w:pPr>
    </w:p>
    <w:p w:rsidR="00510AC5" w:rsidRPr="001A2610" w:rsidRDefault="001557DC" w:rsidP="00883674">
      <w:pPr>
        <w:pStyle w:val="Ttulo3"/>
      </w:pPr>
      <w:bookmarkStart w:id="68" w:name="_Toc159673565"/>
      <w:bookmarkStart w:id="69" w:name="_Toc185953138"/>
      <w:bookmarkStart w:id="70" w:name="_Toc410133158"/>
      <w:r w:rsidRPr="001A2610">
        <w:t>1.</w:t>
      </w:r>
      <w:r w:rsidR="00883674">
        <w:t>20</w:t>
      </w:r>
      <w:r w:rsidRPr="001A2610">
        <w:t xml:space="preserve"> </w:t>
      </w:r>
      <w:r w:rsidR="00447FB3" w:rsidRPr="001A2610">
        <w:t>Demostración</w:t>
      </w:r>
      <w:r w:rsidR="00510AC5" w:rsidRPr="001A2610">
        <w:t xml:space="preserve"> de Capacidad para Contratar</w:t>
      </w:r>
      <w:bookmarkEnd w:id="68"/>
      <w:bookmarkEnd w:id="69"/>
      <w:bookmarkEnd w:id="70"/>
    </w:p>
    <w:p w:rsidR="00BD2149" w:rsidRPr="001A2610" w:rsidRDefault="00BD2149" w:rsidP="00BD2149">
      <w:pPr>
        <w:rPr>
          <w:rFonts w:ascii="Arial Narrow" w:hAnsi="Arial Narrow"/>
          <w:lang w:val="es-ES" w:eastAsia="en-US"/>
        </w:rPr>
      </w:pPr>
    </w:p>
    <w:p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rsidR="00510AC5" w:rsidRPr="001A2610" w:rsidRDefault="00510AC5" w:rsidP="00237BAE">
      <w:pPr>
        <w:rPr>
          <w:rFonts w:ascii="Arial Narrow" w:eastAsia="SimSun" w:hAnsi="Arial Narrow" w:cs="Arial"/>
        </w:rPr>
      </w:pPr>
    </w:p>
    <w:p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B38CC" w:rsidRDefault="005B38CC" w:rsidP="005B38CC">
      <w:pPr>
        <w:ind w:left="1190"/>
        <w:jc w:val="both"/>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rsidR="00510AC5" w:rsidRPr="001A2610" w:rsidRDefault="00510AC5" w:rsidP="00237BAE">
      <w:pPr>
        <w:rPr>
          <w:rFonts w:ascii="Arial Narrow" w:eastAsia="SimSun" w:hAnsi="Arial Narrow" w:cs="Arial"/>
          <w:lang w:val="es-MX"/>
        </w:rPr>
      </w:pPr>
    </w:p>
    <w:p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rsidR="00510AC5" w:rsidRPr="001A2610" w:rsidRDefault="00510AC5" w:rsidP="00237BAE">
      <w:pPr>
        <w:rPr>
          <w:rFonts w:ascii="Arial Narrow" w:eastAsia="SimSun" w:hAnsi="Arial Narrow" w:cs="Arial"/>
          <w:lang w:val="es-MX"/>
        </w:rPr>
      </w:pPr>
    </w:p>
    <w:p w:rsidR="00CE5AC2" w:rsidRPr="001A2610" w:rsidRDefault="001557DC" w:rsidP="00883674">
      <w:pPr>
        <w:pStyle w:val="Ttulo3"/>
      </w:pPr>
      <w:bookmarkStart w:id="71" w:name="_Toc159673567"/>
      <w:bookmarkStart w:id="72" w:name="_Toc185953140"/>
      <w:bookmarkStart w:id="73" w:name="_Toc410133159"/>
      <w:bookmarkEnd w:id="67"/>
      <w:r w:rsidRPr="001A2610">
        <w:t>1.</w:t>
      </w:r>
      <w:r w:rsidR="00883674">
        <w:t>21</w:t>
      </w:r>
      <w:r w:rsidRPr="001A2610">
        <w:t xml:space="preserve"> </w:t>
      </w:r>
      <w:r w:rsidR="00CE5AC2" w:rsidRPr="001A2610">
        <w:t>Representante Legal</w:t>
      </w:r>
      <w:bookmarkEnd w:id="71"/>
      <w:bookmarkEnd w:id="72"/>
      <w:bookmarkEnd w:id="73"/>
    </w:p>
    <w:p w:rsidR="00BD2149" w:rsidRPr="001A2610" w:rsidRDefault="00BD2149" w:rsidP="00BD2149">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Todos los documentos que presente el Oferente/Proponente dentro de la presente Licitación deberán estar firmados por él, o su Representante Legal, debidamente facultado al efecto.</w:t>
      </w:r>
    </w:p>
    <w:p w:rsidR="00EF78CF" w:rsidRPr="001A2610" w:rsidRDefault="00EF78CF" w:rsidP="00237BAE">
      <w:pPr>
        <w:rPr>
          <w:rFonts w:ascii="Arial Narrow" w:hAnsi="Arial Narrow"/>
        </w:rPr>
      </w:pPr>
      <w:bookmarkStart w:id="74" w:name="_Toc185953139"/>
    </w:p>
    <w:p w:rsidR="00CE5AC2" w:rsidRPr="001A2610" w:rsidRDefault="001557DC" w:rsidP="00883674">
      <w:pPr>
        <w:pStyle w:val="Ttulo3"/>
      </w:pPr>
      <w:bookmarkStart w:id="75" w:name="_Toc159673568"/>
      <w:bookmarkStart w:id="76" w:name="_Toc185953141"/>
      <w:bookmarkStart w:id="77" w:name="_Toc410133160"/>
      <w:bookmarkEnd w:id="74"/>
      <w:r w:rsidRPr="001A2610">
        <w:t>1.</w:t>
      </w:r>
      <w:r w:rsidR="00644B22" w:rsidRPr="001A2610">
        <w:t>2</w:t>
      </w:r>
      <w:r w:rsidR="00241EE3">
        <w:t>2</w:t>
      </w:r>
      <w:r w:rsidRPr="001A2610">
        <w:t xml:space="preserve"> </w:t>
      </w:r>
      <w:r w:rsidR="00CE5AC2" w:rsidRPr="001A2610">
        <w:t>Subsanaciones</w:t>
      </w:r>
      <w:bookmarkEnd w:id="75"/>
      <w:bookmarkEnd w:id="76"/>
      <w:bookmarkEnd w:id="77"/>
    </w:p>
    <w:p w:rsidR="00772ED7" w:rsidRPr="001A2610" w:rsidRDefault="00772ED7" w:rsidP="00772ED7">
      <w:pPr>
        <w:rPr>
          <w:rFonts w:ascii="Arial Narrow" w:hAnsi="Arial Narrow"/>
          <w:lang w:val="es-ES" w:eastAsia="en-US"/>
        </w:rPr>
      </w:pPr>
    </w:p>
    <w:p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rsidR="00772ED7" w:rsidRPr="001A2610" w:rsidRDefault="00772ED7" w:rsidP="00772ED7">
      <w:pPr>
        <w:jc w:val="both"/>
        <w:rPr>
          <w:rFonts w:ascii="Arial Narrow" w:hAnsi="Arial Narrow" w:cs="Arial"/>
          <w:lang w:val="es-ES_tradnl"/>
        </w:rPr>
      </w:pPr>
    </w:p>
    <w:p w:rsidR="00772ED7" w:rsidRPr="001A2610" w:rsidRDefault="00772ED7" w:rsidP="00772ED7">
      <w:pPr>
        <w:jc w:val="both"/>
        <w:rPr>
          <w:rFonts w:ascii="Arial Narrow" w:hAnsi="Arial Narrow" w:cs="Arial"/>
        </w:rPr>
      </w:pPr>
      <w:r w:rsidRPr="001A2610">
        <w:rPr>
          <w:rFonts w:ascii="Arial Narrow" w:hAnsi="Arial Narrow" w:cs="Arial"/>
        </w:rPr>
        <w:lastRenderedPageBreak/>
        <w:t>La determinación de la Entidad Contratante de que una Oferta se ajusta sustancialmente a los documentos de la Licitación se basará en el contenido de la propia Oferta, sin que tenga que recurrir a pruebas externas.</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rsidR="00772ED7" w:rsidRPr="001A2610" w:rsidRDefault="00772ED7" w:rsidP="00772ED7">
      <w:pPr>
        <w:jc w:val="both"/>
        <w:rPr>
          <w:rFonts w:ascii="Arial Narrow" w:hAnsi="Arial Narrow" w:cs="Arial"/>
        </w:rPr>
      </w:pPr>
    </w:p>
    <w:p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C00C31" w:rsidRPr="001A2610" w:rsidRDefault="00C00C31" w:rsidP="00237BAE">
      <w:pPr>
        <w:rPr>
          <w:rFonts w:ascii="Arial Narrow" w:hAnsi="Arial Narrow" w:cs="Arial"/>
        </w:rPr>
      </w:pPr>
    </w:p>
    <w:p w:rsidR="00CE5AC2" w:rsidRPr="001A2610" w:rsidRDefault="001557DC" w:rsidP="00883674">
      <w:pPr>
        <w:pStyle w:val="Ttulo3"/>
      </w:pPr>
      <w:bookmarkStart w:id="78" w:name="_Toc159673570"/>
      <w:bookmarkStart w:id="79" w:name="_Toc185953143"/>
      <w:bookmarkStart w:id="80" w:name="_Toc410133161"/>
      <w:r w:rsidRPr="001A2610">
        <w:t>1.</w:t>
      </w:r>
      <w:r w:rsidR="00772ED7" w:rsidRPr="001A2610">
        <w:t>2</w:t>
      </w:r>
      <w:r w:rsidR="00241EE3">
        <w:t>3</w:t>
      </w:r>
      <w:r w:rsidRPr="001A2610">
        <w:t xml:space="preserve"> </w:t>
      </w:r>
      <w:r w:rsidR="00CE5AC2" w:rsidRPr="001A2610">
        <w:t>Rectificaciones Aritméticas</w:t>
      </w:r>
      <w:bookmarkEnd w:id="78"/>
      <w:bookmarkEnd w:id="79"/>
      <w:bookmarkEnd w:id="80"/>
    </w:p>
    <w:p w:rsidR="00772ED7" w:rsidRPr="001A2610" w:rsidRDefault="00772ED7" w:rsidP="00772ED7">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rsidR="00CE5AC2" w:rsidRPr="001A2610" w:rsidRDefault="00CE5AC2" w:rsidP="00237BAE">
      <w:pPr>
        <w:jc w:val="both"/>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rsidR="00CE5AC2" w:rsidRPr="001A2610" w:rsidRDefault="00CE5AC2" w:rsidP="00237BAE">
      <w:pPr>
        <w:rPr>
          <w:rFonts w:ascii="Arial Narrow" w:hAnsi="Arial Narrow" w:cs="Arial"/>
        </w:rPr>
      </w:pPr>
    </w:p>
    <w:p w:rsidR="00CE5AC2" w:rsidRPr="001A2610" w:rsidRDefault="00CE5AC2" w:rsidP="00580CA0">
      <w:pPr>
        <w:numPr>
          <w:ilvl w:val="0"/>
          <w:numId w:val="35"/>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rsidR="00CE5AC2" w:rsidRPr="001A2610" w:rsidRDefault="00CE5AC2" w:rsidP="00237BAE">
      <w:pPr>
        <w:rPr>
          <w:rFonts w:ascii="Arial Narrow" w:hAnsi="Arial Narrow" w:cs="Arial"/>
        </w:rPr>
      </w:pPr>
    </w:p>
    <w:p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rsidR="004556BB" w:rsidRPr="001A2610" w:rsidRDefault="004556BB" w:rsidP="00580CA0">
      <w:pPr>
        <w:jc w:val="both"/>
        <w:rPr>
          <w:rFonts w:ascii="Arial Narrow" w:hAnsi="Arial Narrow" w:cs="Arial"/>
        </w:rPr>
      </w:pPr>
    </w:p>
    <w:p w:rsidR="00426BF0" w:rsidRPr="001A2610" w:rsidRDefault="00772ED7" w:rsidP="00883674">
      <w:pPr>
        <w:pStyle w:val="Ttulo3"/>
      </w:pPr>
      <w:bookmarkStart w:id="81" w:name="_Toc159673574"/>
      <w:bookmarkStart w:id="82" w:name="_Toc185953147"/>
      <w:bookmarkStart w:id="83" w:name="_Toc285713207"/>
      <w:bookmarkStart w:id="84" w:name="_Toc410133162"/>
      <w:r w:rsidRPr="001A2610">
        <w:t>1.2</w:t>
      </w:r>
      <w:r w:rsidR="00241EE3">
        <w:t>4</w:t>
      </w:r>
      <w:r w:rsidR="00426BF0" w:rsidRPr="001A2610">
        <w:t xml:space="preserve"> Garantías</w:t>
      </w:r>
      <w:bookmarkEnd w:id="81"/>
      <w:bookmarkEnd w:id="82"/>
      <w:bookmarkEnd w:id="83"/>
      <w:bookmarkEnd w:id="84"/>
      <w:r w:rsidR="00426BF0" w:rsidRPr="001A2610">
        <w:t xml:space="preserve"> </w:t>
      </w:r>
    </w:p>
    <w:p w:rsidR="00426BF0" w:rsidRPr="001A2610" w:rsidRDefault="00426BF0" w:rsidP="00237BAE">
      <w:pPr>
        <w:rPr>
          <w:rFonts w:ascii="Arial Narrow" w:hAnsi="Arial Narrow" w:cs="Arial"/>
        </w:rPr>
      </w:pPr>
    </w:p>
    <w:p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rsidR="009166E4" w:rsidRPr="001A2610" w:rsidRDefault="009166E4" w:rsidP="00237BAE">
      <w:pPr>
        <w:pStyle w:val="Textoindependiente"/>
        <w:rPr>
          <w:rFonts w:ascii="Arial Narrow" w:hAnsi="Arial Narrow" w:cs="Arial"/>
          <w:color w:val="auto"/>
        </w:rPr>
      </w:pPr>
    </w:p>
    <w:p w:rsidR="00426BF0" w:rsidRPr="001A2610" w:rsidRDefault="00644B22" w:rsidP="00883674">
      <w:pPr>
        <w:pStyle w:val="Ttulo3"/>
      </w:pPr>
      <w:bookmarkStart w:id="85" w:name="_Toc159673575"/>
      <w:bookmarkStart w:id="86" w:name="_Toc185953148"/>
      <w:bookmarkStart w:id="87" w:name="_Toc285713208"/>
      <w:bookmarkStart w:id="88" w:name="_Toc410133163"/>
      <w:r w:rsidRPr="001A2610">
        <w:t>1.2</w:t>
      </w:r>
      <w:r w:rsidR="00241EE3">
        <w:t>4</w:t>
      </w:r>
      <w:r w:rsidR="008D296E" w:rsidRPr="001A2610">
        <w:t>.1</w:t>
      </w:r>
      <w:r w:rsidR="00426BF0" w:rsidRPr="001A2610">
        <w:t xml:space="preserve"> Garantía de la Seriedad de la Oferta</w:t>
      </w:r>
      <w:bookmarkEnd w:id="85"/>
      <w:bookmarkEnd w:id="86"/>
      <w:bookmarkEnd w:id="87"/>
      <w:bookmarkEnd w:id="88"/>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644B22" w:rsidP="00883674">
      <w:pPr>
        <w:pStyle w:val="Ttulo3"/>
      </w:pPr>
      <w:bookmarkStart w:id="89" w:name="_Toc285713209"/>
      <w:bookmarkStart w:id="90" w:name="_Toc410133164"/>
      <w:r w:rsidRPr="001A2610">
        <w:t>1.2</w:t>
      </w:r>
      <w:r w:rsidR="00241EE3">
        <w:t>4</w:t>
      </w:r>
      <w:r w:rsidR="008D296E" w:rsidRPr="001A2610">
        <w:t>.2</w:t>
      </w:r>
      <w:r w:rsidR="00426BF0" w:rsidRPr="001A2610">
        <w:t xml:space="preserve"> Garantía de Fiel Cumplimiento de Contrato</w:t>
      </w:r>
      <w:bookmarkEnd w:id="89"/>
      <w:bookmarkEnd w:id="90"/>
      <w:r w:rsidR="00426BF0" w:rsidRPr="001A2610">
        <w:t xml:space="preserve"> </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rsidR="00426BF0" w:rsidRPr="001A2610" w:rsidRDefault="00426BF0" w:rsidP="00237BAE">
      <w:pPr>
        <w:autoSpaceDE w:val="0"/>
        <w:autoSpaceDN w:val="0"/>
        <w:adjustRightInd w:val="0"/>
        <w:jc w:val="both"/>
        <w:rPr>
          <w:rFonts w:ascii="Arial Narrow" w:hAnsi="Arial Narrow" w:cs="Arial"/>
          <w:lang w:val="es-ES"/>
        </w:rPr>
      </w:pPr>
    </w:p>
    <w:p w:rsidR="00426BF0" w:rsidRPr="001A2610" w:rsidRDefault="00426BF0" w:rsidP="00237BAE">
      <w:pPr>
        <w:jc w:val="both"/>
        <w:rPr>
          <w:rFonts w:ascii="Arial Narrow" w:hAnsi="Arial Narrow" w:cs="Arial"/>
        </w:rPr>
      </w:pPr>
      <w:bookmarkStart w:id="91" w:name="_Toc159673577"/>
      <w:bookmarkStart w:id="92" w:name="_Toc185953150"/>
      <w:r w:rsidRPr="001A2610">
        <w:rPr>
          <w:rFonts w:ascii="Arial Narrow" w:hAnsi="Arial Narrow" w:cs="Arial"/>
        </w:rPr>
        <w:t>La no comparecencia del Oferente Adjudicatario a constituir la Garantía de Fiel Cumplimiento de Contrato, se entenderá que renuncia a la Adjudicación y se procederá a la ejecución de la Garantía de Seriedad de la Oferta</w:t>
      </w:r>
      <w:r w:rsidR="00772ED7" w:rsidRPr="001A2610">
        <w:rPr>
          <w:rFonts w:ascii="Arial Narrow" w:hAnsi="Arial Narrow" w:cs="Arial"/>
        </w:rPr>
        <w:t>.</w:t>
      </w:r>
    </w:p>
    <w:p w:rsidR="00772ED7" w:rsidRPr="001A2610" w:rsidRDefault="00772ED7" w:rsidP="00237BAE">
      <w:pPr>
        <w:jc w:val="both"/>
        <w:rPr>
          <w:rFonts w:ascii="Arial Narrow" w:hAnsi="Arial Narrow" w:cs="Arial"/>
        </w:rPr>
      </w:pPr>
    </w:p>
    <w:p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1"/>
    <w:bookmarkEnd w:id="92"/>
    <w:p w:rsidR="00447FB3" w:rsidRPr="001A2610" w:rsidRDefault="00447FB3" w:rsidP="00354FF0">
      <w:pPr>
        <w:ind w:left="360" w:hanging="360"/>
        <w:jc w:val="both"/>
        <w:rPr>
          <w:rFonts w:ascii="Arial Narrow" w:hAnsi="Arial Narrow" w:cs="Arial"/>
        </w:rPr>
      </w:pPr>
    </w:p>
    <w:p w:rsidR="00142E10" w:rsidRPr="001A2610" w:rsidRDefault="004D477B" w:rsidP="00883674">
      <w:pPr>
        <w:pStyle w:val="Ttulo3"/>
      </w:pPr>
      <w:bookmarkStart w:id="93" w:name="_Toc410133165"/>
      <w:r w:rsidRPr="001A2610">
        <w:t>1.</w:t>
      </w:r>
      <w:r w:rsidR="00241EE3">
        <w:t>25</w:t>
      </w:r>
      <w:r w:rsidRPr="001A2610">
        <w:t xml:space="preserve"> </w:t>
      </w:r>
      <w:r w:rsidR="00142E10" w:rsidRPr="001A2610">
        <w:t>Garantía de Buen Uso del Anticipo</w:t>
      </w:r>
      <w:bookmarkEnd w:id="93"/>
      <w:r w:rsidR="00426BF0" w:rsidRPr="001A2610">
        <w:t xml:space="preserve">             </w:t>
      </w:r>
    </w:p>
    <w:p w:rsidR="00123BE9" w:rsidRPr="001A2610" w:rsidRDefault="00123BE9" w:rsidP="00123BE9">
      <w:pPr>
        <w:rPr>
          <w:rFonts w:ascii="Arial Narrow" w:hAnsi="Arial Narrow"/>
          <w:lang w:val="es-ES" w:eastAsia="en-US"/>
        </w:rPr>
      </w:pPr>
    </w:p>
    <w:p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rsidR="001A1B77"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 </w:t>
      </w:r>
    </w:p>
    <w:p w:rsidR="00142E10" w:rsidRPr="001A2610" w:rsidRDefault="004D477B" w:rsidP="00883674">
      <w:pPr>
        <w:pStyle w:val="Ttulo3"/>
      </w:pPr>
      <w:bookmarkStart w:id="94" w:name="_Toc410133166"/>
      <w:r w:rsidRPr="001A2610">
        <w:t>1.</w:t>
      </w:r>
      <w:r w:rsidR="00644B22" w:rsidRPr="001A2610">
        <w:t>2</w:t>
      </w:r>
      <w:r w:rsidR="00241EE3">
        <w:t>6</w:t>
      </w:r>
      <w:r w:rsidRPr="001A2610">
        <w:t xml:space="preserve"> </w:t>
      </w:r>
      <w:r w:rsidR="00142E10" w:rsidRPr="001A2610">
        <w:t>Garantía Adicional</w:t>
      </w:r>
      <w:bookmarkEnd w:id="94"/>
    </w:p>
    <w:p w:rsidR="00123BE9" w:rsidRPr="001A2610" w:rsidRDefault="00123BE9" w:rsidP="00123BE9">
      <w:pPr>
        <w:rPr>
          <w:rFonts w:ascii="Arial Narrow" w:hAnsi="Arial Narrow"/>
          <w:lang w:val="es-ES" w:eastAsia="en-US"/>
        </w:rPr>
      </w:pPr>
    </w:p>
    <w:p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 </w:t>
      </w:r>
      <w:r w:rsidR="00B449AD" w:rsidRPr="001A2610">
        <w:rPr>
          <w:rFonts w:ascii="Arial Narrow" w:hAnsi="Arial Narrow" w:cs="Arial"/>
        </w:rPr>
        <w:t xml:space="preserve"> </w:t>
      </w:r>
      <w:r w:rsidRPr="001A2610">
        <w:rPr>
          <w:rFonts w:ascii="Arial Narrow" w:hAnsi="Arial Narrow" w:cs="Arial"/>
        </w:rPr>
        <w:t xml:space="preserve">de las Obras ejecutadas por él a satisfacción de la Entidad Contratante, (Garantía de Vicios Ocultos), por un monto equivalente al cinco por ciento (5%) del costo total a que hayan ascendido todos los trabajos realizados al concluir la Obra.  </w:t>
      </w:r>
    </w:p>
    <w:p w:rsidR="00354FF0" w:rsidRPr="001A2610" w:rsidRDefault="00354FF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lastRenderedPageBreak/>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rsidR="009D27BE" w:rsidRPr="001A2610" w:rsidRDefault="009D27BE" w:rsidP="009D27BE">
      <w:pPr>
        <w:rPr>
          <w:rFonts w:ascii="Arial Narrow" w:hAnsi="Arial Narrow" w:cs="Arial"/>
        </w:rPr>
      </w:pPr>
    </w:p>
    <w:p w:rsidR="009D27BE" w:rsidRPr="001A2610" w:rsidRDefault="009D27BE" w:rsidP="00883674">
      <w:pPr>
        <w:pStyle w:val="Ttulo3"/>
      </w:pPr>
      <w:bookmarkStart w:id="95" w:name="_Toc285713211"/>
      <w:bookmarkStart w:id="96" w:name="_Toc410133167"/>
      <w:r w:rsidRPr="001A2610">
        <w:t>1.2</w:t>
      </w:r>
      <w:r w:rsidR="00241EE3">
        <w:t>7</w:t>
      </w:r>
      <w:r w:rsidRPr="001A2610">
        <w:t xml:space="preserve">  Devolución de las Garantías</w:t>
      </w:r>
      <w:bookmarkEnd w:id="95"/>
      <w:bookmarkEnd w:id="96"/>
    </w:p>
    <w:p w:rsidR="009D27BE" w:rsidRPr="001A2610" w:rsidRDefault="009D27BE" w:rsidP="009D27BE">
      <w:pPr>
        <w:pStyle w:val="Lista2"/>
        <w:rPr>
          <w:rFonts w:ascii="Arial Narrow" w:eastAsia="SimSun" w:hAnsi="Arial Narrow" w:cs="Arial"/>
          <w:lang w:val="es-MX"/>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rsidR="009D27BE" w:rsidRPr="001A2610" w:rsidRDefault="009D27BE" w:rsidP="00DF6B11">
      <w:pPr>
        <w:ind w:left="851" w:hanging="360"/>
        <w:jc w:val="both"/>
        <w:rPr>
          <w:rFonts w:ascii="Arial Narrow" w:hAnsi="Arial Narrow" w:cs="Arial"/>
        </w:rPr>
      </w:pPr>
    </w:p>
    <w:p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rsidR="009D27BE" w:rsidRPr="001A2610" w:rsidRDefault="009D27BE" w:rsidP="00237BAE">
      <w:pPr>
        <w:jc w:val="both"/>
        <w:rPr>
          <w:rFonts w:ascii="Arial Narrow" w:hAnsi="Arial Narrow" w:cs="Arial"/>
        </w:rPr>
      </w:pPr>
    </w:p>
    <w:p w:rsidR="00CE5AC2" w:rsidRPr="001A2610" w:rsidRDefault="004D477B" w:rsidP="00883674">
      <w:pPr>
        <w:pStyle w:val="Ttulo3"/>
      </w:pPr>
      <w:bookmarkStart w:id="97" w:name="_Toc159673580"/>
      <w:bookmarkStart w:id="98" w:name="_Toc185953153"/>
      <w:bookmarkStart w:id="99" w:name="_Toc410133168"/>
      <w:r w:rsidRPr="001A2610">
        <w:t>1.</w:t>
      </w:r>
      <w:r w:rsidR="008D296E" w:rsidRPr="001A2610">
        <w:t>2</w:t>
      </w:r>
      <w:r w:rsidR="00241EE3">
        <w:t>8</w:t>
      </w:r>
      <w:r w:rsidR="00123BE9" w:rsidRPr="001A2610">
        <w:t xml:space="preserve"> </w:t>
      </w:r>
      <w:r w:rsidR="00522F82" w:rsidRPr="001A2610">
        <w:t>Consultas</w:t>
      </w:r>
      <w:bookmarkEnd w:id="97"/>
      <w:bookmarkEnd w:id="98"/>
      <w:bookmarkEnd w:id="99"/>
    </w:p>
    <w:p w:rsidR="00123BE9" w:rsidRPr="001A2610" w:rsidRDefault="00123BE9" w:rsidP="00123BE9">
      <w:pPr>
        <w:rPr>
          <w:rFonts w:ascii="Arial Narrow" w:hAnsi="Arial Narrow"/>
          <w:lang w:val="es-ES" w:eastAsia="en-US"/>
        </w:rPr>
      </w:pPr>
    </w:p>
    <w:p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rsidR="0070750F" w:rsidRPr="001A2610" w:rsidRDefault="0070750F" w:rsidP="00237BAE">
      <w:pPr>
        <w:jc w:val="both"/>
        <w:rPr>
          <w:rFonts w:ascii="Arial Narrow" w:hAnsi="Arial Narrow" w:cs="Arial"/>
        </w:rPr>
      </w:pPr>
    </w:p>
    <w:p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rsidR="0070750F" w:rsidRPr="001A2610" w:rsidRDefault="0070750F" w:rsidP="00237BAE">
      <w:pPr>
        <w:pStyle w:val="Textoindependiente"/>
        <w:rPr>
          <w:rFonts w:ascii="Arial Narrow" w:hAnsi="Arial Narrow" w:cs="Arial"/>
          <w:color w:val="auto"/>
        </w:rPr>
      </w:pPr>
    </w:p>
    <w:p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rsidR="006B3E36" w:rsidRPr="0002677C" w:rsidRDefault="003E3165" w:rsidP="00237BAE">
      <w:pPr>
        <w:ind w:left="1416" w:firstLine="708"/>
        <w:rPr>
          <w:rFonts w:ascii="Arial Narrow" w:hAnsi="Arial Narrow" w:cs="Arial"/>
          <w:b/>
          <w:color w:val="0000FF"/>
        </w:rPr>
      </w:pPr>
      <w:r w:rsidRPr="0002677C">
        <w:rPr>
          <w:rFonts w:ascii="Arial Narrow" w:hAnsi="Arial Narrow" w:cs="Arial"/>
          <w:b/>
          <w:color w:val="0000FF"/>
        </w:rPr>
        <w:t>Corporación del Acueducto y Alcantarillado de Santo Domingo</w:t>
      </w:r>
      <w:r w:rsidR="0070750F" w:rsidRPr="0002677C">
        <w:rPr>
          <w:rFonts w:ascii="Arial Narrow" w:hAnsi="Arial Narrow" w:cs="Arial"/>
          <w:b/>
          <w:color w:val="0000FF"/>
        </w:rPr>
        <w:t xml:space="preserve">                  </w:t>
      </w:r>
      <w:r w:rsidR="006B3E36" w:rsidRPr="0002677C">
        <w:rPr>
          <w:rFonts w:ascii="Arial Narrow" w:hAnsi="Arial Narrow" w:cs="Arial"/>
          <w:b/>
          <w:color w:val="0000FF"/>
        </w:rPr>
        <w:tab/>
      </w:r>
    </w:p>
    <w:p w:rsidR="00B449AD" w:rsidRPr="001A2610" w:rsidRDefault="0070750F" w:rsidP="00237BAE">
      <w:pPr>
        <w:ind w:left="1416" w:firstLine="708"/>
        <w:rPr>
          <w:rFonts w:ascii="Arial Narrow" w:hAnsi="Arial Narrow" w:cs="Arial"/>
        </w:rPr>
      </w:pPr>
      <w:r w:rsidRPr="001A2610">
        <w:rPr>
          <w:rFonts w:ascii="Arial Narrow" w:hAnsi="Arial Narrow" w:cs="Arial"/>
        </w:rPr>
        <w:t xml:space="preserve">Referencia:     </w:t>
      </w:r>
      <w:r w:rsidR="003E3165">
        <w:rPr>
          <w:rFonts w:ascii="Arial Narrow" w:hAnsi="Arial Narrow" w:cs="Arial"/>
          <w:b/>
        </w:rPr>
        <w:t>CAASD-LPN-02-2015</w:t>
      </w:r>
      <w:r w:rsidRPr="001A2610">
        <w:rPr>
          <w:rStyle w:val="Refdenotaalpie"/>
          <w:rFonts w:ascii="Arial Narrow" w:hAnsi="Arial Narrow" w:cs="Arial"/>
        </w:rPr>
        <w:footnoteReference w:id="2"/>
      </w:r>
      <w:r w:rsidRPr="001A2610">
        <w:rPr>
          <w:rFonts w:ascii="Arial Narrow" w:hAnsi="Arial Narrow" w:cs="Arial"/>
        </w:rPr>
        <w:t xml:space="preserve">                        </w:t>
      </w:r>
    </w:p>
    <w:p w:rsidR="00B449AD" w:rsidRPr="001A2610" w:rsidRDefault="0070750F" w:rsidP="00237BAE">
      <w:pPr>
        <w:ind w:left="1416" w:firstLine="708"/>
        <w:rPr>
          <w:rFonts w:ascii="Arial Narrow" w:hAnsi="Arial Narrow" w:cs="Arial"/>
        </w:rPr>
      </w:pPr>
      <w:r w:rsidRPr="001A2610">
        <w:rPr>
          <w:rFonts w:ascii="Arial Narrow" w:hAnsi="Arial Narrow" w:cs="Arial"/>
        </w:rPr>
        <w:t>Dirección:</w:t>
      </w:r>
      <w:r w:rsidR="00B67BD6" w:rsidRPr="001A2610">
        <w:rPr>
          <w:rFonts w:ascii="Arial Narrow" w:hAnsi="Arial Narrow" w:cs="Arial"/>
        </w:rPr>
        <w:tab/>
      </w:r>
      <w:r w:rsidR="005776EC" w:rsidRPr="001A2610">
        <w:rPr>
          <w:rFonts w:ascii="Arial Narrow" w:hAnsi="Arial Narrow" w:cs="Arial"/>
        </w:rPr>
        <w:tab/>
      </w:r>
      <w:r w:rsidRPr="001A2610">
        <w:rPr>
          <w:rFonts w:ascii="Arial Narrow" w:hAnsi="Arial Narrow" w:cs="Arial"/>
          <w:b/>
          <w:color w:val="800000"/>
        </w:rPr>
        <w:t>[Insertar dirección]</w:t>
      </w:r>
    </w:p>
    <w:p w:rsidR="00B449AD" w:rsidRPr="001A2610" w:rsidRDefault="0070750F" w:rsidP="00237BAE">
      <w:pPr>
        <w:ind w:left="1416" w:firstLine="708"/>
        <w:rPr>
          <w:rFonts w:ascii="Arial Narrow" w:hAnsi="Arial Narrow" w:cs="Arial"/>
        </w:rPr>
      </w:pPr>
      <w:r w:rsidRPr="001A2610">
        <w:rPr>
          <w:rFonts w:ascii="Arial Narrow" w:hAnsi="Arial Narrow" w:cs="Arial"/>
        </w:rPr>
        <w:t>Fax:</w:t>
      </w:r>
      <w:r w:rsidR="00B67BD6" w:rsidRPr="001A2610">
        <w:rPr>
          <w:rFonts w:ascii="Arial Narrow" w:hAnsi="Arial Narrow" w:cs="Arial"/>
        </w:rPr>
        <w:tab/>
      </w:r>
      <w:r w:rsidR="00B67BD6" w:rsidRPr="001A2610">
        <w:rPr>
          <w:rFonts w:ascii="Arial Narrow" w:hAnsi="Arial Narrow" w:cs="Arial"/>
        </w:rPr>
        <w:tab/>
      </w:r>
      <w:r w:rsidR="005776EC" w:rsidRPr="001A2610">
        <w:rPr>
          <w:rFonts w:ascii="Arial Narrow" w:hAnsi="Arial Narrow" w:cs="Arial"/>
        </w:rPr>
        <w:tab/>
      </w:r>
      <w:r w:rsidRPr="001A2610">
        <w:rPr>
          <w:rFonts w:ascii="Arial Narrow" w:hAnsi="Arial Narrow" w:cs="Arial"/>
          <w:b/>
          <w:color w:val="800000"/>
        </w:rPr>
        <w:t>[Insertar número]</w:t>
      </w:r>
    </w:p>
    <w:p w:rsidR="0070750F" w:rsidRPr="001A2610" w:rsidRDefault="0070750F" w:rsidP="00237BAE">
      <w:pPr>
        <w:ind w:left="1416" w:firstLine="708"/>
        <w:rPr>
          <w:rFonts w:ascii="Arial Narrow" w:hAnsi="Arial Narrow" w:cs="Arial"/>
          <w:b/>
          <w:color w:val="800000"/>
        </w:rPr>
      </w:pPr>
      <w:r w:rsidRPr="001A2610">
        <w:rPr>
          <w:rFonts w:ascii="Arial Narrow" w:hAnsi="Arial Narrow" w:cs="Arial"/>
        </w:rPr>
        <w:t>Teléfonos:</w:t>
      </w:r>
      <w:r w:rsidR="00B67BD6" w:rsidRPr="001A2610">
        <w:rPr>
          <w:rFonts w:ascii="Arial Narrow" w:hAnsi="Arial Narrow" w:cs="Arial"/>
        </w:rPr>
        <w:tab/>
      </w:r>
      <w:r w:rsidR="005776EC" w:rsidRPr="001A2610">
        <w:rPr>
          <w:rFonts w:ascii="Arial Narrow" w:hAnsi="Arial Narrow" w:cs="Arial"/>
        </w:rPr>
        <w:tab/>
      </w:r>
      <w:r w:rsidRPr="001A2610">
        <w:rPr>
          <w:rFonts w:ascii="Arial Narrow" w:hAnsi="Arial Narrow" w:cs="Arial"/>
          <w:b/>
          <w:color w:val="800000"/>
        </w:rPr>
        <w:t xml:space="preserve">[Insertar número] </w:t>
      </w:r>
    </w:p>
    <w:p w:rsidR="00B67BD6" w:rsidRPr="001A2610"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r w:rsidR="00B67BD6" w:rsidRPr="001A2610">
        <w:rPr>
          <w:rFonts w:ascii="Arial Narrow" w:hAnsi="Arial Narrow" w:cs="Arial"/>
          <w:b/>
          <w:color w:val="800000"/>
        </w:rPr>
        <w:t>[Insertar correo electrónico]</w:t>
      </w:r>
    </w:p>
    <w:p w:rsidR="00E01ACD" w:rsidRPr="001A2610" w:rsidRDefault="00E01ACD" w:rsidP="00237BAE">
      <w:pPr>
        <w:jc w:val="both"/>
        <w:rPr>
          <w:rFonts w:ascii="Arial Narrow" w:hAnsi="Arial Narrow" w:cs="Arial"/>
        </w:rPr>
      </w:pPr>
    </w:p>
    <w:p w:rsidR="00CE5AC2" w:rsidRPr="001A2610" w:rsidRDefault="004D477B" w:rsidP="00883674">
      <w:pPr>
        <w:pStyle w:val="Ttulo3"/>
      </w:pPr>
      <w:bookmarkStart w:id="100" w:name="_Toc159673584"/>
      <w:bookmarkStart w:id="101" w:name="_Toc185953157"/>
      <w:bookmarkStart w:id="102" w:name="_Toc410133169"/>
      <w:r w:rsidRPr="001A2610">
        <w:t>1.</w:t>
      </w:r>
      <w:r w:rsidR="00241EE3">
        <w:t>29</w:t>
      </w:r>
      <w:r w:rsidR="00EF78CF" w:rsidRPr="001A2610">
        <w:t xml:space="preserve"> </w:t>
      </w:r>
      <w:r w:rsidR="00CE5AC2" w:rsidRPr="001A2610">
        <w:t>Circulares</w:t>
      </w:r>
      <w:bookmarkEnd w:id="100"/>
      <w:bookmarkEnd w:id="101"/>
      <w:bookmarkEnd w:id="102"/>
      <w:r w:rsidR="00CE5AC2" w:rsidRPr="001A2610">
        <w:t xml:space="preserve"> </w:t>
      </w:r>
    </w:p>
    <w:p w:rsidR="0054361F" w:rsidRPr="001A2610" w:rsidRDefault="0054361F" w:rsidP="0054361F">
      <w:pPr>
        <w:rPr>
          <w:rFonts w:ascii="Arial Narrow" w:hAnsi="Arial Narrow"/>
          <w:lang w:val="es-ES" w:eastAsia="en-US"/>
        </w:rPr>
      </w:pPr>
    </w:p>
    <w:p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w:t>
      </w:r>
      <w:r w:rsidR="00350027" w:rsidRPr="001A2610">
        <w:rPr>
          <w:rFonts w:ascii="Arial Narrow" w:hAnsi="Arial Narrow" w:cs="Arial"/>
        </w:rPr>
        <w:lastRenderedPageBreak/>
        <w:t>las Ofertas y deberán ser notificadas a  todos los Oferentes que hayan adquirido el Pliego de Condiciones Específicas y publicadas en el portal institucional y en el administrado por el Órgano Rector.</w:t>
      </w:r>
    </w:p>
    <w:p w:rsidR="001C1963" w:rsidRPr="001A2610" w:rsidRDefault="001C1963" w:rsidP="00237BAE">
      <w:pPr>
        <w:jc w:val="both"/>
        <w:rPr>
          <w:rFonts w:ascii="Arial Narrow" w:hAnsi="Arial Narrow" w:cs="Arial"/>
        </w:rPr>
      </w:pPr>
    </w:p>
    <w:p w:rsidR="00CE5AC2" w:rsidRPr="001A2610" w:rsidRDefault="004D477B" w:rsidP="00883674">
      <w:pPr>
        <w:pStyle w:val="Ttulo3"/>
      </w:pPr>
      <w:bookmarkStart w:id="103" w:name="_Toc159673585"/>
      <w:bookmarkStart w:id="104" w:name="_Toc185953158"/>
      <w:bookmarkStart w:id="105" w:name="_Toc410133170"/>
      <w:r w:rsidRPr="001A2610">
        <w:t>1.</w:t>
      </w:r>
      <w:r w:rsidR="00883674">
        <w:t>3</w:t>
      </w:r>
      <w:r w:rsidR="00241EE3">
        <w:t>0</w:t>
      </w:r>
      <w:r w:rsidR="00EF78CF" w:rsidRPr="001A2610">
        <w:t xml:space="preserve"> </w:t>
      </w:r>
      <w:r w:rsidR="00CE5AC2" w:rsidRPr="001A2610">
        <w:t>Enmiendas</w:t>
      </w:r>
      <w:bookmarkEnd w:id="103"/>
      <w:bookmarkEnd w:id="104"/>
      <w:bookmarkEnd w:id="105"/>
    </w:p>
    <w:p w:rsidR="0054361F" w:rsidRPr="001A2610" w:rsidRDefault="0054361F" w:rsidP="0054361F">
      <w:pPr>
        <w:rPr>
          <w:rFonts w:ascii="Arial Narrow" w:hAnsi="Arial Narrow"/>
          <w:lang w:val="es-ES" w:eastAsia="en-US"/>
        </w:rPr>
      </w:pPr>
    </w:p>
    <w:p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se publicaran</w:t>
      </w:r>
      <w:r w:rsidR="002D21A8" w:rsidRPr="001A2610">
        <w:rPr>
          <w:rFonts w:ascii="Arial Narrow" w:hAnsi="Arial Narrow" w:cs="Arial"/>
        </w:rPr>
        <w:t xml:space="preserve"> en el portal institucional y en el administrado por el Órgano Rector.</w:t>
      </w:r>
    </w:p>
    <w:p w:rsidR="00CE5AC2" w:rsidRPr="001A2610" w:rsidRDefault="00CE5AC2" w:rsidP="00237BAE">
      <w:pPr>
        <w:pStyle w:val="Textoindependiente"/>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rsidR="00142E10" w:rsidRPr="001A2610" w:rsidRDefault="00142E10" w:rsidP="00237BAE">
      <w:pPr>
        <w:pStyle w:val="Ttulo2"/>
        <w:rPr>
          <w:rFonts w:ascii="Arial Narrow" w:hAnsi="Arial Narrow"/>
          <w:sz w:val="24"/>
          <w:szCs w:val="24"/>
          <w14:shadow w14:blurRad="0" w14:dist="0" w14:dir="0" w14:sx="0" w14:sy="0" w14:kx="0" w14:ky="0" w14:algn="none">
            <w14:srgbClr w14:val="000000"/>
          </w14:shadow>
        </w:rPr>
      </w:pPr>
    </w:p>
    <w:p w:rsidR="00142E10" w:rsidRPr="001A2610" w:rsidRDefault="004D477B" w:rsidP="00883674">
      <w:pPr>
        <w:pStyle w:val="Ttulo3"/>
      </w:pPr>
      <w:bookmarkStart w:id="106" w:name="_Toc410133171"/>
      <w:r w:rsidRPr="001A2610">
        <w:t>1.</w:t>
      </w:r>
      <w:r w:rsidR="0054361F" w:rsidRPr="001A2610">
        <w:t>3</w:t>
      </w:r>
      <w:r w:rsidR="00241EE3">
        <w:t>1</w:t>
      </w:r>
      <w:r w:rsidRPr="001A2610">
        <w:t xml:space="preserve"> </w:t>
      </w:r>
      <w:r w:rsidR="00142E10" w:rsidRPr="001A2610">
        <w:t>Visita al lugar de las Obras</w:t>
      </w:r>
      <w:bookmarkEnd w:id="106"/>
      <w:r w:rsidR="005D4E51" w:rsidRPr="001A2610">
        <w:t xml:space="preserve"> </w:t>
      </w:r>
    </w:p>
    <w:p w:rsidR="00883674" w:rsidRDefault="00883674" w:rsidP="00141F7A">
      <w:pPr>
        <w:pStyle w:val="Textocomentario"/>
        <w:tabs>
          <w:tab w:val="left" w:pos="6129"/>
        </w:tabs>
        <w:ind w:left="34" w:right="0"/>
        <w:rPr>
          <w:rFonts w:ascii="Arial Narrow" w:hAnsi="Arial Narrow" w:cs="Arial"/>
          <w:szCs w:val="24"/>
          <w:lang w:val="es-ES"/>
        </w:rPr>
      </w:pPr>
    </w:p>
    <w:p w:rsidR="00141F7A" w:rsidRPr="001A2610"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rsidR="00C00C31" w:rsidRPr="001A2610" w:rsidRDefault="00C00C31" w:rsidP="00237BAE">
      <w:pPr>
        <w:rPr>
          <w:rFonts w:ascii="Arial Narrow" w:hAnsi="Arial Narrow" w:cs="Arial"/>
        </w:rPr>
      </w:pPr>
    </w:p>
    <w:p w:rsidR="00CE5AC2" w:rsidRPr="001A2610" w:rsidRDefault="004D477B" w:rsidP="00883674">
      <w:pPr>
        <w:pStyle w:val="Ttulo3"/>
      </w:pPr>
      <w:bookmarkStart w:id="107" w:name="_Toc159673614"/>
      <w:bookmarkStart w:id="108" w:name="_Toc185953188"/>
      <w:bookmarkStart w:id="109" w:name="_Toc410133172"/>
      <w:r w:rsidRPr="001A2610">
        <w:t>1.</w:t>
      </w:r>
      <w:r w:rsidR="00644B22" w:rsidRPr="001A2610">
        <w:t>3</w:t>
      </w:r>
      <w:r w:rsidR="00241EE3">
        <w:t>2</w:t>
      </w:r>
      <w:r w:rsidR="003E41BD" w:rsidRPr="001A2610">
        <w:t xml:space="preserve"> </w:t>
      </w:r>
      <w:r w:rsidR="00EF78CF" w:rsidRPr="001A2610">
        <w:t xml:space="preserve"> </w:t>
      </w:r>
      <w:r w:rsidR="00CE5AC2" w:rsidRPr="001A2610">
        <w:t>Reclamos, Impugnaciones y Controversias</w:t>
      </w:r>
      <w:bookmarkEnd w:id="107"/>
      <w:bookmarkEnd w:id="108"/>
      <w:bookmarkEnd w:id="109"/>
      <w:r w:rsidR="00CE5AC2" w:rsidRPr="001A2610">
        <w:t xml:space="preserve"> </w:t>
      </w:r>
    </w:p>
    <w:p w:rsidR="0054361F" w:rsidRPr="001A2610" w:rsidRDefault="0054361F" w:rsidP="0054361F">
      <w:pPr>
        <w:rPr>
          <w:rFonts w:ascii="Arial Narrow" w:hAnsi="Arial Narrow"/>
          <w:lang w:val="es-ES" w:eastAsia="en-US"/>
        </w:rPr>
      </w:pPr>
    </w:p>
    <w:p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rsidR="006617D2" w:rsidRPr="001A2610" w:rsidRDefault="006617D2" w:rsidP="00237BAE">
      <w:pPr>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rsidR="0070750F" w:rsidRPr="001A2610" w:rsidRDefault="0070750F" w:rsidP="00237BAE">
      <w:pPr>
        <w:ind w:left="830"/>
        <w:jc w:val="both"/>
        <w:rPr>
          <w:rFonts w:ascii="Arial Narrow" w:hAnsi="Arial Narrow" w:cs="Arial"/>
        </w:rPr>
      </w:pPr>
    </w:p>
    <w:p w:rsidR="00CE5AC2" w:rsidRPr="001A2610" w:rsidRDefault="0070750F" w:rsidP="001C1963">
      <w:pPr>
        <w:pStyle w:val="Prrafodelista"/>
        <w:numPr>
          <w:ilvl w:val="0"/>
          <w:numId w:val="39"/>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rsidR="00080E9F" w:rsidRPr="001A2610" w:rsidRDefault="00080E9F" w:rsidP="00237BAE">
      <w:pPr>
        <w:pStyle w:val="Prrafodelista"/>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lastRenderedPageBreak/>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rsidR="0070750F" w:rsidRPr="001A2610" w:rsidRDefault="0070750F" w:rsidP="00237BAE">
      <w:pPr>
        <w:ind w:left="900" w:hanging="430"/>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rsidR="0070750F" w:rsidRPr="001A2610" w:rsidRDefault="0070750F" w:rsidP="00237BAE">
      <w:pPr>
        <w:ind w:left="900" w:hanging="43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rsidR="0070750F" w:rsidRPr="001A2610" w:rsidRDefault="0070750F" w:rsidP="00237BAE">
      <w:pPr>
        <w:ind w:left="1190"/>
        <w:jc w:val="both"/>
        <w:rPr>
          <w:rFonts w:ascii="Arial Narrow" w:hAnsi="Arial Narrow" w:cs="Arial"/>
        </w:rPr>
      </w:pPr>
    </w:p>
    <w:p w:rsidR="00CE5AC2" w:rsidRPr="001A2610" w:rsidRDefault="00CE5AC2" w:rsidP="001C1963">
      <w:pPr>
        <w:numPr>
          <w:ilvl w:val="0"/>
          <w:numId w:val="39"/>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rsidR="0070750F" w:rsidRPr="001A2610" w:rsidRDefault="0070750F" w:rsidP="00237BAE">
      <w:pPr>
        <w:jc w:val="both"/>
        <w:rPr>
          <w:rFonts w:ascii="Arial Narrow" w:hAnsi="Arial Narrow" w:cs="Arial"/>
        </w:rPr>
      </w:pPr>
    </w:p>
    <w:p w:rsidR="00CE5AC2" w:rsidRPr="001A2610" w:rsidRDefault="00CE5AC2" w:rsidP="001C1963">
      <w:pPr>
        <w:pStyle w:val="Prrafodelista"/>
        <w:numPr>
          <w:ilvl w:val="0"/>
          <w:numId w:val="39"/>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rsidR="00CE5AC2" w:rsidRPr="001A2610" w:rsidRDefault="00CE5AC2" w:rsidP="00237BAE">
      <w:pPr>
        <w:pStyle w:val="Default"/>
        <w:jc w:val="both"/>
        <w:rPr>
          <w:rFonts w:ascii="Arial Narrow" w:hAnsi="Arial Narrow" w:cs="Arial"/>
          <w:color w:val="auto"/>
        </w:rPr>
      </w:pPr>
    </w:p>
    <w:p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rsidR="00686A6F" w:rsidRPr="001A2610" w:rsidRDefault="00686A6F" w:rsidP="00237BAE">
      <w:pPr>
        <w:jc w:val="both"/>
        <w:rPr>
          <w:rFonts w:ascii="Arial Narrow" w:hAnsi="Arial Narrow" w:cs="Arial"/>
        </w:rPr>
      </w:pPr>
    </w:p>
    <w:p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C07E9D" w:rsidRPr="001A2610" w:rsidRDefault="00C07E9D" w:rsidP="00237BAE">
      <w:pPr>
        <w:jc w:val="both"/>
        <w:rPr>
          <w:rFonts w:ascii="Arial Narrow" w:hAnsi="Arial Narrow" w:cs="Arial"/>
        </w:rPr>
      </w:pPr>
    </w:p>
    <w:p w:rsidR="00932561" w:rsidRPr="001A2610" w:rsidRDefault="00932561" w:rsidP="00883674">
      <w:pPr>
        <w:pStyle w:val="Ttulo3"/>
      </w:pPr>
      <w:bookmarkStart w:id="110" w:name="_Toc410133173"/>
      <w:r w:rsidRPr="001A2610">
        <w:t>1.3</w:t>
      </w:r>
      <w:r w:rsidR="00241EE3">
        <w:t>3</w:t>
      </w:r>
      <w:r w:rsidRPr="001A2610">
        <w:t xml:space="preserve"> Comisión de Veeduría</w:t>
      </w:r>
      <w:bookmarkEnd w:id="110"/>
      <w:r w:rsidRPr="001A2610">
        <w:t xml:space="preserve"> </w:t>
      </w:r>
    </w:p>
    <w:p w:rsidR="00932561" w:rsidRPr="001A2610" w:rsidRDefault="00932561" w:rsidP="00932561">
      <w:pPr>
        <w:jc w:val="both"/>
        <w:rPr>
          <w:rFonts w:ascii="Arial Narrow" w:hAnsi="Arial Narrow" w:cs="Arial"/>
          <w:lang w:val="es-ES"/>
        </w:rPr>
      </w:pPr>
    </w:p>
    <w:p w:rsidR="00932561" w:rsidRPr="001A2610" w:rsidRDefault="00932561" w:rsidP="00932561">
      <w:pPr>
        <w:spacing w:before="75" w:after="75"/>
        <w:jc w:val="both"/>
        <w:rPr>
          <w:rFonts w:ascii="Arial Narrow" w:hAnsi="Arial Narrow" w:cs="Arial"/>
        </w:rPr>
      </w:pPr>
      <w:r w:rsidRPr="001A2610">
        <w:rPr>
          <w:rFonts w:ascii="Arial Narrow" w:hAnsi="Arial Narrow" w:cs="Arial"/>
        </w:rPr>
        <w:t>Las Veedurías son el mecanismo de control social, que de manera más concreta, acerca a la comunidad al ejercicio y desempeño de la gestión pública y la función administrativa.</w:t>
      </w:r>
    </w:p>
    <w:p w:rsidR="004B2DF0" w:rsidRPr="001A2610" w:rsidRDefault="004B2DF0" w:rsidP="00932561">
      <w:pPr>
        <w:jc w:val="both"/>
        <w:rPr>
          <w:rFonts w:ascii="Arial Narrow" w:hAnsi="Arial Narrow" w:cs="Arial"/>
        </w:rPr>
      </w:pPr>
    </w:p>
    <w:p w:rsidR="00932561" w:rsidRPr="001A2610" w:rsidRDefault="00932561" w:rsidP="00932561">
      <w:pPr>
        <w:jc w:val="both"/>
        <w:rPr>
          <w:rFonts w:ascii="Arial Narrow" w:hAnsi="Arial Narrow" w:cs="Arial"/>
          <w:lang w:val="es-ES"/>
        </w:rPr>
      </w:pPr>
      <w:r w:rsidRPr="001A2610">
        <w:rPr>
          <w:rFonts w:ascii="Arial Narrow" w:hAnsi="Arial Narrow" w:cs="Arial"/>
        </w:rPr>
        <w:lastRenderedPageBreak/>
        <w:t xml:space="preserve">Los interesados podrán contactar a la </w:t>
      </w:r>
      <w:r w:rsidRPr="001A2610">
        <w:rPr>
          <w:rFonts w:ascii="Arial Narrow" w:hAnsi="Arial Narrow" w:cs="Arial"/>
          <w:lang w:val="es-ES"/>
        </w:rPr>
        <w:t xml:space="preserve">Comisión de Veeduría de </w:t>
      </w:r>
      <w:r w:rsidR="003E3165">
        <w:rPr>
          <w:rFonts w:ascii="Arial Narrow" w:hAnsi="Arial Narrow" w:cs="Arial"/>
          <w:lang w:val="es-ES"/>
        </w:rPr>
        <w:t>Corporación del Acueducto y Alcantarillado de Santo Domingo</w:t>
      </w:r>
      <w:r w:rsidRPr="001A2610">
        <w:rPr>
          <w:rFonts w:ascii="Arial Narrow" w:hAnsi="Arial Narrow" w:cs="Arial"/>
          <w:lang w:val="es-ES"/>
        </w:rPr>
        <w:t xml:space="preserve"> a través de los siguientes datos:</w:t>
      </w:r>
    </w:p>
    <w:p w:rsidR="00932561" w:rsidRPr="001A2610" w:rsidRDefault="00932561" w:rsidP="00932561">
      <w:pPr>
        <w:jc w:val="both"/>
        <w:rPr>
          <w:rFonts w:ascii="Arial Narrow" w:hAnsi="Arial Narrow" w:cs="Arial"/>
          <w:lang w:val="es-ES"/>
        </w:rPr>
      </w:pPr>
    </w:p>
    <w:p w:rsidR="00932561" w:rsidRPr="00883674" w:rsidRDefault="00932561" w:rsidP="00932561">
      <w:pPr>
        <w:jc w:val="center"/>
        <w:rPr>
          <w:rFonts w:ascii="Arial Narrow" w:hAnsi="Arial Narrow" w:cs="Arial"/>
          <w:b/>
          <w:lang w:val="es-ES"/>
        </w:rPr>
      </w:pPr>
      <w:r w:rsidRPr="00883674">
        <w:rPr>
          <w:rFonts w:ascii="Arial Narrow" w:hAnsi="Arial Narrow" w:cs="Arial"/>
          <w:b/>
          <w:lang w:val="es-ES"/>
        </w:rPr>
        <w:t xml:space="preserve">COMISIÓN DE VEEDURÍA </w:t>
      </w:r>
    </w:p>
    <w:p w:rsidR="00932561" w:rsidRPr="003E3165" w:rsidRDefault="003E3165" w:rsidP="00883674">
      <w:pPr>
        <w:jc w:val="center"/>
        <w:rPr>
          <w:rFonts w:ascii="Arial Narrow" w:hAnsi="Arial Narrow" w:cs="Arial"/>
          <w:b/>
          <w:color w:val="0000FF"/>
          <w:lang w:val="es-ES"/>
        </w:rPr>
      </w:pPr>
      <w:r w:rsidRPr="003E3165">
        <w:rPr>
          <w:rFonts w:ascii="Arial Narrow" w:hAnsi="Arial Narrow" w:cs="Arial"/>
          <w:b/>
          <w:color w:val="0000FF"/>
        </w:rPr>
        <w:t>Corporación del Acueducto y Alcantarillado de Santo Domingo</w:t>
      </w:r>
    </w:p>
    <w:p w:rsidR="00241EE3" w:rsidRDefault="00241EE3" w:rsidP="00241EE3">
      <w:pPr>
        <w:ind w:left="1416" w:firstLine="708"/>
        <w:rPr>
          <w:rFonts w:ascii="Arial Narrow" w:hAnsi="Arial Narrow" w:cs="Arial"/>
          <w:lang w:val="es-ES"/>
        </w:rPr>
      </w:pPr>
      <w:r>
        <w:rPr>
          <w:rFonts w:ascii="Arial Narrow" w:hAnsi="Arial Narrow" w:cs="Arial"/>
          <w:lang w:val="es-ES"/>
        </w:rPr>
        <w:t>Nombre de contacto:</w:t>
      </w:r>
      <w:r>
        <w:rPr>
          <w:rFonts w:ascii="Arial Narrow" w:hAnsi="Arial Narrow" w:cs="Arial"/>
          <w:lang w:val="es-ES"/>
        </w:rPr>
        <w:tab/>
      </w:r>
      <w:r w:rsidR="00002799">
        <w:rPr>
          <w:rFonts w:ascii="Arial Narrow" w:hAnsi="Arial Narrow" w:cs="Arial"/>
          <w:b/>
          <w:color w:val="0000FF"/>
        </w:rPr>
        <w:t>Ing. Pedro Rene Almonte</w:t>
      </w:r>
    </w:p>
    <w:p w:rsidR="00932561" w:rsidRDefault="00932561" w:rsidP="00241EE3">
      <w:pPr>
        <w:ind w:left="1416" w:firstLine="708"/>
        <w:rPr>
          <w:rFonts w:ascii="Arial Narrow" w:hAnsi="Arial Narrow" w:cs="Arial"/>
          <w:lang w:val="es-ES"/>
        </w:rPr>
      </w:pPr>
      <w:r w:rsidRPr="001A2610">
        <w:rPr>
          <w:rFonts w:ascii="Arial Narrow" w:hAnsi="Arial Narrow" w:cs="Arial"/>
          <w:lang w:val="es-ES"/>
        </w:rPr>
        <w:t>Correo electrónico:</w:t>
      </w:r>
      <w:r w:rsidRPr="001A2610">
        <w:rPr>
          <w:rFonts w:ascii="Arial Narrow" w:hAnsi="Arial Narrow" w:cs="Arial"/>
          <w:lang w:val="es-ES"/>
        </w:rPr>
        <w:tab/>
      </w:r>
      <w:hyperlink r:id="rId11" w:history="1">
        <w:r w:rsidR="00002799" w:rsidRPr="00D53FC5">
          <w:rPr>
            <w:rStyle w:val="Hipervnculo"/>
            <w:rFonts w:ascii="Arial Narrow" w:hAnsi="Arial Narrow" w:cs="Arial"/>
            <w:lang w:val="es-ES"/>
          </w:rPr>
          <w:t>carthagonova.construcciones@gmail.com</w:t>
        </w:r>
      </w:hyperlink>
    </w:p>
    <w:p w:rsidR="004B2DF0" w:rsidRPr="00992214" w:rsidRDefault="004B2DF0" w:rsidP="00932561">
      <w:pPr>
        <w:jc w:val="both"/>
        <w:rPr>
          <w:rFonts w:ascii="Arial Narrow" w:hAnsi="Arial Narrow" w:cs="Arial"/>
          <w:b/>
          <w:color w:val="990000"/>
        </w:rPr>
      </w:pPr>
    </w:p>
    <w:p w:rsidR="002072DF" w:rsidRPr="001A2610" w:rsidRDefault="002072DF" w:rsidP="00237BAE">
      <w:pPr>
        <w:jc w:val="both"/>
        <w:rPr>
          <w:rFonts w:ascii="Arial Narrow" w:hAnsi="Arial Narrow" w:cs="Arial"/>
          <w:lang w:val="es-ES"/>
        </w:rPr>
      </w:pPr>
    </w:p>
    <w:p w:rsidR="00533A52" w:rsidRDefault="00533A52" w:rsidP="00237BAE">
      <w:pPr>
        <w:jc w:val="both"/>
        <w:rPr>
          <w:rFonts w:ascii="Arial Narrow" w:hAnsi="Arial Narrow" w:cs="Arial"/>
          <w:sz w:val="28"/>
        </w:rPr>
      </w:pPr>
    </w:p>
    <w:p w:rsidR="00992214" w:rsidRDefault="00992214" w:rsidP="00237BAE">
      <w:pPr>
        <w:jc w:val="both"/>
        <w:rPr>
          <w:rFonts w:ascii="Arial Narrow" w:hAnsi="Arial Narrow" w:cs="Arial"/>
          <w:sz w:val="28"/>
        </w:rPr>
      </w:pPr>
    </w:p>
    <w:p w:rsidR="00FC6D5D"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1" w:name="_Toc410133174"/>
      <w:r w:rsidRPr="001A2610">
        <w:rPr>
          <w:rFonts w:ascii="Arial Narrow" w:hAnsi="Arial Narrow"/>
          <w:szCs w:val="24"/>
          <w14:shadow w14:blurRad="0" w14:dist="0" w14:dir="0" w14:sx="0" w14:sy="0" w14:kx="0" w14:ky="0" w14:algn="none">
            <w14:srgbClr w14:val="000000"/>
          </w14:shadow>
        </w:rPr>
        <w:t>Sección II</w:t>
      </w:r>
      <w:bookmarkEnd w:id="111"/>
    </w:p>
    <w:p w:rsidR="00D8390E" w:rsidRPr="001A2610" w:rsidRDefault="00FC6D5D" w:rsidP="00237BAE">
      <w:pPr>
        <w:pStyle w:val="Ttulo2"/>
        <w:rPr>
          <w:rFonts w:ascii="Arial Narrow" w:hAnsi="Arial Narrow"/>
          <w:szCs w:val="24"/>
          <w14:shadow w14:blurRad="0" w14:dist="0" w14:dir="0" w14:sx="0" w14:sy="0" w14:kx="0" w14:ky="0" w14:algn="none">
            <w14:srgbClr w14:val="000000"/>
          </w14:shadow>
        </w:rPr>
      </w:pPr>
      <w:bookmarkStart w:id="112" w:name="_Toc410133175"/>
      <w:r w:rsidRPr="001A2610">
        <w:rPr>
          <w:rFonts w:ascii="Arial Narrow" w:hAnsi="Arial Narrow"/>
          <w:szCs w:val="24"/>
          <w14:shadow w14:blurRad="0" w14:dist="0" w14:dir="0" w14:sx="0" w14:sy="0" w14:kx="0" w14:ky="0" w14:algn="none">
            <w14:srgbClr w14:val="000000"/>
          </w14:shadow>
        </w:rPr>
        <w:t>Datos de la Licitación (DDL)</w:t>
      </w:r>
      <w:bookmarkStart w:id="113" w:name="_Toc185953112"/>
      <w:bookmarkEnd w:id="112"/>
    </w:p>
    <w:p w:rsidR="00DA6A89" w:rsidRPr="001A2610" w:rsidRDefault="00DA6A89" w:rsidP="00237BAE">
      <w:pPr>
        <w:rPr>
          <w:rFonts w:ascii="Arial Narrow" w:hAnsi="Arial Narrow"/>
          <w:lang w:val="es-MX"/>
        </w:rPr>
      </w:pPr>
    </w:p>
    <w:p w:rsidR="00FC6D5D" w:rsidRPr="001A2610" w:rsidRDefault="00D8390E" w:rsidP="00883674">
      <w:pPr>
        <w:pStyle w:val="Ttulo3"/>
      </w:pPr>
      <w:bookmarkStart w:id="114" w:name="_Toc410133176"/>
      <w:r w:rsidRPr="001A2610">
        <w:t xml:space="preserve">2.1 </w:t>
      </w:r>
      <w:r w:rsidR="00FC6D5D" w:rsidRPr="001A2610">
        <w:t>Objeto de la Licitación</w:t>
      </w:r>
      <w:bookmarkEnd w:id="113"/>
      <w:bookmarkEnd w:id="114"/>
    </w:p>
    <w:p w:rsidR="00FB2574" w:rsidRPr="001A2610" w:rsidRDefault="00FB2574" w:rsidP="00FB2574">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Constituye el objeto de la presente convocatoria la </w:t>
      </w:r>
      <w:r w:rsidR="003E3165" w:rsidRPr="00615260">
        <w:rPr>
          <w:rFonts w:ascii="Arial Narrow" w:hAnsi="Arial Narrow" w:cs="Arial"/>
          <w:b/>
          <w:color w:val="0000FF"/>
          <w:lang w:val="es-ES_tradnl"/>
        </w:rPr>
        <w:t>Construcción de Tanque de Acero Vitrificado Elevado Sobre Pedestal de H.A. para la Primera Etapa del Proyecto Ciudad Juan Bosch</w:t>
      </w:r>
      <w:r w:rsidR="003E3165" w:rsidRPr="001A2610">
        <w:rPr>
          <w:rFonts w:ascii="Arial Narrow" w:hAnsi="Arial Narrow" w:cs="Arial"/>
        </w:rPr>
        <w:t xml:space="preserve"> </w:t>
      </w:r>
      <w:r w:rsidRPr="001A2610">
        <w:rPr>
          <w:rFonts w:ascii="Arial Narrow" w:hAnsi="Arial Narrow" w:cs="Arial"/>
        </w:rPr>
        <w:t>de acuerdo con las condiciones fijadas en el presente Pliego de Condiciones Específicas.</w:t>
      </w:r>
    </w:p>
    <w:p w:rsidR="006F7C12" w:rsidRPr="001A2610" w:rsidRDefault="006F7C12" w:rsidP="00237BAE">
      <w:pPr>
        <w:jc w:val="both"/>
        <w:rPr>
          <w:rFonts w:ascii="Arial Narrow" w:hAnsi="Arial Narrow" w:cs="Arial"/>
          <w:color w:val="990000"/>
        </w:rPr>
      </w:pPr>
    </w:p>
    <w:p w:rsidR="006F7C12" w:rsidRPr="001A2610" w:rsidRDefault="00EF78CF" w:rsidP="00883674">
      <w:pPr>
        <w:pStyle w:val="Ttulo3"/>
      </w:pPr>
      <w:bookmarkStart w:id="115" w:name="_Toc185953115"/>
      <w:bookmarkStart w:id="116" w:name="_Toc410133177"/>
      <w:r w:rsidRPr="001A2610">
        <w:t xml:space="preserve">2.2 </w:t>
      </w:r>
      <w:r w:rsidR="006F7C12" w:rsidRPr="001A2610">
        <w:t>Procedimiento de Selección</w:t>
      </w:r>
      <w:bookmarkEnd w:id="115"/>
      <w:bookmarkEnd w:id="116"/>
    </w:p>
    <w:p w:rsidR="00FB2574" w:rsidRPr="001A2610" w:rsidRDefault="00FB2574" w:rsidP="00FB2574">
      <w:pPr>
        <w:rPr>
          <w:rFonts w:ascii="Arial Narrow" w:hAnsi="Arial Narrow"/>
          <w:lang w:val="es-ES" w:eastAsia="en-US"/>
        </w:rPr>
      </w:pPr>
    </w:p>
    <w:p w:rsidR="00570917" w:rsidRPr="00F07AA4" w:rsidRDefault="003E3165" w:rsidP="00237BAE">
      <w:pPr>
        <w:rPr>
          <w:rFonts w:ascii="Arial Narrow" w:hAnsi="Arial Narrow" w:cs="Arial"/>
          <w:color w:val="0000FF"/>
          <w:lang w:val="es-MX"/>
        </w:rPr>
      </w:pPr>
      <w:r w:rsidRPr="00F07AA4">
        <w:rPr>
          <w:rFonts w:ascii="Arial Narrow" w:hAnsi="Arial Narrow" w:cs="Arial"/>
          <w:b/>
          <w:color w:val="0000FF"/>
        </w:rPr>
        <w:t>Licitación Pública Nacional de Etapa Única.</w:t>
      </w:r>
    </w:p>
    <w:p w:rsidR="00992214" w:rsidRPr="00F07AA4" w:rsidRDefault="00883674" w:rsidP="00F07AA4">
      <w:pPr>
        <w:rPr>
          <w:rFonts w:ascii="Arial Narrow" w:hAnsi="Arial Narrow" w:cs="Arial"/>
          <w:lang w:val="es-MX"/>
        </w:rPr>
      </w:pPr>
      <w:r>
        <w:rPr>
          <w:rFonts w:ascii="Arial Narrow" w:hAnsi="Arial Narrow" w:cs="Arial"/>
          <w:b/>
          <w:color w:val="990000"/>
        </w:rPr>
        <w:t xml:space="preserve">         </w:t>
      </w:r>
      <w:r w:rsidR="006265C4" w:rsidRPr="001A2610">
        <w:rPr>
          <w:rFonts w:ascii="Arial Narrow" w:hAnsi="Arial Narrow" w:cs="Arial"/>
          <w:b/>
          <w:color w:val="990000"/>
        </w:rPr>
        <w:t xml:space="preserve">                                                                                                                                                                                                                             </w:t>
      </w:r>
      <w:bookmarkStart w:id="117" w:name="_Toc159673547"/>
      <w:bookmarkStart w:id="118" w:name="_Toc185953113"/>
    </w:p>
    <w:p w:rsidR="00FC6D5D" w:rsidRPr="001A2610" w:rsidRDefault="00992214" w:rsidP="00883674">
      <w:pPr>
        <w:pStyle w:val="Ttulo3"/>
      </w:pPr>
      <w:bookmarkStart w:id="119" w:name="_Toc410133179"/>
      <w:r>
        <w:t>2.4</w:t>
      </w:r>
      <w:r w:rsidR="00EF78CF" w:rsidRPr="001A2610">
        <w:t xml:space="preserve"> </w:t>
      </w:r>
      <w:r w:rsidR="00FC6D5D" w:rsidRPr="001A2610">
        <w:t>Fuente de Recursos</w:t>
      </w:r>
      <w:bookmarkEnd w:id="117"/>
      <w:bookmarkEnd w:id="118"/>
      <w:bookmarkEnd w:id="119"/>
    </w:p>
    <w:p w:rsidR="00FB2574" w:rsidRPr="001A2610" w:rsidRDefault="00FB2574" w:rsidP="00FB2574">
      <w:pPr>
        <w:rPr>
          <w:rFonts w:ascii="Arial Narrow" w:hAnsi="Arial Narrow"/>
          <w:lang w:val="es-ES" w:eastAsia="en-US"/>
        </w:rPr>
      </w:pPr>
    </w:p>
    <w:p w:rsidR="00FC6D5D" w:rsidRDefault="00F07AA4" w:rsidP="00237BAE">
      <w:pPr>
        <w:jc w:val="both"/>
        <w:rPr>
          <w:rFonts w:ascii="Arial Narrow" w:hAnsi="Arial Narrow" w:cs="Arial"/>
          <w:color w:val="990000"/>
        </w:rPr>
      </w:pPr>
      <w:r w:rsidRPr="00F07AA4">
        <w:rPr>
          <w:rFonts w:ascii="Arial Narrow" w:hAnsi="Arial Narrow" w:cs="Arial"/>
          <w:b/>
          <w:color w:val="0000FF"/>
        </w:rPr>
        <w:t>Corporación del Acueducto y Alcantarillado de Santo Domingo</w:t>
      </w:r>
      <w:r w:rsidR="00FC6D5D" w:rsidRPr="00F07AA4">
        <w:rPr>
          <w:rFonts w:ascii="Arial Narrow" w:hAnsi="Arial Narrow" w:cs="Arial"/>
          <w:b/>
          <w:color w:val="0000FF"/>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año </w:t>
      </w:r>
      <w:r w:rsidRPr="00F07AA4">
        <w:rPr>
          <w:rFonts w:ascii="Arial Narrow" w:hAnsi="Arial Narrow" w:cs="Arial"/>
          <w:b/>
          <w:color w:val="0000FF"/>
        </w:rPr>
        <w:t>2015</w:t>
      </w:r>
      <w:r w:rsidR="00FC6D5D" w:rsidRPr="00F07AA4">
        <w:rPr>
          <w:rFonts w:ascii="Arial Narrow" w:hAnsi="Arial Narrow" w:cs="Arial"/>
          <w:color w:val="0000FF"/>
        </w:rPr>
        <w:t>,</w:t>
      </w:r>
      <w:r w:rsidR="00FC6D5D" w:rsidRPr="001A2610">
        <w:rPr>
          <w:rFonts w:ascii="Arial Narrow" w:hAnsi="Arial Narrow" w:cs="Arial"/>
          <w:color w:val="990000"/>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Licitación.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rsidR="00241EE3" w:rsidRPr="001A2610" w:rsidRDefault="00241EE3" w:rsidP="00237BAE">
      <w:pPr>
        <w:jc w:val="both"/>
        <w:rPr>
          <w:rFonts w:ascii="Arial Narrow" w:hAnsi="Arial Narrow" w:cs="Arial"/>
          <w:color w:val="990000"/>
        </w:rPr>
      </w:pPr>
    </w:p>
    <w:p w:rsidR="00FC6D5D" w:rsidRPr="001A2610" w:rsidRDefault="00992214" w:rsidP="00883674">
      <w:pPr>
        <w:pStyle w:val="Ttulo3"/>
      </w:pPr>
      <w:bookmarkStart w:id="120" w:name="_Toc159673548"/>
      <w:bookmarkStart w:id="121" w:name="_Toc185953114"/>
      <w:bookmarkStart w:id="122" w:name="_Toc410133180"/>
      <w:r>
        <w:t>2.5</w:t>
      </w:r>
      <w:r w:rsidR="00EF78CF" w:rsidRPr="001A2610">
        <w:t xml:space="preserve"> </w:t>
      </w:r>
      <w:r w:rsidR="00FC6D5D" w:rsidRPr="001A2610">
        <w:t>Condiciones de Pago</w:t>
      </w:r>
      <w:bookmarkEnd w:id="120"/>
      <w:bookmarkEnd w:id="121"/>
      <w:bookmarkEnd w:id="122"/>
    </w:p>
    <w:p w:rsidR="00FB2574" w:rsidRPr="001A2610" w:rsidRDefault="00FB2574" w:rsidP="00FB2574">
      <w:pPr>
        <w:rPr>
          <w:rFonts w:ascii="Arial Narrow" w:hAnsi="Arial Narrow"/>
          <w:lang w:val="es-ES" w:eastAsia="en-US"/>
        </w:rPr>
      </w:pPr>
    </w:p>
    <w:p w:rsidR="00142E10" w:rsidRPr="001A2610" w:rsidRDefault="00142E10" w:rsidP="00237BAE">
      <w:pPr>
        <w:jc w:val="both"/>
        <w:rPr>
          <w:rFonts w:ascii="Arial Narrow" w:hAnsi="Arial Narrow" w:cs="Arial"/>
        </w:rPr>
      </w:pPr>
      <w:bookmarkStart w:id="123"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1A2610">
        <w:rPr>
          <w:rFonts w:ascii="Arial Narrow" w:hAnsi="Arial Narrow" w:cs="Arial"/>
          <w:b/>
        </w:rPr>
        <w:t>quince (15)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 xml:space="preserve">Supervisor. </w:t>
      </w:r>
      <w:r w:rsidRPr="001A2610">
        <w:rPr>
          <w:rFonts w:ascii="Arial Narrow" w:hAnsi="Arial Narrow" w:cs="Arial"/>
        </w:rPr>
        <w:lastRenderedPageBreak/>
        <w:t>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rsidR="00142E10" w:rsidRPr="001A2610" w:rsidRDefault="00142E10" w:rsidP="00237BAE">
      <w:pPr>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cada </w:t>
      </w:r>
      <w:r w:rsidR="00F07AA4" w:rsidRPr="00F07AA4">
        <w:rPr>
          <w:rFonts w:ascii="Arial Narrow" w:hAnsi="Arial Narrow" w:cs="Arial"/>
          <w:b/>
          <w:color w:val="0000FF"/>
        </w:rPr>
        <w:t>30 Días</w:t>
      </w:r>
      <w:r w:rsidR="00E163B6" w:rsidRPr="00F07AA4">
        <w:rPr>
          <w:rFonts w:ascii="Arial Narrow" w:hAnsi="Arial Narrow" w:cs="Arial"/>
          <w:color w:val="0000FF"/>
        </w:rPr>
        <w:t xml:space="preserve"> </w:t>
      </w:r>
      <w:r w:rsidRPr="00F07AA4">
        <w:rPr>
          <w:rFonts w:ascii="Arial Narrow" w:hAnsi="Arial Narrow" w:cs="Arial"/>
          <w:color w:val="0000FF"/>
        </w:rPr>
        <w:t xml:space="preserve"> </w:t>
      </w:r>
      <w:r w:rsidRPr="001A2610">
        <w:rPr>
          <w:rFonts w:ascii="Arial Narrow" w:hAnsi="Arial Narrow" w:cs="Arial"/>
        </w:rPr>
        <w:t xml:space="preserve">que deben corresponderse con los Calendarios de Ejecución y la Programación de Tiempos estimados.  </w:t>
      </w:r>
    </w:p>
    <w:p w:rsidR="00142E10" w:rsidRPr="001A2610" w:rsidRDefault="00142E10" w:rsidP="00237BAE">
      <w:pPr>
        <w:jc w:val="both"/>
        <w:rPr>
          <w:rFonts w:ascii="Arial Narrow" w:hAnsi="Arial Narrow"/>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Contratista,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rsidR="00142E10" w:rsidRPr="001A2610" w:rsidRDefault="00142E10" w:rsidP="00237BAE">
      <w:pPr>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retendrá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rsidR="00142E10" w:rsidRPr="001A2610" w:rsidRDefault="00142E10" w:rsidP="00237BAE">
      <w:pPr>
        <w:jc w:val="both"/>
        <w:rPr>
          <w:rFonts w:ascii="Arial Narrow" w:hAnsi="Arial Narrow" w:cs="Arial"/>
        </w:rPr>
      </w:pPr>
    </w:p>
    <w:p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rsidR="00142E10" w:rsidRPr="001A2610" w:rsidRDefault="00142E10" w:rsidP="00237BAE">
      <w:pPr>
        <w:jc w:val="both"/>
        <w:rPr>
          <w:rFonts w:ascii="Arial Narrow" w:hAnsi="Arial Narrow" w:cs="Arial"/>
        </w:rPr>
      </w:pPr>
    </w:p>
    <w:p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rsidR="00992214" w:rsidRPr="001A2610" w:rsidRDefault="00992214" w:rsidP="00237BAE">
      <w:pPr>
        <w:rPr>
          <w:rFonts w:ascii="Arial Narrow" w:hAnsi="Arial Narrow"/>
        </w:rPr>
      </w:pPr>
    </w:p>
    <w:p w:rsidR="00FC6D5D" w:rsidRPr="001A2610" w:rsidRDefault="00D8390E" w:rsidP="00883674">
      <w:pPr>
        <w:pStyle w:val="Ttulo3"/>
      </w:pPr>
      <w:bookmarkStart w:id="124" w:name="_Toc410133181"/>
      <w:r w:rsidRPr="001A2610">
        <w:t>2.</w:t>
      </w:r>
      <w:r w:rsidR="00992214">
        <w:t>6</w:t>
      </w:r>
      <w:r w:rsidRPr="001A2610">
        <w:t xml:space="preserve"> </w:t>
      </w:r>
      <w:r w:rsidR="00FC6D5D" w:rsidRPr="001A2610">
        <w:t>Cronograma de la Licitación</w:t>
      </w:r>
      <w:bookmarkEnd w:id="123"/>
      <w:r w:rsidR="00992214">
        <w:rPr>
          <w:rStyle w:val="Refdenotaalpie"/>
        </w:rPr>
        <w:footnoteReference w:id="3"/>
      </w:r>
      <w:bookmarkEnd w:id="124"/>
    </w:p>
    <w:p w:rsidR="00C07E9D" w:rsidRPr="001A2610" w:rsidRDefault="00C07E9D" w:rsidP="00237BAE">
      <w:pPr>
        <w:rPr>
          <w:rFonts w:ascii="Arial Narrow" w:hAnsi="Arial Narrow"/>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3D7D8F" w:rsidRPr="001A2610" w:rsidTr="00873A40">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bookmarkStart w:id="125" w:name="_Toc159673555"/>
            <w:bookmarkStart w:id="126" w:name="_Toc185953122"/>
            <w:r w:rsidRPr="001A2610">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3D7D8F" w:rsidRPr="001A2610" w:rsidRDefault="003D7D8F" w:rsidP="003D7D8F">
            <w:pPr>
              <w:jc w:val="center"/>
              <w:rPr>
                <w:rFonts w:ascii="Arial Narrow" w:hAnsi="Arial Narrow" w:cs="Arial"/>
                <w:b/>
              </w:rPr>
            </w:pPr>
            <w:r w:rsidRPr="001A2610">
              <w:rPr>
                <w:rFonts w:ascii="Arial Narrow" w:hAnsi="Arial Narrow" w:cs="Arial"/>
                <w:b/>
              </w:rPr>
              <w:t>PERÍODO DE EJECUCIÓN</w:t>
            </w:r>
          </w:p>
        </w:tc>
      </w:tr>
      <w:tr w:rsidR="003D7D8F" w:rsidRPr="001A2610" w:rsidTr="00873A40">
        <w:trPr>
          <w:trHeight w:val="620"/>
        </w:trPr>
        <w:tc>
          <w:tcPr>
            <w:tcW w:w="5400" w:type="dxa"/>
            <w:tcBorders>
              <w:top w:val="single" w:sz="4" w:space="0" w:color="auto"/>
              <w:left w:val="single" w:sz="4" w:space="0" w:color="auto"/>
              <w:bottom w:val="single" w:sz="4" w:space="0" w:color="auto"/>
              <w:right w:val="single" w:sz="4" w:space="0" w:color="auto"/>
            </w:tcBorders>
          </w:tcPr>
          <w:p w:rsidR="003D7D8F" w:rsidRPr="001A2610" w:rsidRDefault="003D7D8F" w:rsidP="003D7D8F">
            <w:pPr>
              <w:numPr>
                <w:ilvl w:val="0"/>
                <w:numId w:val="14"/>
              </w:numPr>
              <w:spacing w:before="240"/>
              <w:jc w:val="both"/>
              <w:rPr>
                <w:rFonts w:ascii="Arial Narrow" w:hAnsi="Arial Narrow" w:cs="Arial"/>
                <w:b/>
                <w:lang w:val="es-AR"/>
              </w:rPr>
            </w:pPr>
            <w:r w:rsidRPr="001A2610">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984B77" w:rsidRDefault="00FE5015" w:rsidP="00FE5015">
            <w:pPr>
              <w:ind w:left="360"/>
              <w:jc w:val="both"/>
              <w:rPr>
                <w:rFonts w:ascii="Arial Narrow" w:hAnsi="Arial Narrow" w:cs="Arial"/>
                <w:b/>
              </w:rPr>
            </w:pPr>
            <w:r>
              <w:rPr>
                <w:rFonts w:ascii="Arial Narrow" w:hAnsi="Arial Narrow" w:cs="Arial"/>
                <w:b/>
                <w:color w:val="0000FF"/>
              </w:rPr>
              <w:t>19</w:t>
            </w:r>
            <w:r w:rsidR="00F07AA4" w:rsidRPr="00984B77">
              <w:rPr>
                <w:rFonts w:ascii="Arial Narrow" w:hAnsi="Arial Narrow" w:cs="Arial"/>
                <w:b/>
                <w:color w:val="0000FF"/>
              </w:rPr>
              <w:t xml:space="preserve"> y </w:t>
            </w:r>
            <w:r>
              <w:rPr>
                <w:rFonts w:ascii="Arial Narrow" w:hAnsi="Arial Narrow" w:cs="Arial"/>
                <w:b/>
                <w:color w:val="0000FF"/>
              </w:rPr>
              <w:t>20</w:t>
            </w:r>
            <w:r w:rsidR="00F07AA4" w:rsidRPr="00984B77">
              <w:rPr>
                <w:rFonts w:ascii="Arial Narrow" w:hAnsi="Arial Narrow" w:cs="Arial"/>
                <w:b/>
                <w:color w:val="0000FF"/>
              </w:rPr>
              <w:t xml:space="preserve"> de Agosto 2015</w:t>
            </w:r>
          </w:p>
        </w:tc>
      </w:tr>
      <w:tr w:rsidR="003D7D8F" w:rsidRPr="001A2610" w:rsidTr="00873A40">
        <w:trPr>
          <w:trHeight w:val="529"/>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A22CFF">
            <w:pPr>
              <w:numPr>
                <w:ilvl w:val="0"/>
                <w:numId w:val="14"/>
              </w:numPr>
              <w:jc w:val="both"/>
              <w:rPr>
                <w:rFonts w:ascii="Arial Narrow" w:hAnsi="Arial Narrow" w:cs="Arial"/>
              </w:rPr>
            </w:pPr>
            <w:r w:rsidRPr="001A2610">
              <w:rPr>
                <w:rFonts w:ascii="Arial Narrow" w:hAnsi="Arial Narrow" w:cs="Arial"/>
              </w:rPr>
              <w:t xml:space="preserve">Período para realizar consultas por parte de los </w:t>
            </w:r>
            <w:r w:rsidR="00A22CFF" w:rsidRPr="001A2610">
              <w:rPr>
                <w:rFonts w:ascii="Arial Narrow" w:hAnsi="Arial Narrow" w:cs="Arial"/>
              </w:rPr>
              <w:t>interesados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50% del plazo para presentar Ofertas</w:t>
            </w:r>
          </w:p>
          <w:p w:rsidR="003D7D8F" w:rsidRPr="001A2610" w:rsidRDefault="003D7D8F" w:rsidP="00984B77">
            <w:pPr>
              <w:ind w:left="360"/>
              <w:contextualSpacing/>
              <w:jc w:val="both"/>
              <w:rPr>
                <w:rFonts w:ascii="Arial Narrow" w:hAnsi="Arial Narrow" w:cs="Arial"/>
              </w:rPr>
            </w:pPr>
            <w:r w:rsidRPr="001A2610">
              <w:rPr>
                <w:rFonts w:ascii="Arial Narrow" w:hAnsi="Arial Narrow" w:cs="Arial"/>
              </w:rPr>
              <w:t xml:space="preserve">Hasta </w:t>
            </w:r>
            <w:r w:rsidR="00984B77" w:rsidRPr="00F501EB">
              <w:rPr>
                <w:rFonts w:ascii="Arial Narrow" w:hAnsi="Arial Narrow" w:cs="Arial"/>
                <w:b/>
                <w:color w:val="0000FF"/>
              </w:rPr>
              <w:t>8 de Septiembre 2015</w:t>
            </w:r>
          </w:p>
        </w:tc>
      </w:tr>
      <w:tr w:rsidR="003D7D8F" w:rsidRPr="001A2610" w:rsidTr="00873A40">
        <w:trPr>
          <w:trHeight w:val="70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contextualSpacing/>
              <w:jc w:val="both"/>
              <w:rPr>
                <w:rFonts w:ascii="Arial Narrow" w:hAnsi="Arial Narrow" w:cs="Arial"/>
              </w:rPr>
            </w:pPr>
            <w:r w:rsidRPr="001A2610">
              <w:rPr>
                <w:rFonts w:ascii="Arial Narrow" w:hAnsi="Arial Narrow" w:cs="Arial"/>
              </w:rPr>
              <w:t>No más allá de la fecha que signifique el</w:t>
            </w:r>
            <w:r w:rsidRPr="001A2610">
              <w:rPr>
                <w:rFonts w:ascii="Arial Narrow" w:hAnsi="Arial Narrow" w:cs="Arial"/>
                <w:b/>
              </w:rPr>
              <w:t xml:space="preserve"> </w:t>
            </w:r>
            <w:r w:rsidRPr="001A2610">
              <w:rPr>
                <w:rFonts w:ascii="Arial Narrow" w:hAnsi="Arial Narrow" w:cs="Arial"/>
              </w:rPr>
              <w:t xml:space="preserve"> 75% del plazo para presentar Ofertas</w:t>
            </w:r>
          </w:p>
          <w:p w:rsidR="003D7D8F" w:rsidRPr="001A2610" w:rsidRDefault="003D7D8F" w:rsidP="00984B77">
            <w:pPr>
              <w:ind w:left="360"/>
              <w:contextualSpacing/>
              <w:jc w:val="both"/>
              <w:rPr>
                <w:rFonts w:ascii="Arial Narrow" w:hAnsi="Arial Narrow" w:cs="Arial"/>
                <w:b/>
                <w:color w:val="990000"/>
              </w:rPr>
            </w:pPr>
            <w:r w:rsidRPr="001A2610">
              <w:rPr>
                <w:rFonts w:ascii="Arial Narrow" w:hAnsi="Arial Narrow" w:cs="Arial"/>
              </w:rPr>
              <w:t>Hasta</w:t>
            </w:r>
            <w:r w:rsidRPr="001A2610">
              <w:rPr>
                <w:rFonts w:ascii="Arial Narrow" w:hAnsi="Arial Narrow" w:cs="Arial"/>
                <w:b/>
                <w:color w:val="990000"/>
              </w:rPr>
              <w:t xml:space="preserve"> </w:t>
            </w:r>
            <w:r w:rsidR="00984B77" w:rsidRPr="00F501EB">
              <w:rPr>
                <w:rFonts w:ascii="Arial Narrow" w:hAnsi="Arial Narrow" w:cs="Arial"/>
                <w:b/>
                <w:color w:val="0000FF"/>
              </w:rPr>
              <w:t>18 de Septiembre 2015</w:t>
            </w:r>
          </w:p>
        </w:tc>
      </w:tr>
      <w:tr w:rsidR="003D7D8F" w:rsidRPr="001A2610" w:rsidTr="00873A40">
        <w:trPr>
          <w:trHeight w:val="86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b/>
                <w:bCs/>
              </w:rPr>
              <w:t>Recepción  de Propuestas: “Sobre A” y “Sobre B” y apertura  de “Sobre A” Propuestas Técnicas</w:t>
            </w:r>
            <w:r w:rsidR="00984B77">
              <w:rPr>
                <w:rFonts w:ascii="Arial Narrow" w:hAnsi="Arial Narrow" w:cs="Arial"/>
                <w:bCs/>
              </w:rPr>
              <w:t xml:space="preserve"> y </w:t>
            </w:r>
            <w:r w:rsidR="00984B77" w:rsidRPr="001A2610">
              <w:rPr>
                <w:rFonts w:ascii="Arial Narrow" w:hAnsi="Arial Narrow" w:cs="Arial"/>
                <w:b/>
                <w:bCs/>
              </w:rPr>
              <w:t>“Sobre B”</w:t>
            </w:r>
            <w:r w:rsidR="00984B77">
              <w:rPr>
                <w:rFonts w:ascii="Arial Narrow" w:hAnsi="Arial Narrow" w:cs="Arial"/>
                <w:b/>
                <w:bCs/>
              </w:rPr>
              <w:t xml:space="preserve"> Propuestas Económicas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30 días hábiles contados a partir de la última publicación</w:t>
            </w:r>
          </w:p>
          <w:p w:rsidR="00990AFD" w:rsidRPr="00984B77" w:rsidRDefault="00984B77" w:rsidP="00984B77">
            <w:pPr>
              <w:ind w:left="360"/>
              <w:jc w:val="both"/>
              <w:rPr>
                <w:rFonts w:ascii="Arial Narrow" w:hAnsi="Arial Narrow" w:cs="Arial"/>
                <w:b/>
                <w:color w:val="990000"/>
              </w:rPr>
            </w:pPr>
            <w:r w:rsidRPr="00F501EB">
              <w:rPr>
                <w:rFonts w:ascii="Arial Narrow" w:hAnsi="Arial Narrow" w:cs="Arial"/>
                <w:b/>
                <w:color w:val="0000FF"/>
              </w:rPr>
              <w:t>01 Octubre 2015 a más tardar 10:00 am</w:t>
            </w:r>
          </w:p>
        </w:tc>
      </w:tr>
      <w:tr w:rsidR="003D7D8F" w:rsidRPr="001A2610" w:rsidTr="00873A40">
        <w:trPr>
          <w:trHeight w:val="1032"/>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lastRenderedPageBreak/>
              <w:t>Verificación, Validación y Evaluación contenido de la</w:t>
            </w:r>
            <w:r w:rsidR="00F501EB">
              <w:rPr>
                <w:rFonts w:ascii="Arial Narrow" w:hAnsi="Arial Narrow" w:cs="Arial"/>
              </w:rPr>
              <w:t>s Propuestas Técnicas “Sobre A” y “Sobre B” Propuestas Económicas.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F501EB" w:rsidP="003D7D8F">
            <w:pPr>
              <w:ind w:left="360"/>
              <w:jc w:val="both"/>
              <w:rPr>
                <w:rFonts w:ascii="Arial Narrow" w:hAnsi="Arial Narrow" w:cs="Arial"/>
              </w:rPr>
            </w:pPr>
            <w:r w:rsidRPr="00171468">
              <w:rPr>
                <w:rFonts w:ascii="Arial Narrow" w:hAnsi="Arial Narrow" w:cs="Arial"/>
                <w:b/>
                <w:color w:val="0000FF"/>
              </w:rPr>
              <w:t>Del 01 Octubre 2015 al 10 de Octubre 2015.</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F501EB" w:rsidP="003D7D8F">
            <w:pPr>
              <w:ind w:left="360"/>
              <w:jc w:val="both"/>
              <w:rPr>
                <w:rFonts w:ascii="Arial Narrow" w:hAnsi="Arial Narrow" w:cs="Arial"/>
                <w:color w:val="FF0000"/>
              </w:rPr>
            </w:pPr>
            <w:r w:rsidRPr="00171468">
              <w:rPr>
                <w:rFonts w:ascii="Arial Narrow" w:hAnsi="Arial Narrow" w:cs="Arial"/>
                <w:b/>
                <w:color w:val="0000FF"/>
              </w:rPr>
              <w:t>02 de Octubre 2015</w:t>
            </w:r>
          </w:p>
        </w:tc>
      </w:tr>
      <w:tr w:rsidR="003D7D8F" w:rsidRPr="001A2610" w:rsidTr="00873A40">
        <w:trPr>
          <w:trHeight w:val="670"/>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 xml:space="preserve">Plazo razonable conforme al objeto de la    </w:t>
            </w:r>
          </w:p>
          <w:p w:rsidR="003D7D8F" w:rsidRPr="001A2610" w:rsidRDefault="003D7D8F" w:rsidP="003D7D8F">
            <w:pPr>
              <w:ind w:left="360"/>
              <w:jc w:val="both"/>
              <w:rPr>
                <w:rFonts w:ascii="Arial Narrow" w:hAnsi="Arial Narrow" w:cs="Arial"/>
              </w:rPr>
            </w:pPr>
            <w:r w:rsidRPr="001A2610">
              <w:rPr>
                <w:rFonts w:ascii="Arial Narrow" w:hAnsi="Arial Narrow" w:cs="Arial"/>
              </w:rPr>
              <w:t>Contratación</w:t>
            </w:r>
          </w:p>
          <w:p w:rsidR="003D7D8F" w:rsidRPr="001A2610" w:rsidRDefault="00F501EB" w:rsidP="003D7D8F">
            <w:pPr>
              <w:ind w:left="360"/>
              <w:jc w:val="both"/>
              <w:rPr>
                <w:rFonts w:ascii="Arial Narrow" w:hAnsi="Arial Narrow" w:cs="Arial"/>
              </w:rPr>
            </w:pPr>
            <w:r w:rsidRPr="00171468">
              <w:rPr>
                <w:rFonts w:ascii="Arial Narrow" w:hAnsi="Arial Narrow" w:cs="Arial"/>
                <w:b/>
                <w:color w:val="0000FF"/>
              </w:rPr>
              <w:t>Del 02 al 08 de Octubre 2015</w:t>
            </w:r>
          </w:p>
        </w:tc>
      </w:tr>
      <w:tr w:rsidR="003D7D8F" w:rsidRPr="001A2610" w:rsidTr="00873A40">
        <w:trPr>
          <w:trHeight w:val="544"/>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Plazo razonable conforme al objeto de la contratación</w:t>
            </w:r>
          </w:p>
          <w:p w:rsidR="003D7D8F" w:rsidRPr="001A2610" w:rsidRDefault="00F501EB" w:rsidP="00F501EB">
            <w:pPr>
              <w:ind w:left="360"/>
              <w:jc w:val="both"/>
              <w:rPr>
                <w:rFonts w:ascii="Arial Narrow" w:hAnsi="Arial Narrow" w:cs="Arial"/>
              </w:rPr>
            </w:pPr>
            <w:r w:rsidRPr="00171468">
              <w:rPr>
                <w:rFonts w:ascii="Arial Narrow" w:hAnsi="Arial Narrow" w:cs="Arial"/>
                <w:b/>
                <w:color w:val="0000FF"/>
              </w:rPr>
              <w:t xml:space="preserve">08 y 09 </w:t>
            </w:r>
            <w:r w:rsidR="0071354E" w:rsidRPr="00171468">
              <w:rPr>
                <w:rFonts w:ascii="Arial Narrow" w:hAnsi="Arial Narrow" w:cs="Arial"/>
                <w:b/>
                <w:color w:val="0000FF"/>
              </w:rPr>
              <w:t xml:space="preserve">de </w:t>
            </w:r>
            <w:r w:rsidRPr="00171468">
              <w:rPr>
                <w:rFonts w:ascii="Arial Narrow" w:hAnsi="Arial Narrow" w:cs="Arial"/>
                <w:b/>
                <w:color w:val="0000FF"/>
              </w:rPr>
              <w:t>Octubre 2015</w:t>
            </w:r>
          </w:p>
        </w:tc>
      </w:tr>
      <w:tr w:rsidR="003D7D8F" w:rsidRPr="001A2610" w:rsidTr="00873A40">
        <w:trPr>
          <w:trHeight w:val="447"/>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Concluido el proceso de evaluación</w:t>
            </w:r>
          </w:p>
          <w:p w:rsidR="003D7D8F" w:rsidRPr="001A2610" w:rsidRDefault="00171468" w:rsidP="003D7D8F">
            <w:pPr>
              <w:ind w:left="360"/>
              <w:jc w:val="both"/>
              <w:rPr>
                <w:rFonts w:ascii="Arial Narrow" w:hAnsi="Arial Narrow" w:cs="Arial"/>
                <w:color w:val="FF0000"/>
              </w:rPr>
            </w:pPr>
            <w:r w:rsidRPr="00171468">
              <w:rPr>
                <w:rFonts w:ascii="Arial Narrow" w:hAnsi="Arial Narrow" w:cs="Arial"/>
                <w:b/>
                <w:color w:val="0000FF"/>
              </w:rPr>
              <w:t>12 de Octubre 2015</w:t>
            </w:r>
          </w:p>
        </w:tc>
      </w:tr>
      <w:tr w:rsidR="003D7D8F" w:rsidRPr="001A2610" w:rsidTr="00873A40">
        <w:trPr>
          <w:trHeight w:val="413"/>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5 días hábiles a partir del Acto Administrativo de Adjudicación</w:t>
            </w:r>
          </w:p>
          <w:p w:rsidR="00171468" w:rsidRPr="00171468" w:rsidRDefault="00171468" w:rsidP="00171468">
            <w:pPr>
              <w:ind w:left="360"/>
              <w:jc w:val="both"/>
              <w:rPr>
                <w:rFonts w:ascii="Arial Narrow" w:hAnsi="Arial Narrow" w:cs="Arial"/>
                <w:b/>
                <w:color w:val="990000"/>
              </w:rPr>
            </w:pPr>
            <w:r w:rsidRPr="00171468">
              <w:rPr>
                <w:rFonts w:ascii="Arial Narrow" w:hAnsi="Arial Narrow" w:cs="Arial"/>
                <w:b/>
                <w:color w:val="0000FF"/>
              </w:rPr>
              <w:t>14 Octubre 2015</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71468" w:rsidRDefault="003D7D8F" w:rsidP="00171468">
            <w:pPr>
              <w:ind w:left="360"/>
              <w:jc w:val="both"/>
              <w:rPr>
                <w:rFonts w:ascii="Arial Narrow" w:hAnsi="Arial Narrow" w:cs="Arial"/>
              </w:rPr>
            </w:pPr>
            <w:r w:rsidRPr="001A2610">
              <w:rPr>
                <w:rFonts w:ascii="Arial Narrow" w:hAnsi="Arial Narrow" w:cs="Arial"/>
              </w:rPr>
              <w:t xml:space="preserve">Dentro de los siguientes 05 días hábiles, contados a partir  de </w:t>
            </w:r>
            <w:r w:rsidR="00171468">
              <w:rPr>
                <w:rFonts w:ascii="Arial Narrow" w:hAnsi="Arial Narrow" w:cs="Arial"/>
              </w:rPr>
              <w:t>la Notificación de Adjudicación.</w:t>
            </w:r>
          </w:p>
        </w:tc>
      </w:tr>
      <w:tr w:rsidR="003D7D8F" w:rsidRPr="001A2610" w:rsidTr="00873A40">
        <w:trPr>
          <w:trHeight w:val="765"/>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171468">
            <w:pPr>
              <w:ind w:left="360"/>
              <w:jc w:val="both"/>
              <w:rPr>
                <w:rFonts w:ascii="Arial Narrow" w:hAnsi="Arial Narrow" w:cs="Arial"/>
              </w:rPr>
            </w:pPr>
            <w:r w:rsidRPr="001A2610">
              <w:rPr>
                <w:rFonts w:ascii="Arial Narrow" w:hAnsi="Arial Narrow" w:cs="Arial"/>
              </w:rPr>
              <w:t xml:space="preserve">No mayor a 20 días hábiles contados a partir de </w:t>
            </w:r>
            <w:r w:rsidR="00171468">
              <w:rPr>
                <w:rFonts w:ascii="Arial Narrow" w:hAnsi="Arial Narrow" w:cs="Arial"/>
              </w:rPr>
              <w:t>la Notificación de Adjudicación</w:t>
            </w:r>
          </w:p>
        </w:tc>
      </w:tr>
      <w:tr w:rsidR="003D7D8F" w:rsidRPr="001A2610" w:rsidTr="00873A40">
        <w:trPr>
          <w:trHeight w:val="751"/>
        </w:trPr>
        <w:tc>
          <w:tcPr>
            <w:tcW w:w="540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numPr>
                <w:ilvl w:val="0"/>
                <w:numId w:val="14"/>
              </w:numPr>
              <w:jc w:val="both"/>
              <w:rPr>
                <w:rFonts w:ascii="Arial Narrow" w:hAnsi="Arial Narrow" w:cs="Arial"/>
              </w:rPr>
            </w:pPr>
            <w:r w:rsidRPr="001A2610">
              <w:rPr>
                <w:rFonts w:ascii="Arial Narrow" w:hAnsi="Arial Narrow" w:cs="Arial"/>
              </w:rPr>
              <w:t>Publicación de los Contratos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3D7D8F" w:rsidRPr="001A2610" w:rsidRDefault="003D7D8F" w:rsidP="003D7D8F">
            <w:pPr>
              <w:ind w:left="360"/>
              <w:jc w:val="both"/>
              <w:rPr>
                <w:rFonts w:ascii="Arial Narrow" w:hAnsi="Arial Narrow" w:cs="Arial"/>
              </w:rPr>
            </w:pPr>
            <w:r w:rsidRPr="001A2610">
              <w:rPr>
                <w:rFonts w:ascii="Arial Narrow" w:hAnsi="Arial Narrow" w:cs="Arial"/>
              </w:rPr>
              <w:t>Inmediatamente después de suscritos por las partes</w:t>
            </w:r>
          </w:p>
        </w:tc>
      </w:tr>
    </w:tbl>
    <w:p w:rsidR="00EF78CF" w:rsidRPr="00992214" w:rsidRDefault="00EF78CF" w:rsidP="00237BAE">
      <w:pPr>
        <w:pStyle w:val="Ttulo2"/>
        <w:rPr>
          <w:rFonts w:ascii="Arial Narrow" w:hAnsi="Arial Narrow"/>
          <w:sz w:val="24"/>
          <w:szCs w:val="24"/>
          <w:lang w:val="es-DO"/>
          <w14:shadow w14:blurRad="0" w14:dist="0" w14:dir="0" w14:sx="0" w14:sy="0" w14:kx="0" w14:ky="0" w14:algn="none">
            <w14:srgbClr w14:val="000000"/>
          </w14:shadow>
        </w:rPr>
      </w:pPr>
    </w:p>
    <w:p w:rsidR="00FC6D5D" w:rsidRPr="001A2610" w:rsidRDefault="00992214" w:rsidP="00883674">
      <w:pPr>
        <w:pStyle w:val="Ttulo3"/>
      </w:pPr>
      <w:bookmarkStart w:id="127" w:name="_Toc410133182"/>
      <w:r>
        <w:t>2.7</w:t>
      </w:r>
      <w:r w:rsidR="00D8390E" w:rsidRPr="001A2610">
        <w:t xml:space="preserve"> </w:t>
      </w:r>
      <w:r w:rsidR="00FC6D5D" w:rsidRPr="001A2610">
        <w:t>Disponibilidad y Adquisición del Pliego de Condiciones</w:t>
      </w:r>
      <w:bookmarkEnd w:id="125"/>
      <w:bookmarkEnd w:id="126"/>
      <w:bookmarkEnd w:id="127"/>
    </w:p>
    <w:p w:rsidR="00CC2A03" w:rsidRPr="001A2610" w:rsidRDefault="00CC2A03" w:rsidP="00CC2A03">
      <w:pPr>
        <w:rPr>
          <w:rFonts w:ascii="Arial Narrow" w:hAnsi="Arial Narrow"/>
          <w:lang w:val="es-ES" w:eastAsia="en-US"/>
        </w:rPr>
      </w:pPr>
    </w:p>
    <w:p w:rsidR="00E63C6D" w:rsidRDefault="00E63C6D" w:rsidP="00E63C6D">
      <w:pPr>
        <w:rPr>
          <w:rFonts w:ascii="Arial Narrow" w:hAnsi="Arial Narrow"/>
          <w:lang w:val="es-ES" w:eastAsia="en-US"/>
        </w:rPr>
      </w:pPr>
    </w:p>
    <w:p w:rsidR="00E63C6D" w:rsidRDefault="00E63C6D" w:rsidP="0002677C">
      <w:pPr>
        <w:jc w:val="both"/>
        <w:rPr>
          <w:rFonts w:ascii="Arial Narrow" w:hAnsi="Arial Narrow" w:cs="Arial"/>
          <w:b/>
        </w:rPr>
      </w:pPr>
      <w:r>
        <w:rPr>
          <w:rFonts w:ascii="Arial Narrow" w:hAnsi="Arial Narrow"/>
          <w:lang w:val="es-ES" w:eastAsia="en-US"/>
        </w:rPr>
        <w:t xml:space="preserve">El presente </w:t>
      </w:r>
      <w:r>
        <w:rPr>
          <w:rFonts w:ascii="Arial Narrow" w:hAnsi="Arial Narrow" w:cs="Arial"/>
        </w:rPr>
        <w:t>Pliego de Condiciones Especifica</w:t>
      </w:r>
      <w:r w:rsidRPr="0092116D">
        <w:rPr>
          <w:rFonts w:ascii="Arial Narrow" w:hAnsi="Arial Narrow" w:cs="Arial"/>
        </w:rPr>
        <w:t xml:space="preserve"> estará disponible para quien lo requiera en el portal web de la institución </w:t>
      </w:r>
      <w:hyperlink r:id="rId12" w:history="1">
        <w:r w:rsidRPr="0002677C">
          <w:rPr>
            <w:rFonts w:ascii="Arial Narrow" w:hAnsi="Arial Narrow"/>
            <w:b/>
            <w:color w:val="0000FF"/>
          </w:rPr>
          <w:t>www.caasd.gov.do</w:t>
        </w:r>
      </w:hyperlink>
      <w:r w:rsidRPr="0092116D">
        <w:rPr>
          <w:rFonts w:ascii="Arial Narrow" w:hAnsi="Arial Narrow" w:cs="Arial"/>
        </w:rPr>
        <w:t xml:space="preserve">, y en el portal web de la Dirección General de Contrataciones Públicas </w:t>
      </w:r>
      <w:hyperlink r:id="rId13" w:history="1">
        <w:r w:rsidRPr="0002677C">
          <w:rPr>
            <w:rFonts w:ascii="Arial Narrow" w:hAnsi="Arial Narrow"/>
            <w:b/>
            <w:color w:val="0000FF"/>
          </w:rPr>
          <w:t>www.comprasdominicana.gov.do</w:t>
        </w:r>
      </w:hyperlink>
      <w:r w:rsidRPr="00C27432">
        <w:rPr>
          <w:rFonts w:ascii="Arial Narrow" w:hAnsi="Arial Narrow" w:cs="Arial"/>
          <w:b/>
        </w:rPr>
        <w:t>.</w:t>
      </w:r>
    </w:p>
    <w:p w:rsidR="00E63C6D" w:rsidRPr="0002677C" w:rsidRDefault="00E63C6D" w:rsidP="00E63C6D">
      <w:pPr>
        <w:rPr>
          <w:rFonts w:ascii="Arial Narrow" w:hAnsi="Arial Narrow"/>
          <w:lang w:eastAsia="en-US"/>
        </w:rPr>
      </w:pPr>
    </w:p>
    <w:p w:rsidR="00E63C6D" w:rsidRPr="0092116D" w:rsidRDefault="00E63C6D" w:rsidP="00E63C6D">
      <w:pPr>
        <w:jc w:val="both"/>
        <w:rPr>
          <w:rFonts w:ascii="Arial Narrow" w:hAnsi="Arial Narrow" w:cs="Arial"/>
        </w:rPr>
      </w:pPr>
      <w:r w:rsidRPr="00C27432">
        <w:rPr>
          <w:rFonts w:ascii="Arial Narrow" w:hAnsi="Arial Narrow" w:cs="Arial"/>
        </w:rPr>
        <w:t xml:space="preserve">El Oferente que desee participar en el presente Procedimiento de </w:t>
      </w:r>
      <w:r>
        <w:rPr>
          <w:rFonts w:ascii="Arial Narrow" w:hAnsi="Arial Narrow" w:cs="Arial"/>
        </w:rPr>
        <w:t>Licitación Pública</w:t>
      </w:r>
      <w:r w:rsidRPr="00C27432">
        <w:rPr>
          <w:rFonts w:ascii="Arial Narrow" w:hAnsi="Arial Narrow" w:cs="Arial"/>
        </w:rPr>
        <w:t xml:space="preserve">, deberá formalizar su proceso de inscripción mediante presentación de </w:t>
      </w:r>
      <w:r w:rsidRPr="0002677C">
        <w:rPr>
          <w:rFonts w:ascii="Arial Narrow" w:hAnsi="Arial Narrow" w:cs="Arial"/>
          <w:b/>
          <w:color w:val="0000FF"/>
        </w:rPr>
        <w:t>Carta de Manifestación de Interés</w:t>
      </w:r>
      <w:r>
        <w:rPr>
          <w:rFonts w:ascii="Arial Narrow" w:hAnsi="Arial Narrow" w:cs="Arial"/>
        </w:rPr>
        <w:t xml:space="preserve">, </w:t>
      </w:r>
      <w:r w:rsidRPr="00C27432">
        <w:rPr>
          <w:rFonts w:ascii="Arial Narrow" w:hAnsi="Arial Narrow" w:cs="Arial"/>
        </w:rPr>
        <w:t>dirigida a</w:t>
      </w:r>
      <w:r>
        <w:rPr>
          <w:rFonts w:ascii="Arial Narrow" w:hAnsi="Arial Narrow" w:cs="Arial"/>
        </w:rPr>
        <w:t>l</w:t>
      </w:r>
      <w:r w:rsidRPr="0092116D">
        <w:rPr>
          <w:rFonts w:ascii="Arial Narrow" w:hAnsi="Arial Narrow" w:cs="Arial"/>
        </w:rPr>
        <w:t xml:space="preserve"> </w:t>
      </w:r>
      <w:r w:rsidRPr="0002677C">
        <w:rPr>
          <w:rFonts w:ascii="Arial Narrow" w:hAnsi="Arial Narrow" w:cs="Arial"/>
          <w:b/>
          <w:color w:val="0000FF"/>
        </w:rPr>
        <w:t>Comité de Compras y Contrataciones, Corporación del Acueducto y Alcantarillado de Santo Domingo</w:t>
      </w:r>
      <w:r>
        <w:rPr>
          <w:rFonts w:ascii="Arial Narrow" w:hAnsi="Arial Narrow" w:cs="Arial"/>
          <w:b/>
        </w:rPr>
        <w:t xml:space="preserve">, </w:t>
      </w:r>
      <w:r w:rsidRPr="0092116D">
        <w:rPr>
          <w:rFonts w:ascii="Arial Narrow" w:hAnsi="Arial Narrow" w:cs="Arial"/>
        </w:rPr>
        <w:t>ubicada en la Calle Euclides Morillo No. 65, edificio</w:t>
      </w:r>
      <w:r>
        <w:rPr>
          <w:rFonts w:ascii="Arial Narrow" w:hAnsi="Arial Narrow" w:cs="Arial"/>
        </w:rPr>
        <w:t xml:space="preserve"> I, segundo nivel, Arroyo Hondo, </w:t>
      </w:r>
      <w:r w:rsidRPr="00CC2DDB">
        <w:rPr>
          <w:rFonts w:ascii="Arial Narrow" w:hAnsi="Arial Narrow" w:cs="Arial"/>
        </w:rPr>
        <w:t xml:space="preserve">en horario de diez horas antes meridiano </w:t>
      </w:r>
      <w:r w:rsidRPr="0002677C">
        <w:rPr>
          <w:rFonts w:ascii="Arial Narrow" w:hAnsi="Arial Narrow" w:cs="Arial"/>
          <w:b/>
          <w:color w:val="0000FF"/>
        </w:rPr>
        <w:t>(10:00a.m.)</w:t>
      </w:r>
      <w:r w:rsidRPr="00CC2DDB">
        <w:rPr>
          <w:rFonts w:ascii="Arial Narrow" w:hAnsi="Arial Narrow" w:cs="Arial"/>
        </w:rPr>
        <w:t xml:space="preserve"> hasta las cuatro horas pasado meridiano </w:t>
      </w:r>
      <w:r w:rsidRPr="0002677C">
        <w:rPr>
          <w:rFonts w:ascii="Arial Narrow" w:hAnsi="Arial Narrow" w:cs="Arial"/>
          <w:b/>
          <w:color w:val="0000FF"/>
        </w:rPr>
        <w:t>(4:00p.m.)</w:t>
      </w:r>
      <w:r w:rsidRPr="00CC2DDB">
        <w:rPr>
          <w:rFonts w:ascii="Arial Narrow" w:hAnsi="Arial Narrow" w:cs="Arial"/>
          <w:b/>
        </w:rPr>
        <w:t>,</w:t>
      </w:r>
      <w:r w:rsidRPr="00CC2DDB">
        <w:rPr>
          <w:rFonts w:ascii="Arial Narrow" w:hAnsi="Arial Narrow" w:cs="Arial"/>
        </w:rPr>
        <w:t xml:space="preserve"> días </w:t>
      </w:r>
      <w:r>
        <w:rPr>
          <w:rFonts w:ascii="Arial Narrow" w:hAnsi="Arial Narrow" w:cs="Arial"/>
        </w:rPr>
        <w:t xml:space="preserve">durante los días </w:t>
      </w:r>
      <w:r w:rsidRPr="00CC2DDB">
        <w:rPr>
          <w:rFonts w:ascii="Arial Narrow" w:hAnsi="Arial Narrow" w:cs="Arial"/>
        </w:rPr>
        <w:t xml:space="preserve"> </w:t>
      </w:r>
      <w:r>
        <w:rPr>
          <w:rFonts w:ascii="Arial Narrow" w:hAnsi="Arial Narrow" w:cs="Arial"/>
        </w:rPr>
        <w:t>indicados en la Convocatoria y de Licitación y el Cronograma de Licitación descrito en el Acápite  2.6 del presente Pliego de Condiciones.</w:t>
      </w:r>
    </w:p>
    <w:p w:rsidR="00873A40" w:rsidRPr="001A2610" w:rsidRDefault="00873A40" w:rsidP="007716A3">
      <w:pPr>
        <w:jc w:val="both"/>
        <w:rPr>
          <w:rFonts w:ascii="Arial Narrow" w:hAnsi="Arial Narrow" w:cs="Arial"/>
        </w:rPr>
      </w:pPr>
    </w:p>
    <w:p w:rsidR="00FC6D5D" w:rsidRPr="001A2610" w:rsidRDefault="00992214" w:rsidP="00883674">
      <w:pPr>
        <w:pStyle w:val="Ttulo3"/>
      </w:pPr>
      <w:bookmarkStart w:id="128" w:name="_Toc159673556"/>
      <w:bookmarkStart w:id="129" w:name="_Toc185953123"/>
      <w:bookmarkStart w:id="130" w:name="_Toc410133183"/>
      <w:r>
        <w:t>2.8</w:t>
      </w:r>
      <w:r w:rsidR="00EF78CF" w:rsidRPr="001A2610">
        <w:t xml:space="preserve"> </w:t>
      </w:r>
      <w:r w:rsidR="00FC6D5D" w:rsidRPr="001A2610">
        <w:t>Conocimiento y Aceptación del Pliego de Condiciones</w:t>
      </w:r>
      <w:bookmarkEnd w:id="128"/>
      <w:bookmarkEnd w:id="129"/>
      <w:bookmarkEnd w:id="130"/>
    </w:p>
    <w:p w:rsidR="00CC2A03" w:rsidRPr="001A2610" w:rsidRDefault="00CC2A03" w:rsidP="00CC2A03">
      <w:pPr>
        <w:rPr>
          <w:rFonts w:ascii="Arial Narrow" w:hAnsi="Arial Narrow"/>
          <w:lang w:val="es-ES" w:eastAsia="en-US"/>
        </w:rPr>
      </w:pPr>
    </w:p>
    <w:p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Licitación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w:t>
      </w:r>
      <w:r w:rsidRPr="001A2610">
        <w:rPr>
          <w:rFonts w:ascii="Arial Narrow" w:hAnsi="Arial Narrow" w:cs="Arial"/>
        </w:rPr>
        <w:lastRenderedPageBreak/>
        <w:t xml:space="preserve">procedimientos, condiciones, estipulaciones y normativas, sin excepción alguna, establecidos en el presente Pliego de Condiciones, el cual tienen carácter jurídicamente obligatorio y vinculante. </w:t>
      </w:r>
    </w:p>
    <w:p w:rsidR="000C1822" w:rsidRPr="001A2610" w:rsidRDefault="000C1822" w:rsidP="00883674">
      <w:pPr>
        <w:pStyle w:val="Ttulo3"/>
      </w:pPr>
      <w:bookmarkStart w:id="131" w:name="_Toc185953144"/>
    </w:p>
    <w:p w:rsidR="00D8390E" w:rsidRPr="001A2610" w:rsidRDefault="00992214" w:rsidP="00883674">
      <w:pPr>
        <w:pStyle w:val="Ttulo3"/>
      </w:pPr>
      <w:bookmarkStart w:id="132" w:name="_Toc410133184"/>
      <w:r>
        <w:t>2.9</w:t>
      </w:r>
      <w:r w:rsidR="00EF78CF" w:rsidRPr="001A2610">
        <w:t xml:space="preserve"> </w:t>
      </w:r>
      <w:bookmarkEnd w:id="131"/>
      <w:r w:rsidR="00360DF0" w:rsidRPr="001A2610">
        <w:t>Especificaciones Técnicas</w:t>
      </w:r>
      <w:bookmarkEnd w:id="132"/>
      <w:r w:rsidR="007716A3" w:rsidRPr="001A2610">
        <w:t xml:space="preserve"> </w:t>
      </w:r>
    </w:p>
    <w:p w:rsidR="00CC2A03" w:rsidRPr="001A2610" w:rsidRDefault="00CC2A03" w:rsidP="00237BAE">
      <w:pPr>
        <w:rPr>
          <w:rFonts w:ascii="Arial Narrow" w:hAnsi="Arial Narrow" w:cs="Arial"/>
          <w:b/>
          <w:color w:val="800000"/>
        </w:rPr>
      </w:pPr>
    </w:p>
    <w:p w:rsidR="00CC2A03" w:rsidRPr="001A2610" w:rsidRDefault="00CC2A03" w:rsidP="00CC2A03">
      <w:pPr>
        <w:rPr>
          <w:rFonts w:ascii="Arial Narrow" w:hAnsi="Arial Narrow" w:cs="Arial"/>
          <w:b/>
        </w:rPr>
      </w:pPr>
      <w:r w:rsidRPr="001A2610">
        <w:rPr>
          <w:rFonts w:ascii="Arial Narrow" w:hAnsi="Arial Narrow" w:cs="Arial"/>
          <w:b/>
        </w:rPr>
        <w:t>Políticas Públicas de Accesibilidad Universal.</w:t>
      </w:r>
    </w:p>
    <w:p w:rsidR="00CC2A03" w:rsidRPr="001A2610" w:rsidRDefault="00CC2A03" w:rsidP="00CC2A03">
      <w:pPr>
        <w:rPr>
          <w:rFonts w:ascii="Arial Narrow" w:hAnsi="Arial Narrow" w:cs="Arial"/>
        </w:rPr>
      </w:pPr>
    </w:p>
    <w:p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rsidR="009D628C" w:rsidRPr="001A2610" w:rsidRDefault="009D628C" w:rsidP="009D628C">
      <w:pPr>
        <w:jc w:val="both"/>
        <w:rPr>
          <w:rFonts w:ascii="Arial Narrow" w:hAnsi="Arial Narrow" w:cs="Arial"/>
        </w:rPr>
      </w:pPr>
    </w:p>
    <w:p w:rsidR="004F2486" w:rsidRPr="001A2610" w:rsidRDefault="009D628C" w:rsidP="004F2486">
      <w:pPr>
        <w:jc w:val="both"/>
        <w:rPr>
          <w:rFonts w:ascii="Arial Narrow" w:hAnsi="Arial Narrow" w:cs="Arial"/>
        </w:rPr>
      </w:pPr>
      <w:r w:rsidRPr="001A2610">
        <w:rPr>
          <w:rFonts w:ascii="Arial Narrow" w:hAnsi="Arial Narrow" w:cs="Arial"/>
        </w:rPr>
        <w:t>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M-007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rsidR="007716A3" w:rsidRPr="001A2610" w:rsidRDefault="007716A3" w:rsidP="00C034D2">
      <w:pPr>
        <w:rPr>
          <w:rFonts w:ascii="Arial Narrow" w:hAnsi="Arial Narrow" w:cs="Arial"/>
          <w:b/>
          <w:color w:val="800000"/>
        </w:rPr>
      </w:pPr>
    </w:p>
    <w:p w:rsidR="00C034D2" w:rsidRPr="00E833C4" w:rsidRDefault="00E833C4" w:rsidP="00C034D2">
      <w:pPr>
        <w:rPr>
          <w:rFonts w:ascii="Arial Narrow" w:hAnsi="Arial Narrow" w:cs="Arial"/>
          <w:b/>
          <w:color w:val="0000FF"/>
          <w:highlight w:val="yellow"/>
        </w:rPr>
      </w:pPr>
      <w:r w:rsidRPr="00E833C4">
        <w:rPr>
          <w:rFonts w:ascii="Arial Narrow" w:hAnsi="Arial Narrow" w:cs="Arial"/>
          <w:b/>
          <w:color w:val="0000FF"/>
          <w:highlight w:val="yellow"/>
        </w:rPr>
        <w:t xml:space="preserve">Las </w:t>
      </w:r>
      <w:r w:rsidR="00C034D2" w:rsidRPr="00E833C4">
        <w:rPr>
          <w:rFonts w:ascii="Arial Narrow" w:hAnsi="Arial Narrow" w:cs="Arial"/>
          <w:b/>
          <w:color w:val="0000FF"/>
          <w:highlight w:val="yellow"/>
        </w:rPr>
        <w:t>Especificaciones Técnica</w:t>
      </w:r>
      <w:r w:rsidRPr="00E833C4">
        <w:rPr>
          <w:rFonts w:ascii="Arial Narrow" w:hAnsi="Arial Narrow" w:cs="Arial"/>
          <w:b/>
          <w:color w:val="0000FF"/>
          <w:highlight w:val="yellow"/>
        </w:rPr>
        <w:t>s están indicadas en el Anexo A de este Pliego de Condiciones Especificas</w:t>
      </w:r>
    </w:p>
    <w:p w:rsidR="007716A3" w:rsidRPr="00453D12" w:rsidRDefault="007716A3" w:rsidP="00C034D2">
      <w:pPr>
        <w:rPr>
          <w:rFonts w:ascii="Arial Narrow" w:hAnsi="Arial Narrow" w:cs="Arial"/>
          <w:b/>
          <w:color w:val="800000"/>
          <w:highlight w:val="yellow"/>
        </w:rPr>
      </w:pPr>
    </w:p>
    <w:p w:rsidR="00C034D2" w:rsidRPr="001A2610" w:rsidRDefault="00C034D2" w:rsidP="00C034D2">
      <w:pPr>
        <w:rPr>
          <w:rFonts w:ascii="Arial Narrow" w:hAnsi="Arial Narrow" w:cs="Arial"/>
          <w:b/>
          <w:color w:val="800000"/>
        </w:rPr>
      </w:pPr>
    </w:p>
    <w:p w:rsidR="00CC2A03" w:rsidRPr="001A2610" w:rsidRDefault="00453D12" w:rsidP="00237BAE">
      <w:pPr>
        <w:rPr>
          <w:rFonts w:ascii="Arial Narrow" w:hAnsi="Arial Narrow" w:cs="Arial"/>
          <w:b/>
          <w:color w:val="800000"/>
        </w:rPr>
      </w:pPr>
      <w:r>
        <w:rPr>
          <w:rFonts w:ascii="Arial Narrow" w:hAnsi="Arial Narrow" w:cs="Arial"/>
          <w:b/>
          <w:color w:val="800000"/>
        </w:rPr>
        <w:t xml:space="preserve"> </w:t>
      </w:r>
    </w:p>
    <w:p w:rsidR="00360DF0" w:rsidRPr="001A2610" w:rsidRDefault="00992214" w:rsidP="0002677C">
      <w:pPr>
        <w:pStyle w:val="Ttulo3"/>
      </w:pPr>
      <w:bookmarkStart w:id="133" w:name="_Toc159673572"/>
      <w:bookmarkStart w:id="134" w:name="_Toc185953145"/>
      <w:bookmarkStart w:id="135" w:name="_Toc410133185"/>
      <w:r>
        <w:t>2.10</w:t>
      </w:r>
      <w:r w:rsidR="00D8390E" w:rsidRPr="001A2610">
        <w:t xml:space="preserve"> </w:t>
      </w:r>
      <w:bookmarkEnd w:id="133"/>
      <w:bookmarkEnd w:id="134"/>
      <w:r w:rsidR="00360DF0" w:rsidRPr="001A2610">
        <w:t>Tiempo Estimado de Ejecución de la Obra</w:t>
      </w:r>
      <w:bookmarkEnd w:id="135"/>
      <w:r w:rsidR="00360DF0" w:rsidRPr="001A2610">
        <w:rPr>
          <w:color w:val="800000"/>
        </w:rPr>
        <w:t>.</w:t>
      </w:r>
      <w:r w:rsidR="00360DF0" w:rsidRPr="001A2610">
        <w:t xml:space="preserve"> </w:t>
      </w:r>
    </w:p>
    <w:p w:rsidR="00360DF0" w:rsidRPr="001A2610" w:rsidRDefault="00360DF0" w:rsidP="00237BAE">
      <w:pPr>
        <w:rPr>
          <w:rFonts w:ascii="Arial Narrow" w:hAnsi="Arial Narrow"/>
        </w:rPr>
      </w:pPr>
    </w:p>
    <w:p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rsidR="00360DF0" w:rsidRPr="001A2610" w:rsidRDefault="00360DF0" w:rsidP="00237BAE">
      <w:pPr>
        <w:jc w:val="both"/>
        <w:rPr>
          <w:rFonts w:ascii="Arial Narrow" w:hAnsi="Arial Narrow" w:cs="Arial"/>
        </w:rPr>
      </w:pPr>
    </w:p>
    <w:p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 xml:space="preserve">El tiempo de ejecución del proyecto no debe exceder los </w:t>
      </w:r>
      <w:r w:rsidR="0002677C" w:rsidRPr="0002677C">
        <w:rPr>
          <w:rFonts w:ascii="Arial Narrow" w:hAnsi="Arial Narrow" w:cs="Arial"/>
          <w:b/>
          <w:color w:val="0000FF"/>
        </w:rPr>
        <w:t>12 Meses</w:t>
      </w:r>
      <w:r w:rsidRPr="001A2610">
        <w:rPr>
          <w:rFonts w:ascii="Arial Narrow" w:hAnsi="Arial Narrow" w:cs="Arial"/>
          <w:b/>
          <w:color w:val="800000"/>
        </w:rPr>
        <w:t>.</w:t>
      </w:r>
    </w:p>
    <w:p w:rsidR="00360DF0" w:rsidRPr="001A2610" w:rsidRDefault="00360DF0" w:rsidP="00237BAE">
      <w:pPr>
        <w:jc w:val="both"/>
        <w:rPr>
          <w:rFonts w:ascii="Arial Narrow" w:hAnsi="Arial Narrow" w:cs="Arial"/>
        </w:rPr>
      </w:pPr>
    </w:p>
    <w:p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rsidR="00AB4846" w:rsidRPr="001A2610" w:rsidRDefault="00AB4846" w:rsidP="00237BAE">
      <w:pPr>
        <w:jc w:val="both"/>
        <w:rPr>
          <w:rFonts w:ascii="Arial Narrow" w:hAnsi="Arial Narrow" w:cs="Arial"/>
          <w:b/>
          <w:color w:val="990000"/>
        </w:rPr>
      </w:pPr>
    </w:p>
    <w:p w:rsidR="00AB4846" w:rsidRPr="001A2610" w:rsidRDefault="00992214" w:rsidP="00883674">
      <w:pPr>
        <w:pStyle w:val="Ttulo3"/>
      </w:pPr>
      <w:bookmarkStart w:id="136" w:name="_Toc196629319"/>
      <w:bookmarkStart w:id="137" w:name="_Toc271530517"/>
      <w:bookmarkStart w:id="138" w:name="_Toc410133186"/>
      <w:r>
        <w:t>2.11</w:t>
      </w:r>
      <w:r w:rsidR="00AF53A0" w:rsidRPr="001A2610">
        <w:t xml:space="preserve"> Presentación de Propuestas</w:t>
      </w:r>
      <w:bookmarkStart w:id="139" w:name="_Toc156874648"/>
      <w:bookmarkStart w:id="140" w:name="_Toc157924270"/>
      <w:bookmarkStart w:id="141" w:name="_Toc158601446"/>
      <w:bookmarkStart w:id="142" w:name="_Toc185236344"/>
      <w:bookmarkStart w:id="143" w:name="_Toc185951489"/>
      <w:bookmarkStart w:id="144" w:name="_Toc192019878"/>
      <w:bookmarkStart w:id="145" w:name="_Toc193182216"/>
      <w:bookmarkStart w:id="146" w:name="_Toc196288161"/>
      <w:bookmarkStart w:id="147" w:name="_Toc196629320"/>
      <w:bookmarkStart w:id="148" w:name="_Toc271530518"/>
      <w:bookmarkEnd w:id="136"/>
      <w:bookmarkEnd w:id="137"/>
      <w:r w:rsidR="00AF53A0" w:rsidRPr="001A2610">
        <w:t xml:space="preserve"> </w:t>
      </w:r>
      <w:r w:rsidR="00AB4846" w:rsidRPr="001A2610">
        <w:t>Té</w:t>
      </w:r>
      <w:r w:rsidR="00B83DDD" w:rsidRPr="001A2610">
        <w:t xml:space="preserve">cnicas y Económicas “Sobre A” y </w:t>
      </w:r>
      <w:r w:rsidR="00AB4846" w:rsidRPr="001A2610">
        <w:t>“Sobre B”</w:t>
      </w:r>
      <w:bookmarkEnd w:id="138"/>
      <w:bookmarkEnd w:id="139"/>
      <w:bookmarkEnd w:id="140"/>
      <w:bookmarkEnd w:id="141"/>
      <w:bookmarkEnd w:id="142"/>
      <w:bookmarkEnd w:id="143"/>
      <w:bookmarkEnd w:id="144"/>
      <w:bookmarkEnd w:id="145"/>
      <w:bookmarkEnd w:id="146"/>
      <w:bookmarkEnd w:id="147"/>
      <w:bookmarkEnd w:id="148"/>
    </w:p>
    <w:p w:rsidR="00FB2574" w:rsidRPr="001A2610" w:rsidRDefault="00FB2574" w:rsidP="00FB2574">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rsidR="00873A40" w:rsidRPr="001A2610" w:rsidRDefault="00873A40" w:rsidP="00873A40">
      <w:pPr>
        <w:ind w:left="1416" w:firstLine="708"/>
        <w:jc w:val="both"/>
        <w:rPr>
          <w:rFonts w:ascii="Arial Narrow" w:hAnsi="Arial Narrow" w:cs="Arial"/>
        </w:rPr>
      </w:pPr>
    </w:p>
    <w:p w:rsidR="00AB4846" w:rsidRPr="00992214" w:rsidRDefault="00AB4846" w:rsidP="00873A40">
      <w:pPr>
        <w:ind w:left="1416" w:firstLine="708"/>
        <w:jc w:val="both"/>
        <w:rPr>
          <w:rFonts w:ascii="Arial Narrow" w:hAnsi="Arial Narrow" w:cs="Arial"/>
          <w:b/>
        </w:rPr>
      </w:pPr>
      <w:r w:rsidRPr="00992214">
        <w:rPr>
          <w:rFonts w:ascii="Arial Narrow" w:hAnsi="Arial Narrow" w:cs="Arial"/>
          <w:b/>
        </w:rPr>
        <w:t>NOMBRE DEL OFERENTE</w:t>
      </w:r>
    </w:p>
    <w:p w:rsidR="00873A40" w:rsidRPr="001A2610" w:rsidRDefault="00AB4846" w:rsidP="00873A40">
      <w:pPr>
        <w:ind w:left="1416" w:firstLine="708"/>
        <w:jc w:val="both"/>
        <w:rPr>
          <w:rFonts w:ascii="Arial Narrow" w:hAnsi="Arial Narrow" w:cs="Arial"/>
        </w:rPr>
      </w:pPr>
      <w:r w:rsidRPr="001A2610">
        <w:rPr>
          <w:rFonts w:ascii="Arial Narrow" w:hAnsi="Arial Narrow" w:cs="Arial"/>
        </w:rPr>
        <w:t>(</w:t>
      </w:r>
      <w:r w:rsidR="00992214" w:rsidRPr="001A2610">
        <w:rPr>
          <w:rFonts w:ascii="Arial Narrow" w:hAnsi="Arial Narrow" w:cs="Arial"/>
        </w:rPr>
        <w:t>Sello</w:t>
      </w:r>
      <w:r w:rsidRPr="001A2610">
        <w:rPr>
          <w:rFonts w:ascii="Arial Narrow" w:hAnsi="Arial Narrow" w:cs="Arial"/>
        </w:rPr>
        <w:t xml:space="preserve"> social)</w:t>
      </w:r>
    </w:p>
    <w:p w:rsidR="00873A40" w:rsidRPr="001A2610" w:rsidRDefault="003119C7" w:rsidP="00873A40">
      <w:pPr>
        <w:ind w:left="1416" w:firstLine="708"/>
        <w:jc w:val="both"/>
        <w:rPr>
          <w:rFonts w:ascii="Arial Narrow" w:hAnsi="Arial Narrow" w:cs="Arial"/>
        </w:rPr>
      </w:pPr>
      <w:r w:rsidRPr="001A2610">
        <w:rPr>
          <w:rFonts w:ascii="Arial Narrow" w:hAnsi="Arial Narrow" w:cs="Arial"/>
        </w:rPr>
        <w:t>Firma del Representante Legal</w:t>
      </w:r>
    </w:p>
    <w:p w:rsidR="00873A40" w:rsidRPr="001A2610" w:rsidRDefault="00B449AD" w:rsidP="00873A40">
      <w:pPr>
        <w:ind w:left="1416" w:firstLine="708"/>
        <w:jc w:val="both"/>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r w:rsidRPr="001A2610">
        <w:rPr>
          <w:rFonts w:ascii="Arial Narrow" w:hAnsi="Arial Narrow" w:cs="Arial"/>
        </w:rPr>
        <w:t xml:space="preserve"> </w:t>
      </w:r>
    </w:p>
    <w:p w:rsidR="00873A40" w:rsidRPr="00E735A5" w:rsidRDefault="00E735A5" w:rsidP="00873A40">
      <w:pPr>
        <w:ind w:left="1416" w:firstLine="708"/>
        <w:jc w:val="both"/>
        <w:rPr>
          <w:rFonts w:ascii="Arial Narrow" w:hAnsi="Arial Narrow" w:cs="Arial"/>
          <w:b/>
          <w:color w:val="0000FF"/>
        </w:rPr>
      </w:pPr>
      <w:r w:rsidRPr="00E735A5">
        <w:rPr>
          <w:rFonts w:ascii="Arial Narrow" w:hAnsi="Arial Narrow" w:cs="Arial"/>
          <w:b/>
          <w:color w:val="0000FF"/>
        </w:rPr>
        <w:t>Corporación del Acueducto y Alcantarillado de Santo Domingo</w:t>
      </w:r>
    </w:p>
    <w:p w:rsidR="00873A40" w:rsidRPr="001A2610" w:rsidRDefault="00AB4846" w:rsidP="00873A40">
      <w:pPr>
        <w:ind w:left="1416" w:firstLine="708"/>
        <w:jc w:val="both"/>
        <w:rPr>
          <w:rFonts w:ascii="Arial Narrow" w:hAnsi="Arial Narrow" w:cs="Arial"/>
          <w:b/>
          <w:color w:val="800000"/>
        </w:rPr>
      </w:pPr>
      <w:r w:rsidRPr="00E735A5">
        <w:rPr>
          <w:rFonts w:ascii="Arial Narrow" w:hAnsi="Arial Narrow" w:cs="Arial"/>
          <w:b/>
          <w:color w:val="0000FF"/>
        </w:rPr>
        <w:lastRenderedPageBreak/>
        <w:t>Referencia:</w:t>
      </w:r>
      <w:r w:rsidRPr="001A2610">
        <w:rPr>
          <w:rFonts w:ascii="Arial Narrow" w:hAnsi="Arial Narrow" w:cs="Arial"/>
          <w:b/>
          <w:color w:val="800000"/>
          <w:lang w:val="es-ES_tradnl"/>
        </w:rPr>
        <w:t xml:space="preserve"> </w:t>
      </w:r>
      <w:r w:rsidR="003E3165">
        <w:rPr>
          <w:rFonts w:ascii="Arial Narrow" w:hAnsi="Arial Narrow" w:cs="Arial"/>
          <w:b/>
        </w:rPr>
        <w:t>CAASD-LPN-02-2015</w:t>
      </w:r>
      <w:r w:rsidR="003A560B" w:rsidRPr="001A2610">
        <w:rPr>
          <w:rStyle w:val="Refdenotaalpie"/>
          <w:rFonts w:ascii="Arial Narrow" w:hAnsi="Arial Narrow" w:cs="Arial"/>
          <w:b/>
        </w:rPr>
        <w:footnoteReference w:id="4"/>
      </w:r>
      <w:r w:rsidRPr="001A2610">
        <w:rPr>
          <w:rFonts w:ascii="Arial Narrow" w:hAnsi="Arial Narrow" w:cs="Arial"/>
          <w:b/>
          <w:color w:val="800000"/>
        </w:rPr>
        <w:tab/>
      </w:r>
      <w:r w:rsidRPr="001A2610">
        <w:rPr>
          <w:rFonts w:ascii="Arial Narrow" w:hAnsi="Arial Narrow" w:cs="Arial"/>
          <w:b/>
          <w:color w:val="800000"/>
        </w:rPr>
        <w:tab/>
      </w:r>
    </w:p>
    <w:p w:rsidR="00873A40" w:rsidRPr="00E735A5" w:rsidRDefault="00AB4846" w:rsidP="00873A40">
      <w:pPr>
        <w:ind w:left="1416" w:firstLine="708"/>
        <w:jc w:val="both"/>
        <w:rPr>
          <w:rFonts w:ascii="Arial Narrow" w:hAnsi="Arial Narrow" w:cs="Arial"/>
          <w:b/>
          <w:color w:val="0000FF"/>
        </w:rPr>
      </w:pPr>
      <w:r w:rsidRPr="001A2610">
        <w:rPr>
          <w:rFonts w:ascii="Arial Narrow" w:hAnsi="Arial Narrow" w:cs="Arial"/>
        </w:rPr>
        <w:t>Dirección:</w:t>
      </w:r>
      <w:r w:rsidRPr="001A2610">
        <w:rPr>
          <w:rFonts w:ascii="Arial Narrow" w:hAnsi="Arial Narrow" w:cs="Arial"/>
        </w:rPr>
        <w:tab/>
      </w:r>
      <w:r w:rsidR="003A560B" w:rsidRPr="00E735A5">
        <w:rPr>
          <w:rFonts w:ascii="Arial Narrow" w:hAnsi="Arial Narrow" w:cs="Arial"/>
          <w:b/>
          <w:color w:val="0000FF"/>
        </w:rPr>
        <w:t>[Insertar dirección exacta]</w:t>
      </w:r>
    </w:p>
    <w:p w:rsidR="00873A40" w:rsidRPr="001A2610" w:rsidRDefault="00AB4846" w:rsidP="00873A40">
      <w:pPr>
        <w:ind w:left="1416" w:firstLine="708"/>
        <w:jc w:val="both"/>
        <w:rPr>
          <w:rFonts w:ascii="Arial Narrow" w:hAnsi="Arial Narrow" w:cs="Arial"/>
          <w:b/>
          <w:color w:val="990000"/>
        </w:rPr>
      </w:pPr>
      <w:r w:rsidRPr="001A2610">
        <w:rPr>
          <w:rFonts w:ascii="Arial Narrow" w:hAnsi="Arial Narrow" w:cs="Arial"/>
        </w:rPr>
        <w:t>Fax:</w:t>
      </w:r>
      <w:r w:rsidRPr="001A2610">
        <w:rPr>
          <w:rFonts w:ascii="Arial Narrow" w:hAnsi="Arial Narrow" w:cs="Arial"/>
        </w:rPr>
        <w:tab/>
      </w:r>
      <w:r w:rsidRPr="001A2610">
        <w:rPr>
          <w:rFonts w:ascii="Arial Narrow" w:hAnsi="Arial Narrow" w:cs="Arial"/>
        </w:rPr>
        <w:tab/>
      </w:r>
      <w:r w:rsidR="003A560B" w:rsidRPr="00E735A5">
        <w:rPr>
          <w:rFonts w:ascii="Arial Narrow" w:hAnsi="Arial Narrow" w:cs="Arial"/>
          <w:b/>
          <w:color w:val="0000FF"/>
        </w:rPr>
        <w:t>[Insertar número de fax]</w:t>
      </w:r>
    </w:p>
    <w:p w:rsidR="003A560B" w:rsidRPr="00E735A5" w:rsidRDefault="00AB4846" w:rsidP="00873A40">
      <w:pPr>
        <w:ind w:left="1416" w:firstLine="708"/>
        <w:jc w:val="both"/>
        <w:rPr>
          <w:rFonts w:ascii="Arial Narrow" w:hAnsi="Arial Narrow" w:cs="Arial"/>
          <w:color w:val="0000FF"/>
        </w:rPr>
      </w:pPr>
      <w:r w:rsidRPr="001A2610">
        <w:rPr>
          <w:rFonts w:ascii="Arial Narrow" w:hAnsi="Arial Narrow" w:cs="Arial"/>
        </w:rPr>
        <w:t>Teléfono:</w:t>
      </w:r>
      <w:r w:rsidRPr="001A2610">
        <w:rPr>
          <w:rFonts w:ascii="Arial Narrow" w:hAnsi="Arial Narrow" w:cs="Arial"/>
        </w:rPr>
        <w:tab/>
      </w:r>
      <w:r w:rsidR="003A560B" w:rsidRPr="00E735A5">
        <w:rPr>
          <w:rFonts w:ascii="Arial Narrow" w:hAnsi="Arial Narrow" w:cs="Arial"/>
          <w:b/>
          <w:color w:val="0000FF"/>
        </w:rPr>
        <w:t>[Insertar número]</w:t>
      </w:r>
    </w:p>
    <w:p w:rsidR="00AB4846" w:rsidRPr="001A2610" w:rsidRDefault="00AB4846" w:rsidP="00237BAE">
      <w:pPr>
        <w:pStyle w:val="Textoindependiente"/>
        <w:ind w:left="2832"/>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49" w:name="_Toc156874649"/>
      <w:bookmarkStart w:id="150" w:name="_Toc158601447"/>
      <w:bookmarkStart w:id="151" w:name="_Toc185236345"/>
      <w:bookmarkStart w:id="152" w:name="_Toc185951490"/>
      <w:bookmarkStart w:id="153" w:name="_Toc192019879"/>
      <w:bookmarkStart w:id="154" w:name="_Toc193182217"/>
      <w:bookmarkStart w:id="155" w:name="_Toc196288162"/>
    </w:p>
    <w:p w:rsidR="00AB4846" w:rsidRPr="001A2610" w:rsidRDefault="00AB4846" w:rsidP="00237BAE">
      <w:pPr>
        <w:jc w:val="both"/>
        <w:rPr>
          <w:rFonts w:ascii="Arial Narrow" w:hAnsi="Arial Narrow" w:cs="Arial"/>
        </w:rPr>
      </w:pPr>
    </w:p>
    <w:p w:rsidR="00141F7A" w:rsidRPr="001A2610"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141F7A" w:rsidRPr="001A2610" w:rsidRDefault="00141F7A" w:rsidP="00237BAE">
      <w:pPr>
        <w:jc w:val="both"/>
        <w:rPr>
          <w:rFonts w:ascii="Arial Narrow" w:hAnsi="Arial Narrow" w:cs="Arial"/>
        </w:rPr>
      </w:pPr>
    </w:p>
    <w:p w:rsidR="00AB4846" w:rsidRPr="001A2610" w:rsidRDefault="00992214" w:rsidP="00883674">
      <w:pPr>
        <w:pStyle w:val="Ttulo3"/>
      </w:pPr>
      <w:bookmarkStart w:id="156" w:name="_Toc196629321"/>
      <w:bookmarkStart w:id="157" w:name="_Toc271530519"/>
      <w:bookmarkStart w:id="158" w:name="_Toc410133187"/>
      <w:r>
        <w:t>2.12</w:t>
      </w:r>
      <w:r w:rsidR="00EF78CF" w:rsidRPr="001A2610">
        <w:t xml:space="preserve"> </w:t>
      </w:r>
      <w:r w:rsidR="00AB4846" w:rsidRPr="001A2610">
        <w:t>Lugar, Fecha y Hora</w:t>
      </w:r>
      <w:bookmarkEnd w:id="149"/>
      <w:bookmarkEnd w:id="150"/>
      <w:bookmarkEnd w:id="151"/>
      <w:bookmarkEnd w:id="152"/>
      <w:bookmarkEnd w:id="153"/>
      <w:bookmarkEnd w:id="154"/>
      <w:bookmarkEnd w:id="155"/>
      <w:bookmarkEnd w:id="156"/>
      <w:bookmarkEnd w:id="157"/>
      <w:bookmarkEnd w:id="158"/>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 presentación de Propuestas </w:t>
      </w:r>
      <w:r w:rsidRPr="001A2610">
        <w:rPr>
          <w:rFonts w:ascii="Arial Narrow" w:hAnsi="Arial Narrow" w:cs="Arial"/>
          <w:b/>
        </w:rPr>
        <w:t>“Sobre A” y “Sobre B”</w:t>
      </w:r>
      <w:r w:rsidRPr="001A2610">
        <w:rPr>
          <w:rFonts w:ascii="Arial Narrow" w:hAnsi="Arial Narrow" w:cs="Arial"/>
        </w:rPr>
        <w:t xml:space="preserve"> se efectuará en acto público, ante el </w:t>
      </w:r>
      <w:r w:rsidR="00673971" w:rsidRPr="001A2610">
        <w:rPr>
          <w:rFonts w:ascii="Arial Narrow" w:hAnsi="Arial Narrow" w:cs="Arial"/>
        </w:rPr>
        <w:t>Comité de Compras y Contrataciones</w:t>
      </w:r>
      <w:r w:rsidRPr="001A2610">
        <w:rPr>
          <w:rFonts w:ascii="Arial Narrow" w:hAnsi="Arial Narrow" w:cs="Arial"/>
        </w:rPr>
        <w:t xml:space="preserve"> y el Notario Público  actuante, </w:t>
      </w:r>
      <w:r w:rsidR="00E735A5" w:rsidRPr="0092116D">
        <w:rPr>
          <w:rFonts w:ascii="Arial Narrow" w:hAnsi="Arial Narrow" w:cs="Arial"/>
          <w:b/>
          <w:color w:val="auto"/>
        </w:rPr>
        <w:t>Salón de reuniones Frida Aybar de Sanabia ubicado en el segundo piso del edificio núm. 1, de La Corporación del Acueducto y Alcantarillado de Santo Domingo</w:t>
      </w:r>
      <w:r w:rsidRPr="001A2610">
        <w:rPr>
          <w:rFonts w:ascii="Arial Narrow" w:hAnsi="Arial Narrow" w:cs="Arial"/>
        </w:rPr>
        <w:t xml:space="preserve">, desde </w:t>
      </w:r>
      <w:r w:rsidR="00E735A5">
        <w:rPr>
          <w:rFonts w:ascii="Arial Narrow" w:hAnsi="Arial Narrow" w:cs="Arial"/>
        </w:rPr>
        <w:t>las 8:00 am hasta las 10:00 am</w:t>
      </w:r>
      <w:r w:rsidRPr="001A2610">
        <w:rPr>
          <w:rFonts w:ascii="Arial Narrow" w:hAnsi="Arial Narrow" w:cs="Arial"/>
        </w:rPr>
        <w:t>, de los días indicado</w:t>
      </w:r>
      <w:r w:rsidR="00E735A5">
        <w:rPr>
          <w:rFonts w:ascii="Arial Narrow" w:hAnsi="Arial Narrow" w:cs="Arial"/>
        </w:rPr>
        <w:t>s</w:t>
      </w:r>
      <w:r w:rsidRPr="001A2610">
        <w:rPr>
          <w:rFonts w:ascii="Arial Narrow" w:hAnsi="Arial Narrow" w:cs="Arial"/>
        </w:rPr>
        <w:t xml:space="preserve"> en el Cronograma de la Licitación y sólo podrá postergarse por causas de Fuerza Mayor o Caso Fortuito definidos en el presente Pliego de Condiciones</w:t>
      </w:r>
      <w:r w:rsidR="00056FF1" w:rsidRPr="001A2610">
        <w:rPr>
          <w:rFonts w:ascii="Arial Narrow" w:hAnsi="Arial Narrow" w:cs="Arial"/>
        </w:rPr>
        <w:t xml:space="preserve"> Específicas</w:t>
      </w:r>
      <w:r w:rsidRPr="001A2610">
        <w:rPr>
          <w:rFonts w:ascii="Arial Narrow" w:hAnsi="Arial Narrow" w:cs="Arial"/>
        </w:rPr>
        <w:t>.</w:t>
      </w:r>
    </w:p>
    <w:p w:rsidR="00AB4846" w:rsidRPr="001A2610" w:rsidRDefault="00AB4846" w:rsidP="00237BAE">
      <w:pPr>
        <w:jc w:val="both"/>
        <w:rPr>
          <w:rFonts w:ascii="Arial Narrow" w:hAnsi="Arial Narrow" w:cs="Arial"/>
        </w:rPr>
      </w:pPr>
      <w:r w:rsidRPr="001A2610">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rsidR="00225CD0" w:rsidRPr="001A2610" w:rsidRDefault="00225CD0" w:rsidP="00237BAE">
      <w:pPr>
        <w:jc w:val="both"/>
        <w:rPr>
          <w:rFonts w:ascii="Arial Narrow" w:hAnsi="Arial Narrow" w:cs="Arial"/>
        </w:rPr>
      </w:pPr>
    </w:p>
    <w:p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rsidR="00AB4846" w:rsidRPr="001A2610" w:rsidRDefault="00AB4846" w:rsidP="00237BAE">
      <w:pPr>
        <w:jc w:val="both"/>
        <w:rPr>
          <w:rFonts w:ascii="Arial Narrow" w:hAnsi="Arial Narrow" w:cs="Arial"/>
        </w:rPr>
      </w:pPr>
    </w:p>
    <w:p w:rsidR="00056FF1" w:rsidRPr="001A2610" w:rsidRDefault="00992214" w:rsidP="00237BAE">
      <w:pPr>
        <w:pStyle w:val="Textoindependiente"/>
        <w:rPr>
          <w:rFonts w:ascii="Arial Narrow" w:hAnsi="Arial Narrow" w:cs="Arial"/>
          <w:color w:val="auto"/>
        </w:rPr>
      </w:pPr>
      <w:bookmarkStart w:id="159" w:name="_Toc271530520"/>
      <w:bookmarkStart w:id="160" w:name="_Toc410133188"/>
      <w:r>
        <w:rPr>
          <w:rStyle w:val="Ttulo3Car"/>
        </w:rPr>
        <w:t>2.13</w:t>
      </w:r>
      <w:r w:rsidR="00EF78CF" w:rsidRPr="001A2610">
        <w:rPr>
          <w:rStyle w:val="Ttulo3Car"/>
        </w:rPr>
        <w:t xml:space="preserve"> </w:t>
      </w:r>
      <w:r w:rsidR="00AB4846" w:rsidRPr="001A2610">
        <w:rPr>
          <w:rStyle w:val="Ttulo3Car"/>
        </w:rPr>
        <w:t>Forma para la Presentación de los  Documentos Contenidos en el “Sobre A”</w:t>
      </w:r>
      <w:bookmarkEnd w:id="159"/>
      <w:bookmarkEnd w:id="160"/>
    </w:p>
    <w:p w:rsidR="00AB4846" w:rsidRPr="001A2610" w:rsidRDefault="00AB4846" w:rsidP="00237BAE">
      <w:pPr>
        <w:pStyle w:val="Ttulo2"/>
        <w:rPr>
          <w:rFonts w:ascii="Arial Narrow" w:hAnsi="Arial Narrow"/>
          <w:sz w:val="24"/>
          <w:szCs w:val="24"/>
          <w14:shadow w14:blurRad="0" w14:dist="0" w14:dir="0" w14:sx="0" w14:sy="0" w14:kx="0" w14:ky="0" w14:algn="none">
            <w14:srgbClr w14:val="000000"/>
          </w14:shadow>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 en original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E735A5" w:rsidRPr="00E735A5">
        <w:rPr>
          <w:rFonts w:ascii="Arial Narrow" w:hAnsi="Arial Narrow" w:cs="Arial"/>
          <w:b/>
          <w:color w:val="0000FF"/>
        </w:rPr>
        <w:t>Tres (3)</w:t>
      </w:r>
      <w:r w:rsidR="007C0566" w:rsidRPr="00E735A5">
        <w:rPr>
          <w:rFonts w:ascii="Arial Narrow" w:hAnsi="Arial Narrow" w:cs="Arial"/>
          <w:b/>
          <w:color w:val="0000FF"/>
        </w:rPr>
        <w:t>,</w:t>
      </w:r>
      <w:r w:rsidRPr="00E735A5">
        <w:rPr>
          <w:rFonts w:ascii="Arial Narrow" w:hAnsi="Arial Narrow" w:cs="Arial"/>
          <w:i/>
          <w:iCs/>
          <w:color w:val="0000FF"/>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1A2610" w:rsidRDefault="00AB4846" w:rsidP="00237BAE">
      <w:pPr>
        <w:rPr>
          <w:rFonts w:ascii="Arial Narrow" w:hAnsi="Arial Narrow" w:cs="Arial"/>
          <w:color w:val="0000FF"/>
        </w:rPr>
      </w:pPr>
    </w:p>
    <w:p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rsidR="00873A40" w:rsidRPr="001A2610" w:rsidRDefault="00873A40" w:rsidP="00873A40">
      <w:pPr>
        <w:ind w:left="1416" w:firstLine="708"/>
        <w:rPr>
          <w:rFonts w:ascii="Arial Narrow" w:hAnsi="Arial Narrow" w:cs="Arial"/>
        </w:rPr>
      </w:pPr>
    </w:p>
    <w:p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rsidR="00F67B3B" w:rsidRPr="00E735A5" w:rsidRDefault="00E735A5" w:rsidP="00873A40">
      <w:pPr>
        <w:ind w:left="1416" w:firstLine="708"/>
        <w:rPr>
          <w:rFonts w:ascii="Arial Narrow" w:hAnsi="Arial Narrow" w:cs="Arial"/>
          <w:color w:val="0000FF"/>
        </w:rPr>
      </w:pPr>
      <w:r w:rsidRPr="00E735A5">
        <w:rPr>
          <w:rFonts w:ascii="Arial Narrow" w:hAnsi="Arial Narrow" w:cs="Arial"/>
          <w:b/>
          <w:color w:val="0000FF"/>
        </w:rPr>
        <w:t>Corporación del Acueducto y Alcantarillado de Santo Domingo</w:t>
      </w:r>
    </w:p>
    <w:p w:rsidR="00873A40" w:rsidRPr="001A2610" w:rsidRDefault="00873A40" w:rsidP="00873A40">
      <w:pPr>
        <w:ind w:left="1416" w:firstLine="708"/>
        <w:rPr>
          <w:rFonts w:ascii="Arial Narrow" w:hAnsi="Arial Narrow" w:cs="Arial"/>
        </w:rPr>
      </w:pPr>
    </w:p>
    <w:p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rsidR="00EF5502"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3E3165">
        <w:rPr>
          <w:rFonts w:ascii="Arial Narrow" w:hAnsi="Arial Narrow" w:cs="Arial"/>
          <w:b/>
        </w:rPr>
        <w:t>CAASD-LPN-02-2015</w:t>
      </w:r>
      <w:r w:rsidR="00AD646E" w:rsidRPr="001A2610">
        <w:rPr>
          <w:rStyle w:val="Refdenotaalpie"/>
          <w:rFonts w:ascii="Arial Narrow" w:hAnsi="Arial Narrow" w:cs="Arial"/>
          <w:b/>
          <w:lang w:val="es-ES"/>
        </w:rPr>
        <w:footnoteReference w:id="5"/>
      </w:r>
    </w:p>
    <w:p w:rsidR="00873A40" w:rsidRPr="001A2610" w:rsidRDefault="00873A40" w:rsidP="00873A40">
      <w:pPr>
        <w:ind w:left="1416" w:firstLine="708"/>
        <w:rPr>
          <w:rFonts w:ascii="Arial Narrow" w:hAnsi="Arial Narrow" w:cs="Arial"/>
          <w:lang w:val="es-ES"/>
        </w:rPr>
      </w:pPr>
    </w:p>
    <w:p w:rsidR="00AB4846" w:rsidRPr="001A2610" w:rsidRDefault="00992214" w:rsidP="00883674">
      <w:pPr>
        <w:pStyle w:val="Ttulo3"/>
      </w:pPr>
      <w:bookmarkStart w:id="161" w:name="_Toc271530521"/>
      <w:bookmarkStart w:id="162" w:name="_Toc410133189"/>
      <w:r>
        <w:t>2.14</w:t>
      </w:r>
      <w:r w:rsidR="00EF78CF" w:rsidRPr="001A2610">
        <w:t xml:space="preserve"> </w:t>
      </w:r>
      <w:r w:rsidR="00AB4846" w:rsidRPr="001A2610">
        <w:t>Documentación a Presentar</w:t>
      </w:r>
      <w:bookmarkEnd w:id="161"/>
      <w:bookmarkEnd w:id="162"/>
    </w:p>
    <w:p w:rsidR="00846FBB" w:rsidRPr="001A2610" w:rsidRDefault="00846FBB" w:rsidP="00237BAE">
      <w:pPr>
        <w:pStyle w:val="Textoindependiente"/>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Presentación de Oferta </w:t>
      </w:r>
      <w:r w:rsidRPr="001A2610">
        <w:rPr>
          <w:rFonts w:ascii="Arial Narrow" w:hAnsi="Arial Narrow" w:cs="Arial"/>
          <w:b/>
          <w:color w:val="800000"/>
        </w:rPr>
        <w:t>(SNCC.F.034)</w:t>
      </w:r>
    </w:p>
    <w:p w:rsidR="00846FBB" w:rsidRPr="001A2610"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846FBB" w:rsidRDefault="00846FBB" w:rsidP="00A77021">
      <w:pPr>
        <w:pStyle w:val="Prrafodelista"/>
        <w:numPr>
          <w:ilvl w:val="0"/>
          <w:numId w:val="42"/>
        </w:numPr>
        <w:ind w:left="1134"/>
        <w:jc w:val="both"/>
        <w:rPr>
          <w:rFonts w:ascii="Arial Narrow" w:hAnsi="Arial Narrow" w:cs="Arial"/>
        </w:rPr>
      </w:pPr>
      <w:r w:rsidRPr="001A2610">
        <w:rPr>
          <w:rFonts w:ascii="Arial Narrow" w:hAnsi="Arial Narrow" w:cs="Arial"/>
        </w:rPr>
        <w:t>Registro de Proveedores del Estado (RPE</w:t>
      </w:r>
      <w:r w:rsidRPr="00CB0E4B">
        <w:rPr>
          <w:rFonts w:ascii="Arial Narrow" w:hAnsi="Arial Narrow" w:cs="Arial"/>
        </w:rPr>
        <w:t>)</w:t>
      </w:r>
      <w:r w:rsidR="00E601D3" w:rsidRPr="00CB0E4B">
        <w:rPr>
          <w:rFonts w:ascii="Arial Narrow" w:hAnsi="Arial Narrow" w:cs="Arial"/>
        </w:rPr>
        <w:t xml:space="preserve"> </w:t>
      </w:r>
      <w:r w:rsidR="00CB0E4B" w:rsidRPr="00CB0E4B">
        <w:rPr>
          <w:rFonts w:ascii="Arial Narrow" w:hAnsi="Arial Narrow" w:cs="Arial"/>
        </w:rPr>
        <w:t>con documentos legales-administrativos actualizados</w:t>
      </w:r>
      <w:r w:rsidRPr="00CB0E4B">
        <w:rPr>
          <w:rFonts w:ascii="Arial Narrow" w:hAnsi="Arial Narrow" w:cs="Arial"/>
        </w:rPr>
        <w:t>,</w:t>
      </w:r>
      <w:r w:rsidRPr="001A2610">
        <w:rPr>
          <w:rFonts w:ascii="Arial Narrow" w:hAnsi="Arial Narrow" w:cs="Arial"/>
        </w:rPr>
        <w:t xml:space="preserve"> emitido por la Dirección General de Contrataciones Públicas.</w:t>
      </w:r>
    </w:p>
    <w:p w:rsidR="00E833C4" w:rsidRDefault="00E833C4" w:rsidP="00A77021">
      <w:pPr>
        <w:pStyle w:val="Prrafodelista"/>
        <w:numPr>
          <w:ilvl w:val="0"/>
          <w:numId w:val="42"/>
        </w:numPr>
        <w:ind w:left="1134"/>
        <w:jc w:val="both"/>
        <w:rPr>
          <w:rFonts w:ascii="Arial Narrow" w:hAnsi="Arial Narrow" w:cs="Arial"/>
        </w:rPr>
      </w:pPr>
      <w:r>
        <w:rPr>
          <w:rFonts w:ascii="Arial Narrow" w:hAnsi="Arial Narrow" w:cs="Arial"/>
        </w:rPr>
        <w:t>Registro Mercantil vigente.</w:t>
      </w:r>
    </w:p>
    <w:p w:rsidR="007C714A" w:rsidRDefault="007C714A" w:rsidP="00A77021">
      <w:pPr>
        <w:pStyle w:val="Prrafodelista"/>
        <w:numPr>
          <w:ilvl w:val="0"/>
          <w:numId w:val="42"/>
        </w:numPr>
        <w:ind w:left="1134"/>
        <w:jc w:val="both"/>
        <w:rPr>
          <w:rFonts w:ascii="Arial Narrow" w:hAnsi="Arial Narrow" w:cs="Arial"/>
        </w:rPr>
      </w:pPr>
      <w:r w:rsidRPr="00B97951">
        <w:rPr>
          <w:rFonts w:ascii="Arial Narrow" w:hAnsi="Arial Narrow" w:cs="Arial"/>
        </w:rPr>
        <w:t xml:space="preserve">Autorización del Fabricante en los casos de que los Bienes no sean fabricados por el Oferente </w:t>
      </w:r>
      <w:r w:rsidRPr="00B97951">
        <w:rPr>
          <w:rFonts w:ascii="Arial Narrow" w:hAnsi="Arial Narrow" w:cs="Arial"/>
          <w:b/>
          <w:color w:val="800000"/>
        </w:rPr>
        <w:t>(SNCC.F.047)</w:t>
      </w:r>
      <w:r>
        <w:rPr>
          <w:rFonts w:ascii="Arial Narrow" w:hAnsi="Arial Narrow" w:cs="Arial"/>
          <w:b/>
          <w:color w:val="800000"/>
        </w:rPr>
        <w:t>.</w:t>
      </w:r>
    </w:p>
    <w:p w:rsidR="00846FBB" w:rsidRPr="001A2610" w:rsidRDefault="00846FBB" w:rsidP="00A77021">
      <w:pPr>
        <w:pStyle w:val="Textoindependiente"/>
        <w:ind w:left="360"/>
        <w:rPr>
          <w:rFonts w:ascii="Arial Narrow" w:hAnsi="Arial Narrow" w:cs="Arial"/>
          <w:color w:val="auto"/>
        </w:rPr>
      </w:pPr>
    </w:p>
    <w:p w:rsidR="00846FBB" w:rsidRPr="001A2610" w:rsidRDefault="00846FBB" w:rsidP="00A77021">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rsidR="00846FBB" w:rsidRPr="001A2610" w:rsidRDefault="00E735A5" w:rsidP="00A77021">
      <w:pPr>
        <w:pStyle w:val="Prrafodelista"/>
        <w:numPr>
          <w:ilvl w:val="0"/>
          <w:numId w:val="43"/>
        </w:numPr>
        <w:ind w:left="1134"/>
        <w:rPr>
          <w:rFonts w:ascii="Arial Narrow" w:hAnsi="Arial Narrow" w:cs="Arial"/>
        </w:rPr>
      </w:pPr>
      <w:r>
        <w:rPr>
          <w:rFonts w:ascii="Arial Narrow" w:hAnsi="Arial Narrow" w:cs="Arial"/>
        </w:rPr>
        <w:t xml:space="preserve">IR2 y sus Anexos </w:t>
      </w:r>
      <w:r w:rsidR="00B9130E" w:rsidRPr="001A2610">
        <w:rPr>
          <w:rFonts w:ascii="Arial Narrow" w:hAnsi="Arial Narrow" w:cs="Arial"/>
        </w:rPr>
        <w:t xml:space="preserve">de los </w:t>
      </w:r>
      <w:r w:rsidRPr="00E735A5">
        <w:rPr>
          <w:rFonts w:ascii="Arial Narrow" w:hAnsi="Arial Narrow" w:cs="Arial"/>
          <w:b/>
          <w:color w:val="0000FF"/>
        </w:rPr>
        <w:t>Dos</w:t>
      </w:r>
      <w:r w:rsidR="0002677C">
        <w:rPr>
          <w:rFonts w:ascii="Arial Narrow" w:hAnsi="Arial Narrow" w:cs="Arial"/>
          <w:b/>
          <w:color w:val="0000FF"/>
        </w:rPr>
        <w:t xml:space="preserve"> </w:t>
      </w:r>
      <w:r w:rsidRPr="00E735A5">
        <w:rPr>
          <w:rFonts w:ascii="Arial Narrow" w:hAnsi="Arial Narrow" w:cs="Arial"/>
          <w:b/>
          <w:color w:val="0000FF"/>
        </w:rPr>
        <w:t>(2)</w:t>
      </w:r>
      <w:r w:rsidRPr="00E735A5">
        <w:rPr>
          <w:rFonts w:ascii="Arial Narrow" w:hAnsi="Arial Narrow" w:cs="Arial"/>
          <w:color w:val="0000FF"/>
        </w:rPr>
        <w:t xml:space="preserve"> </w:t>
      </w:r>
      <w:r w:rsidR="00B9130E" w:rsidRPr="001A2610">
        <w:rPr>
          <w:rFonts w:ascii="Arial Narrow" w:hAnsi="Arial Narrow" w:cs="Arial"/>
        </w:rPr>
        <w:t>últimos ejercicios contables consecutivos.</w:t>
      </w:r>
    </w:p>
    <w:p w:rsidR="00B9130E" w:rsidRPr="001A2610" w:rsidRDefault="00B9130E" w:rsidP="00A77021">
      <w:pPr>
        <w:pStyle w:val="Prrafodelista"/>
        <w:ind w:left="1134"/>
        <w:rPr>
          <w:rFonts w:ascii="Arial Narrow" w:hAnsi="Arial Narrow" w:cs="Arial"/>
        </w:rPr>
      </w:pPr>
    </w:p>
    <w:p w:rsidR="00846FBB" w:rsidRPr="001A2610" w:rsidRDefault="00846FBB" w:rsidP="00B9130E">
      <w:pPr>
        <w:pStyle w:val="Textoindependiente"/>
        <w:numPr>
          <w:ilvl w:val="0"/>
          <w:numId w:val="41"/>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p>
    <w:p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rsidR="00360DF0" w:rsidRPr="001A2610" w:rsidRDefault="003306F8"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1A2610">
        <w:rPr>
          <w:rFonts w:ascii="Arial Narrow" w:hAnsi="Arial Narrow" w:cs="Arial"/>
          <w:b/>
          <w:color w:val="800000"/>
        </w:rPr>
        <w:t>(SNCC.D.049)</w:t>
      </w:r>
    </w:p>
    <w:p w:rsidR="00360DF0" w:rsidRPr="001A2610" w:rsidRDefault="001B1693"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1A2610">
        <w:rPr>
          <w:rFonts w:ascii="Arial Narrow" w:hAnsi="Arial Narrow" w:cs="Arial"/>
          <w:b/>
          <w:color w:val="800000"/>
        </w:rPr>
        <w:t>(SNCC.D.0</w:t>
      </w:r>
      <w:r w:rsidR="00040FA0" w:rsidRPr="001A2610">
        <w:rPr>
          <w:rFonts w:ascii="Arial Narrow" w:hAnsi="Arial Narrow" w:cs="Arial"/>
          <w:b/>
          <w:color w:val="800000"/>
        </w:rPr>
        <w:t>4</w:t>
      </w:r>
      <w:r w:rsidR="00ED75E1" w:rsidRPr="001A2610">
        <w:rPr>
          <w:rFonts w:ascii="Arial Narrow" w:hAnsi="Arial Narrow" w:cs="Arial"/>
          <w:b/>
          <w:color w:val="800000"/>
        </w:rPr>
        <w:t>5</w:t>
      </w:r>
      <w:r w:rsidRPr="001A2610">
        <w:rPr>
          <w:rFonts w:ascii="Arial Narrow" w:hAnsi="Arial Narrow" w:cs="Arial"/>
          <w:b/>
          <w:color w:val="800000"/>
        </w:rPr>
        <w:t xml:space="preserve">)/ </w:t>
      </w:r>
      <w:r w:rsidRPr="001A2610">
        <w:rPr>
          <w:rFonts w:ascii="Arial Narrow" w:hAnsi="Arial Narrow" w:cs="Arial"/>
          <w:color w:val="000000"/>
        </w:rPr>
        <w:t xml:space="preserve">Experiencia profesional del Personal Principal </w:t>
      </w:r>
      <w:r w:rsidRPr="001A2610">
        <w:rPr>
          <w:rFonts w:ascii="Arial Narrow" w:hAnsi="Arial Narrow" w:cs="Arial"/>
          <w:b/>
          <w:color w:val="800000"/>
        </w:rPr>
        <w:t>(SNCC.D.048)</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Copia de la tarjeta o matricula profesional</w:t>
      </w:r>
      <w:r w:rsidRPr="001A2610">
        <w:rPr>
          <w:rFonts w:ascii="Arial Narrow" w:hAnsi="Arial Narrow" w:cs="Arial"/>
          <w:b/>
        </w:rPr>
        <w:t xml:space="preserve"> </w:t>
      </w:r>
      <w:r w:rsidRPr="001A2610">
        <w:rPr>
          <w:rFonts w:ascii="Arial Narrow" w:hAnsi="Arial Narrow" w:cs="Arial"/>
        </w:rPr>
        <w:t xml:space="preserve"> donde se especifique la fecha de expedición,  con el fin de determinar la experiencia general.</w:t>
      </w:r>
      <w:r w:rsidR="00E833C4">
        <w:rPr>
          <w:rFonts w:ascii="Arial Narrow" w:hAnsi="Arial Narrow" w:cs="Arial"/>
        </w:rPr>
        <w:t xml:space="preserve"> (Certificación CODIA)</w:t>
      </w:r>
    </w:p>
    <w:p w:rsidR="00360DF0" w:rsidRPr="001A2610" w:rsidRDefault="00360DF0" w:rsidP="00237BAE">
      <w:pPr>
        <w:numPr>
          <w:ilvl w:val="1"/>
          <w:numId w:val="16"/>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rsidR="00360DF0" w:rsidRPr="001A2610" w:rsidRDefault="00360DF0"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1A2610">
        <w:rPr>
          <w:rFonts w:ascii="Arial Narrow" w:hAnsi="Arial Narrow" w:cs="Arial"/>
          <w:b/>
          <w:color w:val="800000"/>
        </w:rPr>
        <w:t>SNCC.D.049</w:t>
      </w:r>
      <w:r w:rsidR="00B73899" w:rsidRPr="001A2610">
        <w:rPr>
          <w:rFonts w:ascii="Arial Narrow" w:hAnsi="Arial Narrow" w:cs="Arial"/>
        </w:rPr>
        <w:t>)</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1A2610">
        <w:rPr>
          <w:rFonts w:ascii="Arial Narrow" w:hAnsi="Arial Narrow" w:cs="Arial"/>
          <w:b/>
          <w:color w:val="800000"/>
        </w:rPr>
        <w:t>(SNCC.F.035)</w:t>
      </w:r>
    </w:p>
    <w:p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color w:val="000000" w:themeColor="text1"/>
        </w:rPr>
        <w:t xml:space="preserve">Personal de Plantilla del Oferente </w:t>
      </w:r>
      <w:r w:rsidRPr="001A2610">
        <w:rPr>
          <w:rFonts w:ascii="Arial Narrow" w:hAnsi="Arial Narrow" w:cs="Arial"/>
          <w:b/>
          <w:color w:val="800000"/>
        </w:rPr>
        <w:t>(SNCC.F.037)</w:t>
      </w:r>
    </w:p>
    <w:p w:rsidR="00225CD0" w:rsidRPr="001A2610" w:rsidRDefault="00225CD0" w:rsidP="00237BAE">
      <w:pPr>
        <w:ind w:left="1080"/>
        <w:jc w:val="both"/>
        <w:rPr>
          <w:rFonts w:ascii="Arial Narrow" w:hAnsi="Arial Narrow" w:cs="Arial"/>
          <w:color w:val="800000"/>
        </w:rPr>
      </w:pPr>
    </w:p>
    <w:p w:rsidR="00B73899" w:rsidRPr="001A2610" w:rsidRDefault="00B73899" w:rsidP="00237BAE">
      <w:pPr>
        <w:jc w:val="both"/>
        <w:rPr>
          <w:rFonts w:ascii="Arial Narrow" w:hAnsi="Arial Narrow" w:cs="Arial"/>
        </w:rPr>
      </w:pPr>
    </w:p>
    <w:p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rsidR="00873A40" w:rsidRPr="001A2610" w:rsidRDefault="00873A40" w:rsidP="00B73899">
      <w:pPr>
        <w:jc w:val="both"/>
        <w:rPr>
          <w:rFonts w:ascii="Arial Narrow" w:hAnsi="Arial Narrow" w:cs="Arial"/>
        </w:rPr>
      </w:pPr>
    </w:p>
    <w:p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lastRenderedPageBreak/>
        <w:t xml:space="preserve">Original del Acto Notarial por el cual se formaliza el consorcio, incluyendo su objeto, las obligaciones de las partes, su duración la capacidad de ejercicio de cada miembro del consorcio, así como sus generales. </w:t>
      </w:r>
    </w:p>
    <w:p w:rsidR="00B73899" w:rsidRPr="001A2610" w:rsidRDefault="00B73899" w:rsidP="00B73899">
      <w:pPr>
        <w:numPr>
          <w:ilvl w:val="0"/>
          <w:numId w:val="36"/>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rsidR="00141F7A" w:rsidRPr="001A2610" w:rsidRDefault="00141F7A" w:rsidP="00141F7A">
      <w:pPr>
        <w:ind w:left="1190"/>
        <w:jc w:val="both"/>
        <w:rPr>
          <w:rFonts w:ascii="Arial Narrow" w:hAnsi="Arial Narrow" w:cs="Arial"/>
        </w:rPr>
      </w:pPr>
    </w:p>
    <w:p w:rsidR="00AB4846" w:rsidRPr="001A2610" w:rsidRDefault="00471571" w:rsidP="00883674">
      <w:pPr>
        <w:pStyle w:val="Ttulo3"/>
      </w:pPr>
      <w:bookmarkStart w:id="163" w:name="_Toc271530523"/>
      <w:bookmarkStart w:id="164" w:name="_Toc410133190"/>
      <w:r w:rsidRPr="001A2610">
        <w:t>2.</w:t>
      </w:r>
      <w:r w:rsidR="00992214">
        <w:t>15</w:t>
      </w:r>
      <w:r w:rsidRPr="001A2610">
        <w:t xml:space="preserve"> </w:t>
      </w:r>
      <w:r w:rsidR="00AB4846" w:rsidRPr="001A2610">
        <w:t>Presentación de la Documentación Contenida en el  “Sobre B”</w:t>
      </w:r>
      <w:bookmarkEnd w:id="163"/>
      <w:bookmarkEnd w:id="164"/>
    </w:p>
    <w:p w:rsidR="00D60E34" w:rsidRPr="001A2610" w:rsidRDefault="00D60E34" w:rsidP="00D60E34">
      <w:pPr>
        <w:rPr>
          <w:rFonts w:ascii="Arial Narrow" w:hAnsi="Arial Narrow"/>
          <w:lang w:val="es-ES" w:eastAsia="en-US"/>
        </w:rPr>
      </w:pPr>
    </w:p>
    <w:p w:rsidR="00797B1A" w:rsidRPr="001A2610" w:rsidRDefault="002C2712" w:rsidP="00237BAE">
      <w:pPr>
        <w:pStyle w:val="Textoindependiente"/>
        <w:numPr>
          <w:ilvl w:val="0"/>
          <w:numId w:val="23"/>
        </w:numPr>
        <w:rPr>
          <w:rFonts w:ascii="Arial Narrow" w:hAnsi="Arial Narrow" w:cs="Arial"/>
        </w:rPr>
      </w:pPr>
      <w:r w:rsidRPr="001A2610">
        <w:rPr>
          <w:rFonts w:ascii="Arial Narrow" w:hAnsi="Arial Narrow" w:cs="Arial"/>
          <w:b/>
        </w:rPr>
        <w:t>Formulario de Presentación de Oferta Económica</w:t>
      </w:r>
      <w:r w:rsidRPr="001A2610">
        <w:rPr>
          <w:rFonts w:ascii="Arial Narrow" w:hAnsi="Arial Narrow" w:cs="Arial"/>
        </w:rPr>
        <w:t xml:space="preserve"> </w:t>
      </w:r>
      <w:r w:rsidRPr="001A2610">
        <w:rPr>
          <w:rFonts w:ascii="Arial Narrow" w:hAnsi="Arial Narrow" w:cs="Arial"/>
          <w:b/>
          <w:color w:val="800000"/>
        </w:rPr>
        <w:t>(SNCC.F.3</w:t>
      </w:r>
      <w:r w:rsidR="008D296E" w:rsidRPr="001A2610">
        <w:rPr>
          <w:rFonts w:ascii="Arial Narrow" w:hAnsi="Arial Narrow" w:cs="Arial"/>
          <w:b/>
          <w:color w:val="800000"/>
        </w:rPr>
        <w:t>3</w:t>
      </w:r>
      <w:r w:rsidRPr="001A2610">
        <w:rPr>
          <w:rFonts w:ascii="Arial Narrow" w:hAnsi="Arial Narrow" w:cs="Arial"/>
          <w:b/>
          <w:color w:val="800000"/>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4127DA" w:rsidRPr="004127DA">
        <w:rPr>
          <w:rFonts w:ascii="Arial Narrow" w:hAnsi="Arial Narrow" w:cs="Arial"/>
          <w:b/>
          <w:color w:val="0000FF"/>
        </w:rPr>
        <w:t>Tres (3)</w:t>
      </w:r>
      <w:r w:rsidRPr="001A2610">
        <w:rPr>
          <w:rFonts w:ascii="Arial Narrow" w:hAnsi="Arial Narrow" w:cs="Arial"/>
          <w:b/>
          <w:color w:val="990000"/>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debidamente foliadas y deberán llevar el sello social de la compañía.</w:t>
      </w:r>
    </w:p>
    <w:p w:rsidR="00DF02B7" w:rsidRPr="001A2610" w:rsidRDefault="00DF02B7" w:rsidP="00DF02B7">
      <w:pPr>
        <w:pStyle w:val="Textoindependiente"/>
        <w:ind w:left="720"/>
        <w:rPr>
          <w:rFonts w:ascii="Arial Narrow" w:hAnsi="Arial Narrow" w:cs="Arial"/>
        </w:rPr>
      </w:pPr>
    </w:p>
    <w:p w:rsidR="00DF02B7" w:rsidRPr="001A2610" w:rsidRDefault="00DF02B7" w:rsidP="00DF02B7">
      <w:pPr>
        <w:pStyle w:val="Textoindependiente"/>
        <w:numPr>
          <w:ilvl w:val="0"/>
          <w:numId w:val="23"/>
        </w:numPr>
        <w:rPr>
          <w:rFonts w:ascii="Arial Narrow" w:hAnsi="Arial Narrow" w:cs="Arial"/>
          <w:b/>
        </w:rPr>
      </w:pPr>
      <w:r w:rsidRPr="001A2610">
        <w:rPr>
          <w:rFonts w:ascii="Arial Narrow" w:hAnsi="Arial Narrow" w:cs="Arial"/>
          <w:b/>
        </w:rPr>
        <w:t xml:space="preserve">Presupuesto </w:t>
      </w:r>
    </w:p>
    <w:p w:rsidR="00DF02B7" w:rsidRPr="001A2610" w:rsidRDefault="00DF02B7" w:rsidP="00DF02B7">
      <w:pPr>
        <w:pStyle w:val="Textoindependiente"/>
        <w:ind w:left="720"/>
        <w:rPr>
          <w:rFonts w:ascii="Arial Narrow" w:hAnsi="Arial Narrow" w:cs="Arial"/>
          <w:b/>
        </w:rPr>
      </w:pPr>
    </w:p>
    <w:p w:rsidR="00DF02B7" w:rsidRPr="001A2610" w:rsidRDefault="00DF02B7" w:rsidP="00DF02B7">
      <w:pPr>
        <w:pStyle w:val="Textoindependiente"/>
        <w:numPr>
          <w:ilvl w:val="0"/>
          <w:numId w:val="23"/>
        </w:numPr>
        <w:rPr>
          <w:rFonts w:ascii="Arial Narrow" w:hAnsi="Arial Narrow" w:cs="Arial"/>
        </w:rPr>
      </w:pPr>
      <w:r w:rsidRPr="001A2610">
        <w:rPr>
          <w:rFonts w:ascii="Arial Narrow" w:hAnsi="Arial Narrow" w:cs="Arial"/>
          <w:b/>
        </w:rPr>
        <w:t>Análisis de Costos Unitario</w:t>
      </w:r>
      <w:r w:rsidR="00033CA8" w:rsidRPr="001A2610">
        <w:rPr>
          <w:rFonts w:ascii="Arial Narrow" w:hAnsi="Arial Narrow" w:cs="Arial"/>
          <w:b/>
        </w:rPr>
        <w:t>s</w:t>
      </w:r>
      <w:r w:rsidRPr="001A2610">
        <w:rPr>
          <w:rFonts w:ascii="Arial Narrow" w:hAnsi="Arial Narrow" w:cs="Arial"/>
        </w:rPr>
        <w:t xml:space="preserve"> (con el ITBIS transparentado en la partida materiales y equipos)</w:t>
      </w:r>
    </w:p>
    <w:p w:rsidR="00797B1A" w:rsidRPr="001A2610" w:rsidRDefault="00797B1A" w:rsidP="00DF02B7">
      <w:pPr>
        <w:pStyle w:val="Textoindependiente"/>
        <w:rPr>
          <w:rFonts w:ascii="Arial Narrow" w:hAnsi="Arial Narrow" w:cs="Arial"/>
        </w:rPr>
      </w:pPr>
    </w:p>
    <w:p w:rsidR="00873A40" w:rsidRPr="001A2610" w:rsidRDefault="002C2712" w:rsidP="00873A40">
      <w:pPr>
        <w:pStyle w:val="Textoindependiente"/>
        <w:numPr>
          <w:ilvl w:val="0"/>
          <w:numId w:val="23"/>
        </w:numPr>
        <w:rPr>
          <w:rFonts w:ascii="Arial Narrow" w:hAnsi="Arial Narrow" w:cs="Arial"/>
        </w:rPr>
      </w:pPr>
      <w:r w:rsidRPr="001A2610">
        <w:rPr>
          <w:rFonts w:ascii="Arial Narrow" w:hAnsi="Arial Narrow" w:cs="Arial"/>
          <w:b/>
        </w:rPr>
        <w:t>Garantía de la Seriedad de la Oferta.</w:t>
      </w:r>
      <w:r w:rsidRPr="001A2610">
        <w:rPr>
          <w:rFonts w:ascii="Arial Narrow" w:hAnsi="Arial Narrow"/>
        </w:rPr>
        <w:t xml:space="preserve">  </w:t>
      </w:r>
      <w:r w:rsidR="007D2C06" w:rsidRPr="001A2610">
        <w:rPr>
          <w:rFonts w:ascii="Arial Narrow" w:hAnsi="Arial Narrow"/>
        </w:rPr>
        <w:t xml:space="preserve">Correspondiente a </w:t>
      </w:r>
      <w:r w:rsidR="007D2C06" w:rsidRPr="004127DA">
        <w:rPr>
          <w:rFonts w:ascii="Arial Narrow" w:hAnsi="Arial Narrow" w:cs="Arial"/>
          <w:b/>
          <w:color w:val="0000FF"/>
        </w:rPr>
        <w:t>Garantía Bancaria</w:t>
      </w:r>
      <w:r w:rsidR="007D2C06" w:rsidRPr="001A2610">
        <w:rPr>
          <w:rFonts w:ascii="Arial Narrow" w:hAnsi="Arial Narrow" w:cs="Arial"/>
          <w:b/>
          <w:color w:val="990000"/>
        </w:rPr>
        <w:t xml:space="preserve">. </w:t>
      </w:r>
      <w:r w:rsidR="007D2C06"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w:t>
      </w:r>
      <w:r w:rsidR="004127DA">
        <w:rPr>
          <w:rFonts w:ascii="Arial Narrow" w:hAnsi="Arial Narrow"/>
        </w:rPr>
        <w:t xml:space="preserve"> </w:t>
      </w:r>
      <w:r w:rsidR="004127DA" w:rsidRPr="004127DA">
        <w:rPr>
          <w:rFonts w:ascii="Arial Narrow" w:hAnsi="Arial Narrow"/>
          <w:b/>
          <w:color w:val="0000FF"/>
        </w:rPr>
        <w:t>(Treinta (30) días)</w:t>
      </w:r>
      <w:r w:rsidR="00A22CFF" w:rsidRPr="001A2610">
        <w:rPr>
          <w:rFonts w:ascii="Arial Narrow" w:hAnsi="Arial Narrow"/>
        </w:rPr>
        <w:t xml:space="preserve">. </w:t>
      </w:r>
    </w:p>
    <w:p w:rsidR="00992214" w:rsidRDefault="00992214" w:rsidP="007D2C06">
      <w:pPr>
        <w:pStyle w:val="Textoindependiente"/>
        <w:rPr>
          <w:rFonts w:ascii="Arial Narrow" w:hAnsi="Arial Narrow" w:cs="Arial"/>
        </w:rPr>
      </w:pPr>
    </w:p>
    <w:p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rsidR="00AB4846" w:rsidRPr="001A2610" w:rsidRDefault="00AB4846" w:rsidP="00237BAE">
      <w:pPr>
        <w:pStyle w:val="Textoindependiente"/>
        <w:rPr>
          <w:rFonts w:ascii="Arial Narrow" w:hAnsi="Arial Narrow" w:cs="Arial"/>
          <w:color w:val="auto"/>
        </w:rPr>
      </w:pPr>
    </w:p>
    <w:p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E735A5" w:rsidRPr="004127DA">
        <w:rPr>
          <w:rFonts w:ascii="Arial Narrow" w:hAnsi="Arial Narrow" w:cs="Arial"/>
          <w:b/>
          <w:color w:val="0000FF"/>
        </w:rPr>
        <w:t>Corporación del Acueducto y Alcantarillado de Santo Domingo</w:t>
      </w:r>
    </w:p>
    <w:p w:rsidR="00381BF3" w:rsidRPr="001A2610" w:rsidRDefault="00381BF3" w:rsidP="00DF6B11">
      <w:pPr>
        <w:pStyle w:val="Textoindependiente"/>
        <w:ind w:left="2124" w:firstLine="708"/>
        <w:rPr>
          <w:rFonts w:ascii="Arial Narrow" w:hAnsi="Arial Narrow" w:cs="Arial"/>
          <w:color w:val="auto"/>
        </w:rPr>
      </w:pPr>
    </w:p>
    <w:p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3E3165">
        <w:rPr>
          <w:rFonts w:ascii="Arial Narrow" w:hAnsi="Arial Narrow" w:cs="Arial"/>
          <w:b/>
        </w:rPr>
        <w:t>CAASD-LPN-02-2015</w:t>
      </w:r>
      <w:r w:rsidR="003841C8" w:rsidRPr="001A2610">
        <w:rPr>
          <w:rStyle w:val="Refdenotaalpie"/>
          <w:rFonts w:ascii="Arial Narrow" w:hAnsi="Arial Narrow" w:cs="Arial"/>
          <w:b/>
          <w:lang w:val="es-ES"/>
        </w:rPr>
        <w:footnoteReference w:id="6"/>
      </w:r>
    </w:p>
    <w:p w:rsidR="00AB4846" w:rsidRPr="001A2610" w:rsidRDefault="00AB4846" w:rsidP="00237BAE">
      <w:pPr>
        <w:pStyle w:val="Textoindependiente"/>
        <w:rPr>
          <w:rFonts w:ascii="Arial Narrow" w:hAnsi="Arial Narrow" w:cs="Arial"/>
          <w:color w:val="auto"/>
        </w:rPr>
      </w:pPr>
    </w:p>
    <w:p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1A2610">
        <w:rPr>
          <w:rFonts w:ascii="Arial Narrow" w:hAnsi="Arial Narrow" w:cs="Arial"/>
          <w:b/>
          <w:color w:val="800000"/>
        </w:rPr>
        <w:t>(SNCC.F.033)</w:t>
      </w:r>
      <w:r w:rsidR="00B73899" w:rsidRPr="001A2610">
        <w:rPr>
          <w:rFonts w:ascii="Arial Narrow" w:hAnsi="Arial Narrow" w:cs="Arial"/>
        </w:rPr>
        <w:t xml:space="preserve">, </w:t>
      </w:r>
      <w:r w:rsidRPr="00E833C4">
        <w:rPr>
          <w:rFonts w:ascii="Arial Narrow" w:hAnsi="Arial Narrow" w:cs="Arial"/>
          <w:b/>
          <w:color w:val="0000FF"/>
          <w:u w:val="single"/>
        </w:rPr>
        <w:t>siendo inválida toda oferta bajo otra presentación</w:t>
      </w:r>
      <w:r w:rsidRPr="00E833C4">
        <w:rPr>
          <w:rFonts w:ascii="Arial Narrow" w:hAnsi="Arial Narrow" w:cs="Arial"/>
          <w:color w:val="0000FF"/>
        </w:rPr>
        <w:t xml:space="preserve">. </w:t>
      </w:r>
    </w:p>
    <w:p w:rsidR="00AB4846" w:rsidRPr="001A2610" w:rsidRDefault="00AB4846" w:rsidP="00237BAE">
      <w:pPr>
        <w:jc w:val="both"/>
        <w:rPr>
          <w:rFonts w:ascii="Arial Narrow" w:hAnsi="Arial Narrow" w:cs="Arial"/>
        </w:rPr>
      </w:pPr>
    </w:p>
    <w:p w:rsidR="007C714A" w:rsidRPr="007C714A" w:rsidRDefault="00AD646E" w:rsidP="00237BAE">
      <w:pPr>
        <w:jc w:val="both"/>
        <w:rPr>
          <w:rFonts w:ascii="Arial Narrow" w:hAnsi="Arial Narrow" w:cs="Arial"/>
          <w:b/>
          <w:color w:val="0000FF"/>
        </w:rPr>
      </w:pPr>
      <w:r w:rsidRPr="001A2610">
        <w:rPr>
          <w:rFonts w:ascii="Arial Narrow" w:hAnsi="Arial Narrow" w:cs="Arial"/>
        </w:rPr>
        <w:t>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r w:rsidRPr="007C714A">
        <w:rPr>
          <w:rFonts w:ascii="Arial Narrow" w:hAnsi="Arial Narrow" w:cs="Arial"/>
          <w:b/>
          <w:color w:val="0000FF"/>
        </w:rPr>
        <w:t>.</w:t>
      </w:r>
      <w:r w:rsidR="007C714A" w:rsidRPr="007C714A">
        <w:rPr>
          <w:rFonts w:ascii="Arial Narrow" w:hAnsi="Arial Narrow" w:cs="Arial"/>
          <w:b/>
          <w:color w:val="0000FF"/>
        </w:rPr>
        <w:t xml:space="preserve"> </w:t>
      </w:r>
      <w:bookmarkStart w:id="165" w:name="_GoBack"/>
      <w:bookmarkEnd w:id="165"/>
    </w:p>
    <w:p w:rsidR="00AD646E" w:rsidRPr="001A2610" w:rsidRDefault="00AD646E" w:rsidP="00237BAE">
      <w:pPr>
        <w:rPr>
          <w:rFonts w:ascii="Arial Narrow" w:hAnsi="Arial Narrow"/>
          <w:color w:val="C00000"/>
        </w:rPr>
      </w:pPr>
    </w:p>
    <w:p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trabajos </w:t>
      </w:r>
      <w:r w:rsidRPr="001A2610">
        <w:rPr>
          <w:rFonts w:ascii="Arial Narrow" w:hAnsi="Arial Narrow" w:cs="Arial"/>
        </w:rPr>
        <w:t xml:space="preserve"> para las cuales no se hayan indicado precios, por cuanto se considerarán comprendidas en los demás precios que figuren en el cuadro de metrajes.</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rsidR="00AD646E" w:rsidRPr="001A2610" w:rsidRDefault="00AD646E"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rsidR="00141F7A" w:rsidRPr="001A2610" w:rsidRDefault="00141F7A" w:rsidP="00237BAE">
      <w:pPr>
        <w:jc w:val="both"/>
        <w:rPr>
          <w:rFonts w:ascii="Arial Narrow" w:hAnsi="Arial Narrow" w:cs="Arial"/>
        </w:rPr>
      </w:pPr>
    </w:p>
    <w:p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Pesos </w:t>
      </w:r>
      <w:r w:rsidR="0047226C" w:rsidRPr="001A2610">
        <w:rPr>
          <w:rFonts w:ascii="Arial Narrow" w:hAnsi="Arial Narrow" w:cs="Arial"/>
        </w:rPr>
        <w:t>Dominicanos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E833C4">
        <w:rPr>
          <w:rFonts w:ascii="Arial Narrow" w:hAnsi="Arial Narrow" w:cs="Arial"/>
          <w:b/>
          <w:color w:val="0000FF"/>
        </w:rPr>
        <w:t>dos decimales</w:t>
      </w:r>
      <w:r w:rsidRPr="00E833C4">
        <w:rPr>
          <w:rFonts w:ascii="Arial Narrow" w:hAnsi="Arial Narrow" w:cs="Arial"/>
          <w:color w:val="0000FF"/>
        </w:rPr>
        <w:t xml:space="preserve"> </w:t>
      </w:r>
      <w:r w:rsidRPr="00E833C4">
        <w:rPr>
          <w:rFonts w:ascii="Arial Narrow" w:hAnsi="Arial Narrow" w:cs="Arial"/>
          <w:b/>
          <w:color w:val="0000FF"/>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rsidR="00F91431" w:rsidRPr="001A2610" w:rsidRDefault="00F91431" w:rsidP="00237BAE">
      <w:pPr>
        <w:jc w:val="both"/>
        <w:rPr>
          <w:rFonts w:ascii="Arial Narrow" w:hAnsi="Arial Narrow" w:cs="Arial"/>
        </w:rPr>
      </w:pPr>
    </w:p>
    <w:p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rsidR="00AD646E" w:rsidRPr="001A2610" w:rsidRDefault="00AD646E" w:rsidP="00237BAE">
      <w:pPr>
        <w:jc w:val="both"/>
        <w:rPr>
          <w:rFonts w:ascii="Arial Narrow" w:hAnsi="Arial Narrow" w:cs="Arial"/>
        </w:rPr>
      </w:pPr>
    </w:p>
    <w:p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rsidR="003119C7" w:rsidRPr="001A2610" w:rsidRDefault="003119C7" w:rsidP="00237BAE">
      <w:pPr>
        <w:jc w:val="both"/>
        <w:rPr>
          <w:rFonts w:ascii="Arial Narrow" w:hAnsi="Arial Narrow" w:cs="Arial"/>
        </w:rPr>
      </w:pPr>
    </w:p>
    <w:p w:rsidR="00E409CE" w:rsidRPr="001A2610" w:rsidRDefault="00E409CE" w:rsidP="00E409CE">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Pr>
          <w:rFonts w:ascii="Arial Narrow" w:hAnsi="Arial Narrow" w:cs="Arial"/>
        </w:rPr>
        <w:t xml:space="preserve"> </w:t>
      </w:r>
      <w:r w:rsidRPr="00E409CE">
        <w:rPr>
          <w:rFonts w:ascii="Arial Narrow" w:hAnsi="Arial Narrow" w:cs="Arial"/>
        </w:rPr>
        <w:t xml:space="preserve">Solo para la </w:t>
      </w:r>
      <w:r w:rsidRPr="00E409CE">
        <w:rPr>
          <w:rFonts w:ascii="Arial Narrow" w:hAnsi="Arial Narrow" w:cs="Arial"/>
        </w:rPr>
        <w:t>Adquisición</w:t>
      </w:r>
      <w:r>
        <w:rPr>
          <w:rFonts w:ascii="Arial Narrow" w:hAnsi="Arial Narrow" w:cs="Arial"/>
        </w:rPr>
        <w:t xml:space="preserve"> del </w:t>
      </w:r>
      <w:r w:rsidRPr="007C714A">
        <w:rPr>
          <w:rFonts w:ascii="Arial Narrow" w:hAnsi="Arial Narrow" w:cs="Arial"/>
          <w:b/>
          <w:color w:val="0000FF"/>
        </w:rPr>
        <w:t>Tanque Regulador de Acero Vitrificado</w:t>
      </w:r>
      <w:r w:rsidRPr="00E409CE">
        <w:rPr>
          <w:rFonts w:ascii="Arial Narrow" w:hAnsi="Arial Narrow" w:cs="Arial"/>
        </w:rPr>
        <w:t xml:space="preserve"> </w:t>
      </w:r>
      <w:r w:rsidRPr="00E409CE">
        <w:rPr>
          <w:rFonts w:ascii="Arial Narrow" w:hAnsi="Arial Narrow" w:cs="Arial"/>
          <w:b/>
          <w:color w:val="0000FF"/>
        </w:rPr>
        <w:t xml:space="preserve">se </w:t>
      </w:r>
      <w:r w:rsidRPr="00E409CE">
        <w:rPr>
          <w:rFonts w:ascii="Arial Narrow" w:hAnsi="Arial Narrow" w:cs="Arial"/>
          <w:b/>
          <w:color w:val="0000FF"/>
        </w:rPr>
        <w:t>considerará</w:t>
      </w:r>
      <w:r w:rsidRPr="00E409CE">
        <w:rPr>
          <w:rFonts w:ascii="Arial Narrow" w:hAnsi="Arial Narrow" w:cs="Arial"/>
          <w:b/>
          <w:color w:val="0000FF"/>
        </w:rPr>
        <w:t xml:space="preserve"> precio CIF entregado en puerto</w:t>
      </w:r>
      <w:r w:rsidRPr="00E409CE">
        <w:rPr>
          <w:rFonts w:ascii="Arial Narrow" w:hAnsi="Arial Narrow" w:cs="Arial"/>
        </w:rPr>
        <w:t xml:space="preserve">, el cual </w:t>
      </w:r>
      <w:r w:rsidRPr="00E409CE">
        <w:rPr>
          <w:rFonts w:ascii="Arial Narrow" w:hAnsi="Arial Narrow" w:cs="Arial"/>
        </w:rPr>
        <w:t>será</w:t>
      </w:r>
      <w:r w:rsidRPr="00E409CE">
        <w:rPr>
          <w:rFonts w:ascii="Arial Narrow" w:hAnsi="Arial Narrow" w:cs="Arial"/>
        </w:rPr>
        <w:t xml:space="preserve"> </w:t>
      </w:r>
      <w:r w:rsidRPr="00E409CE">
        <w:rPr>
          <w:rFonts w:ascii="Arial Narrow" w:hAnsi="Arial Narrow" w:cs="Arial"/>
        </w:rPr>
        <w:t>desaduanado</w:t>
      </w:r>
      <w:r w:rsidRPr="00E409CE">
        <w:rPr>
          <w:rFonts w:ascii="Arial Narrow" w:hAnsi="Arial Narrow" w:cs="Arial"/>
        </w:rPr>
        <w:t xml:space="preserve"> por la </w:t>
      </w:r>
      <w:r w:rsidRPr="00E409CE">
        <w:rPr>
          <w:rFonts w:ascii="Arial Narrow" w:hAnsi="Arial Narrow" w:cs="Arial"/>
          <w:b/>
          <w:color w:val="0000FF"/>
        </w:rPr>
        <w:t>Corporación del Acueducto y Alcantarillado de Santo Domingo</w:t>
      </w:r>
      <w:r w:rsidRPr="00E409CE">
        <w:rPr>
          <w:rFonts w:ascii="Arial Narrow" w:hAnsi="Arial Narrow" w:cs="Arial"/>
        </w:rPr>
        <w:t>,</w:t>
      </w:r>
      <w:r w:rsidRPr="00E409CE">
        <w:rPr>
          <w:rFonts w:ascii="Arial Narrow" w:hAnsi="Arial Narrow" w:cs="Arial"/>
        </w:rPr>
        <w:t xml:space="preserve"> por ser un equipo de </w:t>
      </w:r>
      <w:r w:rsidRPr="00E409CE">
        <w:rPr>
          <w:rFonts w:ascii="Arial Narrow" w:hAnsi="Arial Narrow" w:cs="Arial"/>
        </w:rPr>
        <w:t>importación</w:t>
      </w:r>
      <w:r w:rsidRPr="00E409CE">
        <w:rPr>
          <w:rFonts w:ascii="Arial Narrow" w:hAnsi="Arial Narrow" w:cs="Arial"/>
        </w:rPr>
        <w:t xml:space="preserve"> de magnitud importante.</w:t>
      </w:r>
    </w:p>
    <w:p w:rsidR="00AB4846" w:rsidRPr="001A2610" w:rsidRDefault="00E833C4" w:rsidP="00237BAE">
      <w:pPr>
        <w:jc w:val="both"/>
        <w:rPr>
          <w:rFonts w:ascii="Arial Narrow" w:hAnsi="Arial Narrow" w:cs="Arial"/>
        </w:rPr>
      </w:pPr>
      <w:r>
        <w:rPr>
          <w:rFonts w:ascii="Arial Narrow" w:hAnsi="Arial Narrow" w:cs="Arial"/>
        </w:rPr>
        <w:t xml:space="preserve">  </w:t>
      </w:r>
    </w:p>
    <w:p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4127DA">
        <w:rPr>
          <w:rFonts w:ascii="Arial Narrow" w:hAnsi="Arial Narrow" w:cs="Arial"/>
        </w:rPr>
        <w:t xml:space="preserve">la </w:t>
      </w:r>
      <w:r w:rsidR="00615260" w:rsidRPr="00E833C4">
        <w:rPr>
          <w:rFonts w:ascii="Arial Narrow" w:hAnsi="Arial Narrow" w:cs="Arial"/>
          <w:b/>
          <w:color w:val="0000FF"/>
        </w:rPr>
        <w:t>Corporación del Acueducto y Alcantarillado de Santo Domingo</w:t>
      </w:r>
      <w:r w:rsidR="004127DA">
        <w:rPr>
          <w:rFonts w:ascii="Arial Narrow" w:hAnsi="Arial Narrow" w:cs="Arial"/>
          <w:b/>
          <w:color w:val="800000"/>
        </w:rPr>
        <w:t xml:space="preserve"> </w:t>
      </w:r>
      <w:r w:rsidRPr="001A2610">
        <w:rPr>
          <w:rFonts w:ascii="Arial Narrow" w:hAnsi="Arial Narrow" w:cs="Arial"/>
        </w:rPr>
        <w:t xml:space="preserve">podrá considerar eventuales ajustes, una vez que las variaciones registradas sobrepasen el </w:t>
      </w:r>
      <w:r w:rsidRPr="00E833C4">
        <w:rPr>
          <w:rFonts w:ascii="Arial Narrow" w:hAnsi="Arial Narrow" w:cs="Arial"/>
          <w:b/>
          <w:color w:val="0000FF"/>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1A2610" w:rsidRDefault="009C0907"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4127DA">
        <w:rPr>
          <w:rFonts w:ascii="Arial Narrow" w:hAnsi="Arial Narrow" w:cs="Arial"/>
        </w:rPr>
        <w:t xml:space="preserve">la </w:t>
      </w:r>
      <w:r w:rsidR="00615260" w:rsidRPr="00E833C4">
        <w:rPr>
          <w:rFonts w:ascii="Arial Narrow" w:hAnsi="Arial Narrow" w:cs="Arial"/>
          <w:b/>
          <w:color w:val="0000FF"/>
        </w:rPr>
        <w:t>Corporación del Acueducto y Alcantarillado de Santo Domingo</w:t>
      </w:r>
      <w:r w:rsidR="004127DA" w:rsidRPr="00E833C4">
        <w:rPr>
          <w:rFonts w:ascii="Arial Narrow" w:hAnsi="Arial Narrow" w:cs="Arial"/>
          <w:b/>
          <w:color w:val="0000FF"/>
        </w:rPr>
        <w:t xml:space="preserve"> </w:t>
      </w:r>
      <w:r w:rsidRPr="001A2610">
        <w:rPr>
          <w:rFonts w:ascii="Arial Narrow" w:hAnsi="Arial Narrow" w:cs="Arial"/>
        </w:rPr>
        <w:t xml:space="preserve">se compromete a dar respuesta dentro de los siguientes </w:t>
      </w:r>
      <w:r w:rsidRPr="00E833C4">
        <w:rPr>
          <w:rFonts w:ascii="Arial Narrow" w:hAnsi="Arial Narrow" w:cs="Arial"/>
          <w:b/>
          <w:color w:val="0000FF"/>
        </w:rPr>
        <w:t>cinco (5) días laborables</w:t>
      </w:r>
      <w:r w:rsidRPr="001A2610">
        <w:rPr>
          <w:rFonts w:ascii="Arial Narrow" w:hAnsi="Arial Narrow" w:cs="Arial"/>
        </w:rPr>
        <w:t>, contados a partir de la fecha de acuse de recibo de la solicitud realizada.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rsidR="00033CA8" w:rsidRPr="001A2610" w:rsidRDefault="00033CA8" w:rsidP="00237BAE">
      <w:pPr>
        <w:jc w:val="both"/>
        <w:rPr>
          <w:rFonts w:ascii="Arial Narrow" w:hAnsi="Arial Narrow" w:cs="Arial"/>
        </w:rPr>
      </w:pPr>
    </w:p>
    <w:p w:rsidR="00AD0668" w:rsidRPr="001A2610" w:rsidRDefault="00AD0668" w:rsidP="00237BAE">
      <w:pPr>
        <w:jc w:val="both"/>
        <w:rPr>
          <w:rFonts w:ascii="Arial Narrow" w:hAnsi="Arial Narrow" w:cs="Arial"/>
          <w:color w:val="990000"/>
          <w:sz w:val="28"/>
          <w:lang w:val="es-ES"/>
        </w:rPr>
      </w:pP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6" w:name="_Toc410133191"/>
      <w:r w:rsidRPr="001A2610">
        <w:rPr>
          <w:rFonts w:ascii="Arial Narrow" w:hAnsi="Arial Narrow"/>
          <w:szCs w:val="24"/>
          <w14:shadow w14:blurRad="0" w14:dist="0" w14:dir="0" w14:sx="0" w14:sy="0" w14:kx="0" w14:ky="0" w14:algn="none">
            <w14:srgbClr w14:val="000000"/>
          </w14:shadow>
        </w:rPr>
        <w:t>Sección III</w:t>
      </w:r>
      <w:bookmarkEnd w:id="166"/>
      <w:r w:rsidRPr="001A2610">
        <w:rPr>
          <w:rFonts w:ascii="Arial Narrow" w:hAnsi="Arial Narrow"/>
          <w:szCs w:val="24"/>
          <w14:shadow w14:blurRad="0" w14:dist="0" w14:dir="0" w14:sx="0" w14:sy="0" w14:kx="0" w14:ky="0" w14:algn="none">
            <w14:srgbClr w14:val="000000"/>
          </w14:shadow>
        </w:rPr>
        <w:t xml:space="preserve"> </w:t>
      </w:r>
    </w:p>
    <w:p w:rsidR="007D373F" w:rsidRPr="001A2610" w:rsidRDefault="007D373F" w:rsidP="00237BAE">
      <w:pPr>
        <w:pStyle w:val="Ttulo2"/>
        <w:rPr>
          <w:rFonts w:ascii="Arial Narrow" w:hAnsi="Arial Narrow"/>
          <w:szCs w:val="24"/>
          <w14:shadow w14:blurRad="0" w14:dist="0" w14:dir="0" w14:sx="0" w14:sy="0" w14:kx="0" w14:ky="0" w14:algn="none">
            <w14:srgbClr w14:val="000000"/>
          </w14:shadow>
        </w:rPr>
      </w:pPr>
      <w:bookmarkStart w:id="167" w:name="_Toc410133192"/>
      <w:r w:rsidRPr="001A2610">
        <w:rPr>
          <w:rFonts w:ascii="Arial Narrow" w:hAnsi="Arial Narrow"/>
          <w:szCs w:val="24"/>
          <w14:shadow w14:blurRad="0" w14:dist="0" w14:dir="0" w14:sx="0" w14:sy="0" w14:kx="0" w14:ky="0" w14:algn="none">
            <w14:srgbClr w14:val="000000"/>
          </w14:shadow>
        </w:rPr>
        <w:t xml:space="preserve">Apertura y </w:t>
      </w:r>
      <w:r w:rsidR="00545528" w:rsidRPr="001A2610">
        <w:rPr>
          <w:rFonts w:ascii="Arial Narrow" w:hAnsi="Arial Narrow"/>
          <w:szCs w:val="24"/>
          <w14:shadow w14:blurRad="0" w14:dist="0" w14:dir="0" w14:sx="0" w14:sy="0" w14:kx="0" w14:ky="0" w14:algn="none">
            <w14:srgbClr w14:val="000000"/>
          </w14:shadow>
        </w:rPr>
        <w:t>Validación</w:t>
      </w:r>
      <w:r w:rsidRPr="001A2610">
        <w:rPr>
          <w:rFonts w:ascii="Arial Narrow" w:hAnsi="Arial Narrow"/>
          <w:szCs w:val="24"/>
          <w14:shadow w14:blurRad="0" w14:dist="0" w14:dir="0" w14:sx="0" w14:sy="0" w14:kx="0" w14:ky="0" w14:algn="none">
            <w14:srgbClr w14:val="000000"/>
          </w14:shadow>
        </w:rPr>
        <w:t xml:space="preserve"> de Ofertas</w:t>
      </w:r>
      <w:bookmarkEnd w:id="167"/>
    </w:p>
    <w:p w:rsidR="007D373F" w:rsidRPr="001A2610" w:rsidRDefault="007D373F" w:rsidP="00237BAE">
      <w:pPr>
        <w:jc w:val="center"/>
        <w:rPr>
          <w:rFonts w:ascii="Arial Narrow" w:hAnsi="Arial Narrow" w:cs="Arial"/>
          <w:b/>
        </w:rPr>
      </w:pPr>
    </w:p>
    <w:p w:rsidR="007D373F" w:rsidRPr="001A2610" w:rsidRDefault="00EF78CF" w:rsidP="00883674">
      <w:pPr>
        <w:pStyle w:val="Ttulo3"/>
      </w:pPr>
      <w:bookmarkStart w:id="168" w:name="_Toc410133193"/>
      <w:r w:rsidRPr="001A2610">
        <w:t xml:space="preserve">3.1 </w:t>
      </w:r>
      <w:r w:rsidR="007D373F" w:rsidRPr="001A2610">
        <w:t>Procedimiento de Apertura de Sobres</w:t>
      </w:r>
      <w:bookmarkEnd w:id="168"/>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del  Notario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Licitación.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rsidR="00AB4846" w:rsidRPr="001A2610" w:rsidRDefault="00AB4846" w:rsidP="00237BAE">
      <w:pPr>
        <w:jc w:val="both"/>
        <w:rPr>
          <w:rFonts w:ascii="Arial Narrow" w:hAnsi="Arial Narrow" w:cs="Arial"/>
        </w:rPr>
      </w:pPr>
    </w:p>
    <w:p w:rsidR="00AB4846" w:rsidRPr="001A2610" w:rsidRDefault="00EF78CF" w:rsidP="00883674">
      <w:pPr>
        <w:pStyle w:val="Ttulo3"/>
      </w:pPr>
      <w:bookmarkStart w:id="169" w:name="_Toc271530529"/>
      <w:bookmarkStart w:id="170" w:name="_Toc410133194"/>
      <w:r w:rsidRPr="001A2610">
        <w:t xml:space="preserve">3.2 </w:t>
      </w:r>
      <w:r w:rsidR="00AB4846" w:rsidRPr="001A2610">
        <w:t>Apertura de “Sobre A”, contentivo de  Propuestas Técnicas</w:t>
      </w:r>
      <w:bookmarkEnd w:id="169"/>
      <w:bookmarkEnd w:id="170"/>
    </w:p>
    <w:p w:rsidR="00033CA8" w:rsidRPr="001A2610" w:rsidRDefault="00033CA8" w:rsidP="00033CA8">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rsidR="00D41053" w:rsidRPr="001A2610" w:rsidRDefault="00D41053" w:rsidP="00237BAE">
      <w:pPr>
        <w:rPr>
          <w:rFonts w:ascii="Arial Narrow" w:hAnsi="Arial Narrow" w:cs="Arial"/>
        </w:rPr>
      </w:pPr>
    </w:p>
    <w:p w:rsidR="00D41053" w:rsidRPr="001A2610" w:rsidRDefault="00EF78CF" w:rsidP="00883674">
      <w:pPr>
        <w:pStyle w:val="Ttulo3"/>
      </w:pPr>
      <w:bookmarkStart w:id="171" w:name="_Toc271530530"/>
      <w:bookmarkStart w:id="172" w:name="_Toc410133195"/>
      <w:r w:rsidRPr="001A2610">
        <w:t xml:space="preserve">3.3 </w:t>
      </w:r>
      <w:r w:rsidR="00AB4846" w:rsidRPr="001A2610">
        <w:t>Validación y Verificación de Documentos</w:t>
      </w:r>
      <w:bookmarkEnd w:id="171"/>
      <w:bookmarkEnd w:id="172"/>
    </w:p>
    <w:p w:rsidR="00033CA8" w:rsidRPr="001A2610" w:rsidRDefault="00033CA8" w:rsidP="00033CA8">
      <w:pPr>
        <w:rPr>
          <w:rFonts w:ascii="Arial Narrow" w:hAnsi="Arial Narrow"/>
          <w:lang w:val="es-ES" w:eastAsia="en-US"/>
        </w:rPr>
      </w:pPr>
    </w:p>
    <w:p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rsidR="00AD646E" w:rsidRPr="001A2610" w:rsidRDefault="00AD646E" w:rsidP="00237BAE">
      <w:pPr>
        <w:jc w:val="both"/>
        <w:rPr>
          <w:rFonts w:ascii="Arial Narrow" w:hAnsi="Arial Narrow" w:cs="Arial"/>
        </w:rPr>
      </w:pPr>
    </w:p>
    <w:p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rsidR="00BA421D" w:rsidRPr="001A2610" w:rsidRDefault="00BA421D" w:rsidP="00237BAE">
      <w:pPr>
        <w:jc w:val="both"/>
        <w:rPr>
          <w:rFonts w:ascii="Arial Narrow" w:hAnsi="Arial Narrow" w:cs="Arial"/>
        </w:rPr>
      </w:pPr>
    </w:p>
    <w:p w:rsidR="00AB4846" w:rsidRPr="001A2610" w:rsidRDefault="00EF78CF" w:rsidP="00883674">
      <w:pPr>
        <w:pStyle w:val="Ttulo3"/>
      </w:pPr>
      <w:bookmarkStart w:id="173" w:name="_Toc271530532"/>
      <w:bookmarkStart w:id="174" w:name="_Toc410133196"/>
      <w:r w:rsidRPr="001A2610">
        <w:t xml:space="preserve">3.4 </w:t>
      </w:r>
      <w:r w:rsidR="00AB4846" w:rsidRPr="001A2610">
        <w:t xml:space="preserve">Criterios de </w:t>
      </w:r>
      <w:bookmarkEnd w:id="173"/>
      <w:r w:rsidR="001C5378" w:rsidRPr="001A2610">
        <w:t>Evaluación</w:t>
      </w:r>
      <w:bookmarkEnd w:id="174"/>
    </w:p>
    <w:p w:rsidR="002439B9" w:rsidRPr="001A2610" w:rsidRDefault="002439B9" w:rsidP="002439B9">
      <w:pPr>
        <w:rPr>
          <w:rFonts w:ascii="Arial Narrow" w:hAnsi="Arial Narrow"/>
          <w:lang w:val="es-ES" w:eastAsia="en-US"/>
        </w:rPr>
      </w:pPr>
    </w:p>
    <w:p w:rsidR="00AB4846"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 NO CUMPLE”</w:t>
      </w:r>
      <w:r w:rsidRPr="001A2610">
        <w:rPr>
          <w:rFonts w:ascii="Arial Narrow" w:hAnsi="Arial Narrow" w:cs="Arial"/>
          <w:b/>
          <w:bCs/>
        </w:rPr>
        <w:t>:</w:t>
      </w:r>
    </w:p>
    <w:p w:rsidR="00EC3B12" w:rsidRDefault="00EC3B12" w:rsidP="00237BAE">
      <w:pPr>
        <w:jc w:val="both"/>
        <w:rPr>
          <w:rFonts w:ascii="Arial Narrow" w:hAnsi="Arial Narrow" w:cs="Arial"/>
          <w:b/>
          <w:bCs/>
        </w:rPr>
      </w:pPr>
    </w:p>
    <w:tbl>
      <w:tblPr>
        <w:tblW w:w="5180" w:type="dxa"/>
        <w:jc w:val="center"/>
        <w:tblInd w:w="55" w:type="dxa"/>
        <w:tblCellMar>
          <w:left w:w="70" w:type="dxa"/>
          <w:right w:w="70" w:type="dxa"/>
        </w:tblCellMar>
        <w:tblLook w:val="04A0" w:firstRow="1" w:lastRow="0" w:firstColumn="1" w:lastColumn="0" w:noHBand="0" w:noVBand="1"/>
      </w:tblPr>
      <w:tblGrid>
        <w:gridCol w:w="3220"/>
        <w:gridCol w:w="1960"/>
      </w:tblGrid>
      <w:tr w:rsidR="00EC3B12" w:rsidTr="00EC3B12">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EC3B12" w:rsidRDefault="00EC3B12">
            <w:pPr>
              <w:rPr>
                <w:rFonts w:ascii="Calibri" w:hAnsi="Calibri"/>
                <w:b/>
                <w:bCs/>
                <w:color w:val="000000"/>
                <w:sz w:val="22"/>
                <w:szCs w:val="22"/>
              </w:rPr>
            </w:pPr>
            <w:r>
              <w:rPr>
                <w:rFonts w:ascii="Calibri" w:hAnsi="Calibri"/>
                <w:b/>
                <w:bCs/>
                <w:color w:val="000000"/>
                <w:sz w:val="22"/>
                <w:szCs w:val="22"/>
              </w:rPr>
              <w:t>Criterio de Evaluación</w:t>
            </w:r>
          </w:p>
        </w:tc>
        <w:tc>
          <w:tcPr>
            <w:tcW w:w="1960" w:type="dxa"/>
            <w:tcBorders>
              <w:top w:val="single" w:sz="4" w:space="0" w:color="auto"/>
              <w:left w:val="nil"/>
              <w:bottom w:val="single" w:sz="4" w:space="0" w:color="auto"/>
              <w:right w:val="single" w:sz="4" w:space="0" w:color="auto"/>
            </w:tcBorders>
            <w:shd w:val="clear" w:color="000000" w:fill="538DD5"/>
            <w:noWrap/>
            <w:vAlign w:val="bottom"/>
            <w:hideMark/>
          </w:tcPr>
          <w:p w:rsidR="00EC3B12" w:rsidRDefault="00EC3B12">
            <w:pPr>
              <w:rPr>
                <w:rFonts w:ascii="Calibri" w:hAnsi="Calibri"/>
                <w:b/>
                <w:bCs/>
                <w:color w:val="000000"/>
                <w:sz w:val="22"/>
                <w:szCs w:val="22"/>
              </w:rPr>
            </w:pPr>
            <w:r>
              <w:rPr>
                <w:rFonts w:ascii="Calibri" w:hAnsi="Calibri"/>
                <w:b/>
                <w:bCs/>
                <w:color w:val="000000"/>
                <w:sz w:val="22"/>
                <w:szCs w:val="22"/>
              </w:rPr>
              <w:t>Puntuación Máxima</w:t>
            </w:r>
          </w:p>
        </w:tc>
      </w:tr>
      <w:tr w:rsidR="00EC3B12" w:rsidTr="00EC3B12">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bookmarkStart w:id="175" w:name="RANGE!B6"/>
            <w:r>
              <w:rPr>
                <w:rFonts w:ascii="Calibri" w:eastAsia="Symbol" w:hAnsi="Calibri" w:cs="Symbol"/>
                <w:color w:val="000000"/>
              </w:rPr>
              <w:t>Elegibilidad</w:t>
            </w:r>
            <w:bookmarkEnd w:id="175"/>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5</w:t>
            </w:r>
          </w:p>
        </w:tc>
      </w:tr>
      <w:tr w:rsidR="00EC3B12" w:rsidTr="00EC3B12">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r>
              <w:rPr>
                <w:rFonts w:ascii="Calibri" w:eastAsia="Symbol" w:hAnsi="Calibri" w:cs="Symbol"/>
                <w:color w:val="000000"/>
              </w:rPr>
              <w:t>Situación Financiera</w:t>
            </w:r>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5</w:t>
            </w:r>
          </w:p>
        </w:tc>
      </w:tr>
      <w:tr w:rsidR="00EC3B12" w:rsidTr="00EC3B12">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r>
              <w:rPr>
                <w:rFonts w:ascii="Calibri" w:eastAsia="Symbol" w:hAnsi="Calibri" w:cs="Symbol"/>
                <w:color w:val="000000"/>
              </w:rPr>
              <w:t>Experiencia de la Empresa</w:t>
            </w:r>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40</w:t>
            </w:r>
          </w:p>
        </w:tc>
      </w:tr>
      <w:tr w:rsidR="00EC3B12" w:rsidTr="00EC3B12">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r>
              <w:rPr>
                <w:rFonts w:ascii="Calibri" w:eastAsia="Symbol" w:hAnsi="Calibri" w:cs="Symbol"/>
                <w:color w:val="000000"/>
              </w:rPr>
              <w:t>Experiencia del Personal Clave</w:t>
            </w:r>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30</w:t>
            </w:r>
          </w:p>
        </w:tc>
      </w:tr>
      <w:tr w:rsidR="00EC3B12" w:rsidTr="00EC3B12">
        <w:trPr>
          <w:trHeight w:val="315"/>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r>
              <w:rPr>
                <w:rFonts w:ascii="Calibri" w:eastAsia="Symbol" w:hAnsi="Calibri" w:cs="Symbol"/>
                <w:color w:val="000000"/>
              </w:rPr>
              <w:t>Elegibilidad técnica</w:t>
            </w:r>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10</w:t>
            </w:r>
          </w:p>
        </w:tc>
      </w:tr>
      <w:tr w:rsidR="00EC3B12" w:rsidTr="00EC3B12">
        <w:trPr>
          <w:trHeight w:val="63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r>
              <w:rPr>
                <w:rFonts w:ascii="Calibri" w:eastAsia="Symbol" w:hAnsi="Calibri" w:cs="Symbol"/>
                <w:color w:val="000000"/>
              </w:rPr>
              <w:t>Cronograma de Ejecución de la Obra</w:t>
            </w:r>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5</w:t>
            </w:r>
          </w:p>
        </w:tc>
      </w:tr>
      <w:tr w:rsidR="00EC3B12" w:rsidTr="00EC3B12">
        <w:trPr>
          <w:trHeight w:val="63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EC3B12" w:rsidRDefault="00EC3B12">
            <w:pPr>
              <w:rPr>
                <w:rFonts w:ascii="Calibri" w:hAnsi="Calibri"/>
                <w:color w:val="000000"/>
              </w:rPr>
            </w:pPr>
            <w:r>
              <w:rPr>
                <w:rFonts w:ascii="Calibri" w:eastAsia="Symbol" w:hAnsi="Calibri" w:cs="Symbol"/>
                <w:color w:val="000000"/>
              </w:rPr>
              <w:t xml:space="preserve">Estructura para brindar soporte técnico al Equipo ofertado </w:t>
            </w:r>
          </w:p>
        </w:tc>
        <w:tc>
          <w:tcPr>
            <w:tcW w:w="1960" w:type="dxa"/>
            <w:tcBorders>
              <w:top w:val="nil"/>
              <w:left w:val="nil"/>
              <w:bottom w:val="single" w:sz="4" w:space="0" w:color="auto"/>
              <w:right w:val="single" w:sz="4" w:space="0" w:color="auto"/>
            </w:tcBorders>
            <w:shd w:val="clear" w:color="auto" w:fill="auto"/>
            <w:vAlign w:val="center"/>
            <w:hideMark/>
          </w:tcPr>
          <w:p w:rsidR="00EC3B12" w:rsidRDefault="00EC3B12">
            <w:pPr>
              <w:jc w:val="center"/>
              <w:rPr>
                <w:rFonts w:ascii="Calibri" w:hAnsi="Calibri"/>
                <w:color w:val="000000"/>
              </w:rPr>
            </w:pPr>
            <w:r>
              <w:rPr>
                <w:rFonts w:ascii="Calibri" w:hAnsi="Calibri"/>
                <w:color w:val="000000"/>
              </w:rPr>
              <w:t>5</w:t>
            </w:r>
          </w:p>
        </w:tc>
      </w:tr>
    </w:tbl>
    <w:p w:rsidR="00EC3B12" w:rsidRPr="001A2610" w:rsidRDefault="00EC3B12" w:rsidP="00237BAE">
      <w:pPr>
        <w:jc w:val="both"/>
        <w:rPr>
          <w:rFonts w:ascii="Arial Narrow" w:hAnsi="Arial Narrow" w:cs="Arial"/>
          <w:b/>
          <w:bCs/>
        </w:rPr>
      </w:pPr>
    </w:p>
    <w:p w:rsidR="00AB4846" w:rsidRPr="001A2610" w:rsidRDefault="00AB4846" w:rsidP="00237BAE">
      <w:pPr>
        <w:jc w:val="both"/>
        <w:rPr>
          <w:rFonts w:ascii="Arial Narrow" w:hAnsi="Arial Narrow" w:cs="Arial"/>
          <w:b/>
          <w:bCs/>
        </w:rPr>
      </w:pPr>
    </w:p>
    <w:p w:rsidR="00BA421D" w:rsidRPr="007D592C" w:rsidRDefault="00AB4846" w:rsidP="007D592C">
      <w:pPr>
        <w:pStyle w:val="Prrafodelista"/>
        <w:numPr>
          <w:ilvl w:val="0"/>
          <w:numId w:val="46"/>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rsidR="00BA421D" w:rsidRPr="001A2610" w:rsidRDefault="00BA421D" w:rsidP="00237BAE">
      <w:pPr>
        <w:jc w:val="both"/>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lastRenderedPageBreak/>
        <w:t>Que el Proponente está legalmente autorizado para realizar sus actividades comerciales en el país.</w:t>
      </w:r>
    </w:p>
    <w:p w:rsidR="00BA421D" w:rsidRPr="001A2610" w:rsidRDefault="00BA421D" w:rsidP="00237BAE">
      <w:pPr>
        <w:rPr>
          <w:rFonts w:ascii="Arial Narrow" w:hAnsi="Arial Narrow" w:cs="Arial"/>
        </w:rPr>
      </w:pPr>
    </w:p>
    <w:p w:rsidR="00BA421D" w:rsidRPr="001A2610" w:rsidRDefault="00BA421D" w:rsidP="00237BAE">
      <w:pPr>
        <w:numPr>
          <w:ilvl w:val="0"/>
          <w:numId w:val="17"/>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rsidR="00BA421D" w:rsidRPr="001A2610" w:rsidRDefault="00BA421D" w:rsidP="00237BAE">
      <w:pPr>
        <w:rPr>
          <w:rFonts w:ascii="Arial Narrow" w:hAnsi="Arial Narrow" w:cs="Arial"/>
        </w:rPr>
      </w:pPr>
    </w:p>
    <w:p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rsidR="00660397" w:rsidRPr="007D592C" w:rsidRDefault="00660397" w:rsidP="007D592C">
      <w:pPr>
        <w:pStyle w:val="Prrafodelista"/>
        <w:rPr>
          <w:rFonts w:ascii="Arial Narrow" w:hAnsi="Arial Narrow"/>
          <w:b/>
        </w:rPr>
      </w:pPr>
    </w:p>
    <w:p w:rsidR="00BA421D" w:rsidRPr="001A2610" w:rsidRDefault="005C5AD0" w:rsidP="007D592C">
      <w:pPr>
        <w:pStyle w:val="Prrafodelista"/>
        <w:numPr>
          <w:ilvl w:val="0"/>
          <w:numId w:val="46"/>
        </w:numPr>
        <w:rPr>
          <w:rFonts w:ascii="Arial Narrow" w:hAnsi="Arial Narrow"/>
        </w:rPr>
      </w:pPr>
      <w:r w:rsidRPr="007D592C">
        <w:rPr>
          <w:rFonts w:ascii="Arial Narrow" w:hAnsi="Arial Narrow"/>
          <w:b/>
        </w:rPr>
        <w:t>Situación Financiera</w:t>
      </w:r>
    </w:p>
    <w:p w:rsidR="00BA421D" w:rsidRPr="001A2610" w:rsidRDefault="00BA421D" w:rsidP="00237BAE">
      <w:pPr>
        <w:rPr>
          <w:rFonts w:ascii="Arial Narrow" w:hAnsi="Arial Narrow"/>
        </w:rPr>
      </w:pPr>
    </w:p>
    <w:p w:rsidR="00BA421D" w:rsidRPr="001A2610" w:rsidRDefault="00BA421D" w:rsidP="00A77021">
      <w:pPr>
        <w:jc w:val="both"/>
        <w:rPr>
          <w:rFonts w:ascii="Arial Narrow" w:hAnsi="Arial Narrow" w:cs="Arial"/>
        </w:rPr>
      </w:pPr>
      <w:r w:rsidRPr="001A2610">
        <w:rPr>
          <w:rFonts w:ascii="Arial Narrow" w:hAnsi="Arial Narrow" w:cs="Arial"/>
        </w:rPr>
        <w:t xml:space="preserve">Que cuenta con la estabilidad financiera suficiente para ejecutar satisfactoriamente el eventual Contrato. </w:t>
      </w:r>
    </w:p>
    <w:p w:rsidR="00BA421D" w:rsidRPr="001A2610" w:rsidRDefault="00BA421D" w:rsidP="00237BAE">
      <w:pPr>
        <w:rPr>
          <w:rFonts w:ascii="Arial Narrow" w:hAnsi="Arial Narrow" w:cs="Arial"/>
        </w:rPr>
      </w:pPr>
    </w:p>
    <w:p w:rsidR="00BA421D" w:rsidRPr="001A2610" w:rsidRDefault="00BA421D" w:rsidP="00237BAE">
      <w:pPr>
        <w:jc w:val="both"/>
        <w:rPr>
          <w:rFonts w:ascii="Arial Narrow" w:hAnsi="Arial Narrow" w:cs="Arial"/>
        </w:rPr>
      </w:pPr>
      <w:r w:rsidRPr="001A2610">
        <w:rPr>
          <w:rFonts w:ascii="Arial Narrow" w:hAnsi="Arial Narrow" w:cs="Arial"/>
        </w:rPr>
        <w:t xml:space="preserve">El Oferente deberá presentar los </w:t>
      </w:r>
      <w:r w:rsidR="004127DA">
        <w:rPr>
          <w:rFonts w:ascii="Arial Narrow" w:hAnsi="Arial Narrow" w:cs="Arial"/>
        </w:rPr>
        <w:t xml:space="preserve">IR2 y sus Anexos </w:t>
      </w:r>
      <w:r w:rsidRPr="001A2610">
        <w:rPr>
          <w:rFonts w:ascii="Arial Narrow" w:hAnsi="Arial Narrow" w:cs="Arial"/>
        </w:rPr>
        <w:t xml:space="preserve">de los </w:t>
      </w:r>
      <w:r w:rsidR="004127DA" w:rsidRPr="004127DA">
        <w:rPr>
          <w:rFonts w:ascii="Arial Narrow" w:hAnsi="Arial Narrow" w:cs="Arial"/>
          <w:b/>
          <w:color w:val="0000FF"/>
        </w:rPr>
        <w:t>Dos (2)</w:t>
      </w:r>
      <w:r w:rsidR="00992214" w:rsidRPr="004127DA">
        <w:rPr>
          <w:rFonts w:ascii="Arial Narrow" w:hAnsi="Arial Narrow" w:cs="Arial"/>
          <w:b/>
          <w:color w:val="0000FF"/>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rsidR="00BA421D" w:rsidRPr="001A2610" w:rsidRDefault="00BA421D" w:rsidP="00237BAE">
      <w:pPr>
        <w:rPr>
          <w:rFonts w:ascii="Arial Narrow" w:hAnsi="Arial Narrow" w:cs="Arial"/>
          <w:b/>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rsidR="00BA421D" w:rsidRPr="001A2610" w:rsidRDefault="00BA421D" w:rsidP="00237BAE">
      <w:pPr>
        <w:rPr>
          <w:rFonts w:ascii="Arial Narrow" w:hAnsi="Arial Narrow" w:cs="Arial"/>
        </w:rPr>
      </w:pPr>
    </w:p>
    <w:p w:rsidR="00BA421D" w:rsidRPr="001A2610" w:rsidRDefault="00BA421D" w:rsidP="00237BAE">
      <w:pPr>
        <w:numPr>
          <w:ilvl w:val="0"/>
          <w:numId w:val="1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rsidR="00BA421D" w:rsidRPr="001A2610" w:rsidRDefault="00BA421D" w:rsidP="00237BAE">
      <w:pPr>
        <w:rPr>
          <w:rFonts w:ascii="Arial Narrow" w:hAnsi="Arial Narrow"/>
        </w:rPr>
      </w:pPr>
    </w:p>
    <w:p w:rsidR="00BA421D" w:rsidRPr="001A2610" w:rsidRDefault="00BA421D" w:rsidP="00237BAE">
      <w:pPr>
        <w:rPr>
          <w:rFonts w:ascii="Arial Narrow" w:hAnsi="Arial Narrow" w:cs="Arial"/>
        </w:rPr>
      </w:pPr>
      <w:r w:rsidRPr="001A2610">
        <w:rPr>
          <w:rFonts w:ascii="Arial Narrow" w:hAnsi="Arial Narrow" w:cs="Arial"/>
        </w:rPr>
        <w:t>En caso de no cumplir alguna, no será objeto de calificación en este criterio.</w:t>
      </w:r>
    </w:p>
    <w:p w:rsidR="00BA421D" w:rsidRPr="001A2610" w:rsidRDefault="00BA421D" w:rsidP="00237BAE">
      <w:pPr>
        <w:rPr>
          <w:rFonts w:ascii="Arial Narrow" w:hAnsi="Arial Narrow" w:cs="Arial"/>
        </w:rPr>
      </w:pPr>
    </w:p>
    <w:p w:rsidR="00BA421D" w:rsidRPr="007D592C" w:rsidRDefault="00BA421D" w:rsidP="007D592C">
      <w:pPr>
        <w:pStyle w:val="Prrafodelista"/>
        <w:numPr>
          <w:ilvl w:val="0"/>
          <w:numId w:val="46"/>
        </w:numPr>
        <w:rPr>
          <w:rFonts w:ascii="Arial Narrow" w:hAnsi="Arial Narrow"/>
          <w:b/>
        </w:rPr>
      </w:pPr>
      <w:bookmarkStart w:id="176" w:name="_Toc196288174"/>
      <w:bookmarkStart w:id="177" w:name="_Toc196629337"/>
      <w:r w:rsidRPr="007D592C">
        <w:rPr>
          <w:rFonts w:ascii="Arial Narrow" w:hAnsi="Arial Narrow"/>
          <w:b/>
        </w:rPr>
        <w:t>Experiencia de la Empresa</w:t>
      </w:r>
      <w:bookmarkEnd w:id="176"/>
      <w:bookmarkEnd w:id="177"/>
    </w:p>
    <w:p w:rsidR="00C04E9A" w:rsidRDefault="00C04E9A" w:rsidP="00237BAE">
      <w:pPr>
        <w:rPr>
          <w:rFonts w:ascii="Arial Narrow" w:hAnsi="Arial Narrow" w:cs="Arial"/>
        </w:rPr>
      </w:pPr>
    </w:p>
    <w:p w:rsidR="00BA421D" w:rsidRDefault="00C04E9A" w:rsidP="00F52776">
      <w:pPr>
        <w:jc w:val="both"/>
        <w:rPr>
          <w:rFonts w:ascii="Arial Narrow" w:hAnsi="Arial Narrow"/>
        </w:rPr>
      </w:pPr>
      <w:r w:rsidRPr="00A93FC6">
        <w:rPr>
          <w:rFonts w:ascii="Arial Narrow" w:hAnsi="Arial Narrow" w:cs="Arial"/>
        </w:rPr>
        <w:t xml:space="preserve">El Oferente/Proponente deberá acreditar una experiencia </w:t>
      </w:r>
      <w:r>
        <w:rPr>
          <w:rFonts w:ascii="Arial Narrow" w:hAnsi="Arial Narrow" w:cs="Arial"/>
        </w:rPr>
        <w:t xml:space="preserve">mínima </w:t>
      </w:r>
      <w:r w:rsidRPr="00A93FC6">
        <w:rPr>
          <w:rFonts w:ascii="Arial Narrow" w:hAnsi="Arial Narrow" w:cs="Arial"/>
        </w:rPr>
        <w:t xml:space="preserve">de </w:t>
      </w:r>
      <w:r w:rsidRPr="00A93FC6">
        <w:rPr>
          <w:rFonts w:ascii="Arial Narrow" w:hAnsi="Arial Narrow" w:cs="Arial"/>
          <w:b/>
        </w:rPr>
        <w:t>Cinco (5) años</w:t>
      </w:r>
      <w:r>
        <w:rPr>
          <w:rFonts w:ascii="Arial Narrow" w:hAnsi="Arial Narrow" w:cs="Arial"/>
        </w:rPr>
        <w:t>, anterior</w:t>
      </w:r>
      <w:r w:rsidRPr="006C31CC">
        <w:rPr>
          <w:rFonts w:ascii="Arial Narrow" w:hAnsi="Arial Narrow" w:cs="Arial"/>
        </w:rPr>
        <w:t xml:space="preserve"> </w:t>
      </w:r>
      <w:r>
        <w:rPr>
          <w:rFonts w:ascii="Arial Narrow" w:hAnsi="Arial Narrow" w:cs="Arial"/>
        </w:rPr>
        <w:t xml:space="preserve">a la fecha del presente llamado, </w:t>
      </w:r>
      <w:r>
        <w:rPr>
          <w:rFonts w:ascii="Arial Narrow" w:hAnsi="Arial Narrow"/>
        </w:rPr>
        <w:t>c</w:t>
      </w:r>
      <w:r w:rsidRPr="006C31CC">
        <w:rPr>
          <w:rFonts w:ascii="Arial Narrow" w:hAnsi="Arial Narrow"/>
        </w:rPr>
        <w:t>omprobado mediante certificación del re</w:t>
      </w:r>
      <w:r>
        <w:rPr>
          <w:rFonts w:ascii="Arial Narrow" w:hAnsi="Arial Narrow"/>
        </w:rPr>
        <w:t>presentante legal del Oferente</w:t>
      </w:r>
      <w:r w:rsidRPr="006C31CC">
        <w:rPr>
          <w:rFonts w:ascii="Arial Narrow" w:hAnsi="Arial Narrow"/>
        </w:rPr>
        <w:t xml:space="preserve"> de la o las </w:t>
      </w:r>
      <w:r w:rsidRPr="00475DBE">
        <w:rPr>
          <w:rFonts w:ascii="Arial Narrow" w:hAnsi="Arial Narrow"/>
        </w:rPr>
        <w:t>empresas que otorgaron la(s) Obra(s)</w:t>
      </w:r>
      <w:r>
        <w:rPr>
          <w:rFonts w:ascii="Arial Narrow" w:hAnsi="Arial Narrow"/>
        </w:rPr>
        <w:t xml:space="preserve"> y además del Registro M</w:t>
      </w:r>
      <w:r w:rsidRPr="00475DBE">
        <w:rPr>
          <w:rFonts w:ascii="Arial Narrow" w:hAnsi="Arial Narrow"/>
        </w:rPr>
        <w:t>ercantil</w:t>
      </w:r>
      <w:r>
        <w:rPr>
          <w:rFonts w:ascii="Arial Narrow" w:hAnsi="Arial Narrow"/>
        </w:rPr>
        <w:t>.</w:t>
      </w:r>
    </w:p>
    <w:p w:rsidR="00C04E9A" w:rsidRPr="001A2610" w:rsidRDefault="00C04E9A" w:rsidP="00237BAE">
      <w:pPr>
        <w:rPr>
          <w:rFonts w:ascii="Arial Narrow" w:hAnsi="Arial Narrow"/>
        </w:rPr>
      </w:pPr>
    </w:p>
    <w:p w:rsidR="00C04E9A" w:rsidRPr="005D26DA" w:rsidRDefault="00C04E9A" w:rsidP="00C04E9A">
      <w:pPr>
        <w:jc w:val="both"/>
        <w:rPr>
          <w:rFonts w:ascii="Arial Narrow" w:hAnsi="Arial Narrow"/>
        </w:rPr>
      </w:pPr>
      <w:r w:rsidRPr="005D26DA">
        <w:rPr>
          <w:rFonts w:ascii="Arial Narrow" w:hAnsi="Arial Narrow" w:cs="Arial"/>
        </w:rPr>
        <w:t xml:space="preserve">El Oferente/Proponente deberá acreditar una </w:t>
      </w:r>
      <w:r w:rsidRPr="00AF0FA4">
        <w:rPr>
          <w:rFonts w:ascii="Arial Narrow" w:hAnsi="Arial Narrow" w:cs="Arial"/>
          <w:b/>
          <w:color w:val="0000FF"/>
        </w:rPr>
        <w:t>experiencia mínima de Cinco (5) años</w:t>
      </w:r>
      <w:r w:rsidRPr="005D26DA">
        <w:rPr>
          <w:rFonts w:ascii="Arial Narrow" w:hAnsi="Arial Narrow" w:cs="Arial"/>
        </w:rPr>
        <w:t>, anterior a la fecha del presente llamado,</w:t>
      </w:r>
      <w:r w:rsidRPr="005D26DA">
        <w:rPr>
          <w:rFonts w:ascii="Arial Narrow" w:hAnsi="Arial Narrow"/>
        </w:rPr>
        <w:t xml:space="preserve"> debiendo haber realizado al menos la construcción de </w:t>
      </w:r>
      <w:r>
        <w:rPr>
          <w:rFonts w:ascii="Arial Narrow" w:hAnsi="Arial Narrow"/>
        </w:rPr>
        <w:t>Dos</w:t>
      </w:r>
      <w:r w:rsidRPr="005D26DA">
        <w:rPr>
          <w:rFonts w:ascii="Arial Narrow" w:hAnsi="Arial Narrow"/>
        </w:rPr>
        <w:t xml:space="preserve"> (</w:t>
      </w:r>
      <w:r>
        <w:rPr>
          <w:rFonts w:ascii="Arial Narrow" w:hAnsi="Arial Narrow"/>
        </w:rPr>
        <w:t>2</w:t>
      </w:r>
      <w:r w:rsidRPr="005D26DA">
        <w:rPr>
          <w:rFonts w:ascii="Arial Narrow" w:hAnsi="Arial Narrow"/>
        </w:rPr>
        <w:t>) Tanque</w:t>
      </w:r>
      <w:r w:rsidR="00F52776">
        <w:rPr>
          <w:rFonts w:ascii="Arial Narrow" w:hAnsi="Arial Narrow"/>
        </w:rPr>
        <w:t>s</w:t>
      </w:r>
      <w:r w:rsidRPr="005D26DA">
        <w:rPr>
          <w:rFonts w:ascii="Arial Narrow" w:hAnsi="Arial Narrow"/>
        </w:rPr>
        <w:t xml:space="preserve"> de igual o mayor capacidad al requerido</w:t>
      </w:r>
      <w:r w:rsidR="00F52776">
        <w:rPr>
          <w:rFonts w:ascii="Arial Narrow" w:hAnsi="Arial Narrow"/>
        </w:rPr>
        <w:t>, c</w:t>
      </w:r>
      <w:r w:rsidR="00F52776" w:rsidRPr="006C31CC">
        <w:rPr>
          <w:rFonts w:ascii="Arial Narrow" w:hAnsi="Arial Narrow"/>
        </w:rPr>
        <w:t>omprobado</w:t>
      </w:r>
      <w:r w:rsidR="00F52776">
        <w:rPr>
          <w:rFonts w:ascii="Arial Narrow" w:hAnsi="Arial Narrow"/>
        </w:rPr>
        <w:t xml:space="preserve"> esto</w:t>
      </w:r>
      <w:r w:rsidR="00F52776" w:rsidRPr="006C31CC">
        <w:rPr>
          <w:rFonts w:ascii="Arial Narrow" w:hAnsi="Arial Narrow"/>
        </w:rPr>
        <w:t xml:space="preserve"> mediante </w:t>
      </w:r>
      <w:r w:rsidR="00F52776">
        <w:rPr>
          <w:rFonts w:ascii="Arial Narrow" w:hAnsi="Arial Narrow"/>
        </w:rPr>
        <w:t>C</w:t>
      </w:r>
      <w:r w:rsidR="00F52776" w:rsidRPr="006C31CC">
        <w:rPr>
          <w:rFonts w:ascii="Arial Narrow" w:hAnsi="Arial Narrow"/>
        </w:rPr>
        <w:t>ertificacion</w:t>
      </w:r>
      <w:r w:rsidR="00F52776">
        <w:rPr>
          <w:rFonts w:ascii="Arial Narrow" w:hAnsi="Arial Narrow"/>
        </w:rPr>
        <w:t>es de Obra terminada y Recepción Conforme emitidas y firmadas por</w:t>
      </w:r>
      <w:r w:rsidR="00F52776" w:rsidRPr="006C31CC">
        <w:rPr>
          <w:rFonts w:ascii="Arial Narrow" w:hAnsi="Arial Narrow"/>
        </w:rPr>
        <w:t xml:space="preserve"> el re</w:t>
      </w:r>
      <w:r w:rsidR="00F52776">
        <w:rPr>
          <w:rFonts w:ascii="Arial Narrow" w:hAnsi="Arial Narrow"/>
        </w:rPr>
        <w:t xml:space="preserve">presentante legal de </w:t>
      </w:r>
      <w:r w:rsidR="00F52776" w:rsidRPr="006C31CC">
        <w:rPr>
          <w:rFonts w:ascii="Arial Narrow" w:hAnsi="Arial Narrow"/>
        </w:rPr>
        <w:t xml:space="preserve">las </w:t>
      </w:r>
      <w:r w:rsidR="00F52776" w:rsidRPr="00475DBE">
        <w:rPr>
          <w:rFonts w:ascii="Arial Narrow" w:hAnsi="Arial Narrow"/>
        </w:rPr>
        <w:t>empresas que otorgaron la(s) Obra(s)</w:t>
      </w:r>
      <w:r w:rsidR="00F52776">
        <w:rPr>
          <w:rFonts w:ascii="Arial Narrow" w:hAnsi="Arial Narrow"/>
        </w:rPr>
        <w:t>.</w:t>
      </w:r>
    </w:p>
    <w:p w:rsidR="00C04E9A" w:rsidRPr="005D26DA" w:rsidRDefault="00C04E9A" w:rsidP="00C04E9A">
      <w:pPr>
        <w:jc w:val="both"/>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12"/>
      </w:tblGrid>
      <w:tr w:rsidR="00C04E9A" w:rsidRPr="00475DBE" w:rsidTr="00D576D1">
        <w:trPr>
          <w:trHeight w:val="234"/>
          <w:jc w:val="center"/>
        </w:trPr>
        <w:tc>
          <w:tcPr>
            <w:tcW w:w="2712" w:type="dxa"/>
          </w:tcPr>
          <w:p w:rsidR="00C04E9A" w:rsidRPr="00475DBE" w:rsidRDefault="00C04E9A" w:rsidP="00D576D1">
            <w:pPr>
              <w:rPr>
                <w:rFonts w:ascii="Arial Narrow" w:hAnsi="Arial Narrow"/>
              </w:rPr>
            </w:pPr>
            <w:r w:rsidRPr="00475DBE">
              <w:rPr>
                <w:rFonts w:ascii="Arial Narrow" w:hAnsi="Arial Narrow"/>
              </w:rPr>
              <w:t xml:space="preserve">Más de </w:t>
            </w:r>
            <w:r w:rsidRPr="00475DBE">
              <w:rPr>
                <w:rFonts w:ascii="Arial Narrow" w:hAnsi="Arial Narrow" w:cs="Arial"/>
              </w:rPr>
              <w:t>diez (10)</w:t>
            </w:r>
            <w:r w:rsidRPr="00475DBE">
              <w:rPr>
                <w:rFonts w:ascii="Arial Narrow" w:hAnsi="Arial Narrow"/>
              </w:rPr>
              <w:t>años</w:t>
            </w:r>
          </w:p>
        </w:tc>
        <w:tc>
          <w:tcPr>
            <w:tcW w:w="2712" w:type="dxa"/>
          </w:tcPr>
          <w:p w:rsidR="00C04E9A" w:rsidRPr="00475DBE" w:rsidRDefault="002A055F" w:rsidP="002A055F">
            <w:pPr>
              <w:rPr>
                <w:rFonts w:ascii="Arial Narrow" w:hAnsi="Arial Narrow"/>
              </w:rPr>
            </w:pPr>
            <w:r>
              <w:rPr>
                <w:rFonts w:ascii="Arial Narrow" w:hAnsi="Arial Narrow"/>
              </w:rPr>
              <w:t>20</w:t>
            </w:r>
            <w:r w:rsidR="00C04E9A" w:rsidRPr="00475DBE">
              <w:rPr>
                <w:rFonts w:ascii="Arial Narrow" w:hAnsi="Arial Narrow"/>
              </w:rPr>
              <w:t xml:space="preserve"> puntos</w:t>
            </w:r>
          </w:p>
        </w:tc>
      </w:tr>
      <w:tr w:rsidR="00C04E9A" w:rsidRPr="00475DBE" w:rsidTr="00D576D1">
        <w:trPr>
          <w:trHeight w:val="234"/>
          <w:jc w:val="center"/>
        </w:trPr>
        <w:tc>
          <w:tcPr>
            <w:tcW w:w="2712" w:type="dxa"/>
          </w:tcPr>
          <w:p w:rsidR="00C04E9A" w:rsidRPr="00475DBE" w:rsidRDefault="00C04E9A" w:rsidP="00D576D1">
            <w:pPr>
              <w:rPr>
                <w:rFonts w:ascii="Arial Narrow" w:hAnsi="Arial Narrow"/>
              </w:rPr>
            </w:pPr>
            <w:r w:rsidRPr="00475DBE">
              <w:rPr>
                <w:rFonts w:ascii="Arial Narrow" w:hAnsi="Arial Narrow"/>
              </w:rPr>
              <w:lastRenderedPageBreak/>
              <w:t>De siete (7) a diez (10) años</w:t>
            </w:r>
          </w:p>
        </w:tc>
        <w:tc>
          <w:tcPr>
            <w:tcW w:w="2712" w:type="dxa"/>
          </w:tcPr>
          <w:p w:rsidR="00C04E9A" w:rsidRPr="00475DBE" w:rsidRDefault="002A055F" w:rsidP="00D576D1">
            <w:pPr>
              <w:rPr>
                <w:rFonts w:ascii="Arial Narrow" w:hAnsi="Arial Narrow"/>
              </w:rPr>
            </w:pPr>
            <w:r>
              <w:rPr>
                <w:rFonts w:ascii="Arial Narrow" w:hAnsi="Arial Narrow"/>
              </w:rPr>
              <w:t>1</w:t>
            </w:r>
            <w:r w:rsidR="00C04E9A" w:rsidRPr="00475DBE">
              <w:rPr>
                <w:rFonts w:ascii="Arial Narrow" w:hAnsi="Arial Narrow"/>
              </w:rPr>
              <w:t>5 puntos</w:t>
            </w:r>
          </w:p>
        </w:tc>
      </w:tr>
      <w:tr w:rsidR="00C04E9A" w:rsidRPr="0092116D" w:rsidTr="00D576D1">
        <w:trPr>
          <w:trHeight w:val="244"/>
          <w:jc w:val="center"/>
        </w:trPr>
        <w:tc>
          <w:tcPr>
            <w:tcW w:w="2712" w:type="dxa"/>
          </w:tcPr>
          <w:p w:rsidR="00C04E9A" w:rsidRPr="00475DBE" w:rsidRDefault="00C04E9A" w:rsidP="00D576D1">
            <w:pPr>
              <w:rPr>
                <w:rFonts w:ascii="Arial Narrow" w:hAnsi="Arial Narrow"/>
              </w:rPr>
            </w:pPr>
            <w:r w:rsidRPr="00475DBE">
              <w:rPr>
                <w:rFonts w:ascii="Arial Narrow" w:hAnsi="Arial Narrow"/>
              </w:rPr>
              <w:t>De cinco (5) a siete (7) años</w:t>
            </w:r>
          </w:p>
        </w:tc>
        <w:tc>
          <w:tcPr>
            <w:tcW w:w="2712" w:type="dxa"/>
          </w:tcPr>
          <w:p w:rsidR="00C04E9A" w:rsidRPr="0092116D" w:rsidRDefault="002A055F" w:rsidP="002A055F">
            <w:pPr>
              <w:rPr>
                <w:rFonts w:ascii="Arial Narrow" w:hAnsi="Arial Narrow"/>
              </w:rPr>
            </w:pPr>
            <w:r>
              <w:rPr>
                <w:rFonts w:ascii="Arial Narrow" w:hAnsi="Arial Narrow"/>
              </w:rPr>
              <w:t>10</w:t>
            </w:r>
            <w:r w:rsidR="00C04E9A" w:rsidRPr="00475DBE">
              <w:rPr>
                <w:rFonts w:ascii="Arial Narrow" w:hAnsi="Arial Narrow"/>
              </w:rPr>
              <w:t xml:space="preserve"> puntos</w:t>
            </w:r>
          </w:p>
        </w:tc>
      </w:tr>
    </w:tbl>
    <w:p w:rsidR="00C04E9A" w:rsidRDefault="00C04E9A" w:rsidP="00C04E9A">
      <w:pPr>
        <w:jc w:val="both"/>
        <w:rPr>
          <w:rFonts w:ascii="Arial Narrow" w:hAnsi="Arial Narrow" w:cs="Arial"/>
          <w:highlight w:val="yellow"/>
        </w:rPr>
      </w:pPr>
    </w:p>
    <w:p w:rsidR="00C04E9A" w:rsidRDefault="00C04E9A" w:rsidP="00C04E9A">
      <w:pPr>
        <w:jc w:val="both"/>
        <w:rPr>
          <w:rFonts w:ascii="Arial Narrow" w:hAnsi="Arial Narrow" w:cs="Arial"/>
          <w:highlight w:val="cyan"/>
        </w:rPr>
      </w:pPr>
    </w:p>
    <w:p w:rsidR="00C04E9A" w:rsidRPr="005D26DA" w:rsidRDefault="00C04E9A" w:rsidP="00C04E9A">
      <w:pPr>
        <w:jc w:val="both"/>
        <w:rPr>
          <w:rFonts w:ascii="Arial Narrow" w:hAnsi="Arial Narrow" w:cs="Arial"/>
        </w:rPr>
      </w:pPr>
      <w:r w:rsidRPr="005D26DA">
        <w:rPr>
          <w:rFonts w:ascii="Arial Narrow" w:hAnsi="Arial Narrow" w:cs="Arial"/>
        </w:rPr>
        <w:t xml:space="preserve">El oferente deberá acreditar </w:t>
      </w:r>
      <w:r w:rsidRPr="00AF0FA4">
        <w:rPr>
          <w:rFonts w:ascii="Arial Narrow" w:hAnsi="Arial Narrow" w:cs="Arial"/>
          <w:b/>
          <w:color w:val="0000FF"/>
        </w:rPr>
        <w:t>Obras similares</w:t>
      </w:r>
      <w:r w:rsidRPr="00AF0FA4">
        <w:rPr>
          <w:rFonts w:ascii="Arial Narrow" w:hAnsi="Arial Narrow" w:cs="Arial"/>
          <w:color w:val="0000FF"/>
        </w:rPr>
        <w:t xml:space="preserve"> </w:t>
      </w:r>
      <w:r w:rsidRPr="005D26DA">
        <w:rPr>
          <w:rFonts w:ascii="Arial Narrow" w:hAnsi="Arial Narrow" w:cs="Arial"/>
        </w:rPr>
        <w:t>como sigue:</w:t>
      </w:r>
    </w:p>
    <w:p w:rsidR="00C04E9A" w:rsidRPr="005D26DA" w:rsidRDefault="00C04E9A" w:rsidP="00C04E9A">
      <w:pPr>
        <w:rPr>
          <w:rFonts w:ascii="Arial Narrow" w:hAnsi="Arial Narrow"/>
          <w:b/>
        </w:rPr>
      </w:pPr>
    </w:p>
    <w:p w:rsidR="00C04E9A" w:rsidRPr="00AF0FA4" w:rsidRDefault="00C04E9A" w:rsidP="00C04E9A">
      <w:pPr>
        <w:rPr>
          <w:rFonts w:ascii="Arial Narrow" w:hAnsi="Arial Narrow"/>
          <w:b/>
          <w:color w:val="0000FF"/>
        </w:rPr>
      </w:pPr>
      <w:r w:rsidRPr="00AF0FA4">
        <w:rPr>
          <w:rFonts w:ascii="Arial Narrow" w:hAnsi="Arial Narrow"/>
          <w:b/>
          <w:color w:val="0000FF"/>
        </w:rPr>
        <w:t>Puntuación Máxima</w:t>
      </w:r>
      <w:r w:rsidR="00AF0FA4" w:rsidRPr="00AF0FA4">
        <w:rPr>
          <w:rFonts w:ascii="Arial Narrow" w:hAnsi="Arial Narrow"/>
          <w:b/>
          <w:color w:val="0000FF"/>
        </w:rPr>
        <w:t xml:space="preserve"> Obras Similares</w:t>
      </w:r>
      <w:r w:rsidRPr="00AF0FA4">
        <w:rPr>
          <w:rFonts w:ascii="Arial Narrow" w:hAnsi="Arial Narrow"/>
          <w:b/>
          <w:color w:val="0000FF"/>
        </w:rPr>
        <w:t xml:space="preserve">: Cincuenta (20) puntos </w:t>
      </w:r>
    </w:p>
    <w:p w:rsidR="00C04E9A" w:rsidRPr="005D26DA" w:rsidRDefault="00C04E9A" w:rsidP="00C04E9A">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12"/>
      </w:tblGrid>
      <w:tr w:rsidR="00C04E9A" w:rsidRPr="005D26DA" w:rsidTr="00D576D1">
        <w:trPr>
          <w:trHeight w:val="234"/>
          <w:jc w:val="center"/>
        </w:trPr>
        <w:tc>
          <w:tcPr>
            <w:tcW w:w="2712" w:type="dxa"/>
          </w:tcPr>
          <w:p w:rsidR="00C04E9A" w:rsidRPr="005D26DA" w:rsidRDefault="00C04E9A" w:rsidP="00D576D1">
            <w:pPr>
              <w:rPr>
                <w:rFonts w:ascii="Arial Narrow" w:hAnsi="Arial Narrow"/>
              </w:rPr>
            </w:pPr>
            <w:r w:rsidRPr="005D26DA">
              <w:rPr>
                <w:rFonts w:ascii="Arial Narrow" w:hAnsi="Arial Narrow"/>
              </w:rPr>
              <w:t xml:space="preserve">Más de </w:t>
            </w:r>
            <w:r w:rsidRPr="005D26DA">
              <w:rPr>
                <w:rFonts w:ascii="Arial Narrow" w:hAnsi="Arial Narrow" w:cs="Arial"/>
              </w:rPr>
              <w:t>siete (7)</w:t>
            </w:r>
            <w:r w:rsidRPr="005D26DA">
              <w:rPr>
                <w:rFonts w:ascii="Arial Narrow" w:hAnsi="Arial Narrow"/>
              </w:rPr>
              <w:t xml:space="preserve"> obras similares</w:t>
            </w:r>
          </w:p>
        </w:tc>
        <w:tc>
          <w:tcPr>
            <w:tcW w:w="2712" w:type="dxa"/>
          </w:tcPr>
          <w:p w:rsidR="00C04E9A" w:rsidRPr="005D26DA" w:rsidRDefault="00C04E9A" w:rsidP="00D576D1">
            <w:pPr>
              <w:rPr>
                <w:rFonts w:ascii="Arial Narrow" w:hAnsi="Arial Narrow"/>
              </w:rPr>
            </w:pPr>
            <w:r w:rsidRPr="005D26DA">
              <w:rPr>
                <w:rFonts w:ascii="Arial Narrow" w:hAnsi="Arial Narrow"/>
              </w:rPr>
              <w:t>20 puntos</w:t>
            </w:r>
          </w:p>
        </w:tc>
      </w:tr>
      <w:tr w:rsidR="00C04E9A" w:rsidRPr="005D26DA" w:rsidTr="00D576D1">
        <w:trPr>
          <w:trHeight w:val="234"/>
          <w:jc w:val="center"/>
        </w:trPr>
        <w:tc>
          <w:tcPr>
            <w:tcW w:w="2712" w:type="dxa"/>
          </w:tcPr>
          <w:p w:rsidR="00C04E9A" w:rsidRPr="005D26DA" w:rsidRDefault="00C04E9A" w:rsidP="00D576D1">
            <w:pPr>
              <w:rPr>
                <w:rFonts w:ascii="Arial Narrow" w:hAnsi="Arial Narrow"/>
              </w:rPr>
            </w:pPr>
            <w:r w:rsidRPr="005D26DA">
              <w:rPr>
                <w:rFonts w:ascii="Arial Narrow" w:hAnsi="Arial Narrow"/>
              </w:rPr>
              <w:t>De cuatro (4) a seis (6) obras similares</w:t>
            </w:r>
          </w:p>
        </w:tc>
        <w:tc>
          <w:tcPr>
            <w:tcW w:w="2712" w:type="dxa"/>
          </w:tcPr>
          <w:p w:rsidR="00C04E9A" w:rsidRPr="005D26DA" w:rsidRDefault="00AF0FA4" w:rsidP="00D576D1">
            <w:pPr>
              <w:rPr>
                <w:rFonts w:ascii="Arial Narrow" w:hAnsi="Arial Narrow"/>
              </w:rPr>
            </w:pPr>
            <w:r>
              <w:rPr>
                <w:rFonts w:ascii="Arial Narrow" w:hAnsi="Arial Narrow"/>
              </w:rPr>
              <w:t>10</w:t>
            </w:r>
            <w:r w:rsidR="00C04E9A" w:rsidRPr="005D26DA">
              <w:rPr>
                <w:rFonts w:ascii="Arial Narrow" w:hAnsi="Arial Narrow"/>
              </w:rPr>
              <w:t xml:space="preserve"> puntos</w:t>
            </w:r>
          </w:p>
        </w:tc>
      </w:tr>
      <w:tr w:rsidR="00C04E9A" w:rsidRPr="0092116D" w:rsidTr="00D576D1">
        <w:trPr>
          <w:trHeight w:val="244"/>
          <w:jc w:val="center"/>
        </w:trPr>
        <w:tc>
          <w:tcPr>
            <w:tcW w:w="2712" w:type="dxa"/>
          </w:tcPr>
          <w:p w:rsidR="00C04E9A" w:rsidRPr="005D26DA" w:rsidRDefault="00F52776" w:rsidP="00D576D1">
            <w:pPr>
              <w:rPr>
                <w:rFonts w:ascii="Arial Narrow" w:hAnsi="Arial Narrow"/>
              </w:rPr>
            </w:pPr>
            <w:r>
              <w:rPr>
                <w:rFonts w:ascii="Arial Narrow" w:hAnsi="Arial Narrow"/>
              </w:rPr>
              <w:t>De una (2</w:t>
            </w:r>
            <w:r w:rsidR="00C04E9A" w:rsidRPr="005D26DA">
              <w:rPr>
                <w:rFonts w:ascii="Arial Narrow" w:hAnsi="Arial Narrow"/>
              </w:rPr>
              <w:t>) a tres (3) obras similares</w:t>
            </w:r>
          </w:p>
        </w:tc>
        <w:tc>
          <w:tcPr>
            <w:tcW w:w="2712" w:type="dxa"/>
          </w:tcPr>
          <w:p w:rsidR="00C04E9A" w:rsidRPr="0092116D" w:rsidRDefault="00AF0FA4" w:rsidP="00D576D1">
            <w:pPr>
              <w:rPr>
                <w:rFonts w:ascii="Arial Narrow" w:hAnsi="Arial Narrow"/>
              </w:rPr>
            </w:pPr>
            <w:r>
              <w:rPr>
                <w:rFonts w:ascii="Arial Narrow" w:hAnsi="Arial Narrow"/>
              </w:rPr>
              <w:t>5</w:t>
            </w:r>
            <w:r w:rsidR="00C04E9A" w:rsidRPr="005D26DA">
              <w:rPr>
                <w:rFonts w:ascii="Arial Narrow" w:hAnsi="Arial Narrow"/>
              </w:rPr>
              <w:t xml:space="preserve"> puntos</w:t>
            </w:r>
          </w:p>
        </w:tc>
      </w:tr>
    </w:tbl>
    <w:p w:rsidR="00C04E9A" w:rsidRDefault="00C04E9A" w:rsidP="00C04E9A"/>
    <w:p w:rsidR="00F17559" w:rsidRDefault="00E409CE" w:rsidP="00237BAE">
      <w:pPr>
        <w:jc w:val="both"/>
        <w:rPr>
          <w:rFonts w:ascii="Arial Narrow" w:hAnsi="Arial Narrow"/>
          <w:b/>
          <w:color w:val="0000FF"/>
        </w:rPr>
      </w:pPr>
      <w:r w:rsidRPr="00E409CE">
        <w:rPr>
          <w:rFonts w:ascii="Arial Narrow" w:hAnsi="Arial Narrow"/>
          <w:b/>
          <w:color w:val="0000FF"/>
        </w:rPr>
        <w:t xml:space="preserve">Se </w:t>
      </w:r>
      <w:r w:rsidRPr="00E409CE">
        <w:rPr>
          <w:rFonts w:ascii="Arial Narrow" w:hAnsi="Arial Narrow"/>
          <w:b/>
          <w:color w:val="0000FF"/>
        </w:rPr>
        <w:t>entenderá</w:t>
      </w:r>
      <w:r w:rsidRPr="00E409CE">
        <w:rPr>
          <w:rFonts w:ascii="Arial Narrow" w:hAnsi="Arial Narrow"/>
          <w:b/>
          <w:color w:val="0000FF"/>
        </w:rPr>
        <w:t xml:space="preserve"> por similar: en igual condiciones o tanque vitrificado de igual capacidad o mayor</w:t>
      </w:r>
      <w:r>
        <w:rPr>
          <w:rFonts w:ascii="Arial Narrow" w:hAnsi="Arial Narrow"/>
          <w:b/>
          <w:color w:val="0000FF"/>
        </w:rPr>
        <w:t>.</w:t>
      </w:r>
    </w:p>
    <w:p w:rsidR="00E409CE" w:rsidRPr="00E409CE" w:rsidRDefault="00E409CE" w:rsidP="00237BAE">
      <w:pPr>
        <w:jc w:val="both"/>
        <w:rPr>
          <w:rFonts w:ascii="Arial Narrow" w:hAnsi="Arial Narrow"/>
          <w:b/>
          <w:color w:val="0000FF"/>
        </w:rPr>
      </w:pPr>
    </w:p>
    <w:p w:rsidR="00BA421D" w:rsidRPr="001A2610" w:rsidRDefault="00BA421D" w:rsidP="007D592C">
      <w:pPr>
        <w:pStyle w:val="Prrafodelista"/>
        <w:numPr>
          <w:ilvl w:val="0"/>
          <w:numId w:val="46"/>
        </w:numPr>
        <w:rPr>
          <w:rFonts w:ascii="Arial Narrow" w:hAnsi="Arial Narrow"/>
        </w:rPr>
      </w:pPr>
      <w:bookmarkStart w:id="178" w:name="_Toc196629338"/>
      <w:r w:rsidRPr="007D592C">
        <w:rPr>
          <w:rFonts w:ascii="Arial Narrow" w:hAnsi="Arial Narrow"/>
          <w:b/>
        </w:rPr>
        <w:t>Experiencia del Personal Clave</w:t>
      </w:r>
      <w:bookmarkEnd w:id="178"/>
    </w:p>
    <w:p w:rsidR="00F52776" w:rsidRDefault="00F52776" w:rsidP="00237BAE">
      <w:pPr>
        <w:jc w:val="both"/>
        <w:rPr>
          <w:rFonts w:ascii="Arial Narrow" w:hAnsi="Arial Narrow"/>
        </w:rPr>
      </w:pPr>
    </w:p>
    <w:p w:rsidR="00F52776" w:rsidRPr="00AF0FA4" w:rsidRDefault="00F52776" w:rsidP="00F52776">
      <w:pPr>
        <w:jc w:val="both"/>
        <w:rPr>
          <w:rFonts w:ascii="Arial Narrow" w:hAnsi="Arial Narrow"/>
        </w:rPr>
      </w:pPr>
      <w:r w:rsidRPr="00AF0FA4">
        <w:rPr>
          <w:rFonts w:ascii="Arial Narrow" w:hAnsi="Arial Narrow"/>
        </w:rPr>
        <w:t>El Oferente/Proponente deberá acreditar que los profesionales técnicos que se encargarán de la dirección de los trabajos, cuenten con la experiencia y capacidad necesaria para llevar la adecuada administración de los trabajos.</w:t>
      </w:r>
    </w:p>
    <w:p w:rsidR="00F52776" w:rsidRPr="00AF0FA4" w:rsidRDefault="00F52776" w:rsidP="00F52776">
      <w:pPr>
        <w:jc w:val="both"/>
        <w:rPr>
          <w:rFonts w:ascii="Arial Narrow" w:hAnsi="Arial Narrow"/>
        </w:rPr>
      </w:pPr>
    </w:p>
    <w:p w:rsidR="00F52776" w:rsidRPr="00AF0FA4" w:rsidRDefault="00F52776" w:rsidP="00F52776">
      <w:pPr>
        <w:widowControl w:val="0"/>
        <w:autoSpaceDE w:val="0"/>
        <w:autoSpaceDN w:val="0"/>
        <w:adjustRightInd w:val="0"/>
        <w:jc w:val="both"/>
        <w:rPr>
          <w:b/>
          <w:bCs/>
        </w:rPr>
      </w:pPr>
      <w:r w:rsidRPr="00AF0FA4">
        <w:rPr>
          <w:b/>
        </w:rPr>
        <w:t>Director de Obra  (CUMPLE/NO CUMPLE)</w:t>
      </w:r>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r w:rsidRPr="00AF0FA4">
        <w:t xml:space="preserve">Licenciatura en construcción o Ingeniero civil; </w:t>
      </w:r>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proofErr w:type="spellStart"/>
      <w:r w:rsidRPr="00AF0FA4">
        <w:rPr>
          <w:lang w:val="pt-BR"/>
        </w:rPr>
        <w:t>Trabajar</w:t>
      </w:r>
      <w:proofErr w:type="spellEnd"/>
      <w:r w:rsidRPr="00AF0FA4">
        <w:rPr>
          <w:lang w:val="pt-BR"/>
        </w:rPr>
        <w:t xml:space="preserve"> </w:t>
      </w:r>
      <w:proofErr w:type="spellStart"/>
      <w:r w:rsidRPr="00AF0FA4">
        <w:rPr>
          <w:lang w:val="pt-BR"/>
        </w:rPr>
        <w:t>en</w:t>
      </w:r>
      <w:proofErr w:type="spellEnd"/>
      <w:r w:rsidRPr="00AF0FA4">
        <w:rPr>
          <w:lang w:val="pt-BR"/>
        </w:rPr>
        <w:t xml:space="preserve"> obras similares min. 4 obras; </w:t>
      </w:r>
      <w:proofErr w:type="gramStart"/>
      <w:r w:rsidRPr="00AF0FA4">
        <w:rPr>
          <w:lang w:val="pt-BR"/>
        </w:rPr>
        <w:t>y</w:t>
      </w:r>
      <w:proofErr w:type="gramEnd"/>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r w:rsidRPr="00AF0FA4">
        <w:t>Años de graduado, mínimo 10 años.</w:t>
      </w:r>
    </w:p>
    <w:p w:rsidR="00F52776" w:rsidRPr="00AF0FA4" w:rsidRDefault="00F52776" w:rsidP="00F52776">
      <w:pPr>
        <w:pStyle w:val="Prrafodelista"/>
        <w:widowControl w:val="0"/>
        <w:autoSpaceDE w:val="0"/>
        <w:autoSpaceDN w:val="0"/>
        <w:adjustRightInd w:val="0"/>
        <w:jc w:val="both"/>
        <w:rPr>
          <w:b/>
          <w:bCs/>
        </w:rPr>
      </w:pPr>
    </w:p>
    <w:p w:rsidR="00F52776" w:rsidRPr="00AF0FA4" w:rsidRDefault="00F52776" w:rsidP="00F52776">
      <w:pPr>
        <w:widowControl w:val="0"/>
        <w:autoSpaceDE w:val="0"/>
        <w:autoSpaceDN w:val="0"/>
        <w:adjustRightInd w:val="0"/>
        <w:jc w:val="both"/>
        <w:rPr>
          <w:b/>
          <w:bCs/>
        </w:rPr>
      </w:pPr>
      <w:proofErr w:type="spellStart"/>
      <w:r w:rsidRPr="00AF0FA4">
        <w:rPr>
          <w:b/>
          <w:lang w:val="pt-BR"/>
        </w:rPr>
        <w:t>Ingenieros</w:t>
      </w:r>
      <w:proofErr w:type="spellEnd"/>
      <w:r w:rsidRPr="00AF0FA4">
        <w:rPr>
          <w:b/>
          <w:lang w:val="pt-BR"/>
        </w:rPr>
        <w:t>/</w:t>
      </w:r>
      <w:proofErr w:type="spellStart"/>
      <w:r w:rsidRPr="00AF0FA4">
        <w:rPr>
          <w:b/>
          <w:lang w:val="pt-BR"/>
        </w:rPr>
        <w:t>Arquitectos</w:t>
      </w:r>
      <w:proofErr w:type="spellEnd"/>
      <w:r w:rsidRPr="00AF0FA4">
        <w:rPr>
          <w:b/>
          <w:lang w:val="pt-BR"/>
        </w:rPr>
        <w:t xml:space="preserve"> Residentes por Lote. </w:t>
      </w:r>
      <w:r w:rsidRPr="00AF0FA4">
        <w:rPr>
          <w:b/>
        </w:rPr>
        <w:t>(CUMPLE/NO CUMPLE)</w:t>
      </w:r>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r w:rsidRPr="00AF0FA4">
        <w:t xml:space="preserve">Licenciatura en construcción o Ingeniero civil o Arquitecto; </w:t>
      </w:r>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proofErr w:type="spellStart"/>
      <w:r w:rsidRPr="00AF0FA4">
        <w:rPr>
          <w:lang w:val="pt-BR"/>
        </w:rPr>
        <w:t>Experiencia</w:t>
      </w:r>
      <w:proofErr w:type="spellEnd"/>
      <w:r w:rsidRPr="00AF0FA4">
        <w:rPr>
          <w:lang w:val="pt-BR"/>
        </w:rPr>
        <w:t xml:space="preserve"> </w:t>
      </w:r>
      <w:proofErr w:type="spellStart"/>
      <w:r w:rsidRPr="00AF0FA4">
        <w:rPr>
          <w:lang w:val="pt-BR"/>
        </w:rPr>
        <w:t>en</w:t>
      </w:r>
      <w:proofErr w:type="spellEnd"/>
      <w:r w:rsidRPr="00AF0FA4">
        <w:rPr>
          <w:lang w:val="pt-BR"/>
        </w:rPr>
        <w:t xml:space="preserve"> Obras similares, mínimo </w:t>
      </w:r>
      <w:proofErr w:type="gramStart"/>
      <w:r w:rsidRPr="00AF0FA4">
        <w:rPr>
          <w:lang w:val="pt-BR"/>
        </w:rPr>
        <w:t>2</w:t>
      </w:r>
      <w:proofErr w:type="gramEnd"/>
      <w:r w:rsidRPr="00AF0FA4">
        <w:rPr>
          <w:lang w:val="pt-BR"/>
        </w:rPr>
        <w:t xml:space="preserve"> obras; y </w:t>
      </w:r>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r w:rsidRPr="00AF0FA4">
        <w:t xml:space="preserve">Años de graduado, mínimo </w:t>
      </w:r>
      <w:r w:rsidRPr="00AF0FA4">
        <w:rPr>
          <w:lang w:val="es-MX"/>
        </w:rPr>
        <w:t>5</w:t>
      </w:r>
      <w:r w:rsidRPr="00AF0FA4">
        <w:t xml:space="preserve"> años.</w:t>
      </w:r>
    </w:p>
    <w:p w:rsidR="00F52776" w:rsidRPr="00AF0FA4" w:rsidRDefault="00F52776" w:rsidP="00F52776">
      <w:pPr>
        <w:pStyle w:val="Prrafodelista"/>
        <w:widowControl w:val="0"/>
        <w:numPr>
          <w:ilvl w:val="0"/>
          <w:numId w:val="49"/>
        </w:numPr>
        <w:autoSpaceDE w:val="0"/>
        <w:autoSpaceDN w:val="0"/>
        <w:adjustRightInd w:val="0"/>
        <w:contextualSpacing/>
        <w:jc w:val="both"/>
        <w:rPr>
          <w:b/>
          <w:bCs/>
        </w:rPr>
      </w:pPr>
    </w:p>
    <w:p w:rsidR="00F52776" w:rsidRPr="00AF0FA4" w:rsidRDefault="00F52776" w:rsidP="00F52776">
      <w:pPr>
        <w:widowControl w:val="0"/>
        <w:autoSpaceDE w:val="0"/>
        <w:autoSpaceDN w:val="0"/>
        <w:adjustRightInd w:val="0"/>
        <w:jc w:val="both"/>
        <w:rPr>
          <w:b/>
          <w:bCs/>
        </w:rPr>
      </w:pPr>
      <w:proofErr w:type="spellStart"/>
      <w:r w:rsidRPr="00AF0FA4">
        <w:rPr>
          <w:b/>
          <w:lang w:val="pt-BR"/>
        </w:rPr>
        <w:t>Ingenieros</w:t>
      </w:r>
      <w:proofErr w:type="spellEnd"/>
      <w:r w:rsidR="00AF0FA4">
        <w:rPr>
          <w:b/>
          <w:lang w:val="pt-BR"/>
        </w:rPr>
        <w:t xml:space="preserve"> </w:t>
      </w:r>
      <w:r w:rsidRPr="00AF0FA4">
        <w:rPr>
          <w:b/>
          <w:lang w:val="pt-BR"/>
        </w:rPr>
        <w:t>/</w:t>
      </w:r>
      <w:proofErr w:type="spellStart"/>
      <w:r w:rsidRPr="00AF0FA4">
        <w:rPr>
          <w:b/>
          <w:lang w:val="pt-BR"/>
        </w:rPr>
        <w:t>Arquitectos</w:t>
      </w:r>
      <w:proofErr w:type="spellEnd"/>
      <w:r w:rsidRPr="00AF0FA4">
        <w:rPr>
          <w:b/>
          <w:lang w:val="pt-BR"/>
        </w:rPr>
        <w:t xml:space="preserve"> Analista de </w:t>
      </w:r>
      <w:proofErr w:type="spellStart"/>
      <w:r w:rsidRPr="00AF0FA4">
        <w:rPr>
          <w:b/>
          <w:lang w:val="pt-BR"/>
        </w:rPr>
        <w:t>Costo</w:t>
      </w:r>
      <w:proofErr w:type="spellEnd"/>
      <w:r w:rsidRPr="00AF0FA4">
        <w:rPr>
          <w:b/>
          <w:lang w:val="pt-BR"/>
        </w:rPr>
        <w:t xml:space="preserve"> por Lote. </w:t>
      </w:r>
      <w:r w:rsidRPr="00AF0FA4">
        <w:rPr>
          <w:b/>
        </w:rPr>
        <w:t>(CUMPLE/NO CUMPLE)</w:t>
      </w:r>
    </w:p>
    <w:p w:rsidR="00F52776" w:rsidRPr="00AF0FA4" w:rsidRDefault="00F52776" w:rsidP="00F52776">
      <w:pPr>
        <w:pStyle w:val="Prrafodelista"/>
        <w:widowControl w:val="0"/>
        <w:numPr>
          <w:ilvl w:val="0"/>
          <w:numId w:val="50"/>
        </w:numPr>
        <w:autoSpaceDE w:val="0"/>
        <w:autoSpaceDN w:val="0"/>
        <w:adjustRightInd w:val="0"/>
        <w:contextualSpacing/>
        <w:jc w:val="both"/>
        <w:rPr>
          <w:b/>
          <w:bCs/>
        </w:rPr>
      </w:pPr>
      <w:r w:rsidRPr="00AF0FA4">
        <w:t xml:space="preserve">Licenciatura en construcción o Ingeniero civil o Arquitecto; </w:t>
      </w:r>
    </w:p>
    <w:p w:rsidR="00F52776" w:rsidRPr="00AF0FA4" w:rsidRDefault="00F52776" w:rsidP="00F52776">
      <w:pPr>
        <w:pStyle w:val="Prrafodelista"/>
        <w:widowControl w:val="0"/>
        <w:numPr>
          <w:ilvl w:val="0"/>
          <w:numId w:val="50"/>
        </w:numPr>
        <w:autoSpaceDE w:val="0"/>
        <w:autoSpaceDN w:val="0"/>
        <w:adjustRightInd w:val="0"/>
        <w:contextualSpacing/>
        <w:jc w:val="both"/>
        <w:rPr>
          <w:b/>
          <w:bCs/>
        </w:rPr>
      </w:pPr>
      <w:proofErr w:type="spellStart"/>
      <w:r w:rsidRPr="00AF0FA4">
        <w:rPr>
          <w:lang w:val="pt-BR"/>
        </w:rPr>
        <w:t>Experiencia</w:t>
      </w:r>
      <w:proofErr w:type="spellEnd"/>
      <w:r w:rsidRPr="00AF0FA4">
        <w:rPr>
          <w:lang w:val="pt-BR"/>
        </w:rPr>
        <w:t xml:space="preserve"> </w:t>
      </w:r>
      <w:proofErr w:type="spellStart"/>
      <w:r w:rsidRPr="00AF0FA4">
        <w:rPr>
          <w:lang w:val="pt-BR"/>
        </w:rPr>
        <w:t>en</w:t>
      </w:r>
      <w:proofErr w:type="spellEnd"/>
      <w:r w:rsidRPr="00AF0FA4">
        <w:rPr>
          <w:lang w:val="pt-BR"/>
        </w:rPr>
        <w:t xml:space="preserve"> Obras similares, mínimo </w:t>
      </w:r>
      <w:proofErr w:type="gramStart"/>
      <w:r w:rsidRPr="00AF0FA4">
        <w:rPr>
          <w:lang w:val="pt-BR"/>
        </w:rPr>
        <w:t>2</w:t>
      </w:r>
      <w:proofErr w:type="gramEnd"/>
      <w:r w:rsidRPr="00AF0FA4">
        <w:rPr>
          <w:lang w:val="pt-BR"/>
        </w:rPr>
        <w:t xml:space="preserve"> obras; y </w:t>
      </w:r>
    </w:p>
    <w:p w:rsidR="00F52776" w:rsidRPr="00AF0FA4" w:rsidRDefault="00F52776" w:rsidP="00F52776">
      <w:pPr>
        <w:pStyle w:val="Prrafodelista"/>
        <w:widowControl w:val="0"/>
        <w:numPr>
          <w:ilvl w:val="0"/>
          <w:numId w:val="50"/>
        </w:numPr>
        <w:autoSpaceDE w:val="0"/>
        <w:autoSpaceDN w:val="0"/>
        <w:adjustRightInd w:val="0"/>
        <w:contextualSpacing/>
        <w:jc w:val="both"/>
        <w:rPr>
          <w:b/>
          <w:bCs/>
        </w:rPr>
      </w:pPr>
      <w:r w:rsidRPr="00AF0FA4">
        <w:t xml:space="preserve">Años de graduado, mínimo </w:t>
      </w:r>
      <w:r w:rsidRPr="00AF0FA4">
        <w:rPr>
          <w:lang w:val="es-MX"/>
        </w:rPr>
        <w:t>5</w:t>
      </w:r>
      <w:r w:rsidRPr="00AF0FA4">
        <w:t xml:space="preserve"> años.</w:t>
      </w:r>
    </w:p>
    <w:p w:rsidR="00F52776" w:rsidRPr="00AF0FA4" w:rsidRDefault="00F52776" w:rsidP="00F52776">
      <w:pPr>
        <w:jc w:val="both"/>
        <w:rPr>
          <w:rFonts w:ascii="Arial Narrow" w:hAnsi="Arial Narrow"/>
          <w:lang w:val="x-none"/>
        </w:rPr>
      </w:pPr>
    </w:p>
    <w:p w:rsidR="00F52776" w:rsidRPr="00AF0FA4" w:rsidRDefault="00F52776" w:rsidP="00F52776">
      <w:pPr>
        <w:rPr>
          <w:rFonts w:ascii="Arial Narrow" w:hAnsi="Arial Narrow"/>
          <w:b/>
        </w:rPr>
      </w:pPr>
      <w:r w:rsidRPr="00AF0FA4">
        <w:rPr>
          <w:rFonts w:ascii="Arial Narrow" w:hAnsi="Arial Narrow"/>
          <w:b/>
        </w:rPr>
        <w:t>Ing. Supervisor de Fabrica</w:t>
      </w:r>
    </w:p>
    <w:p w:rsidR="00F52776" w:rsidRDefault="00FE7C33" w:rsidP="00F52776">
      <w:pPr>
        <w:rPr>
          <w:rFonts w:ascii="Arial Narrow" w:hAnsi="Arial Narrow"/>
        </w:rPr>
      </w:pPr>
      <w:r w:rsidRPr="00AF0FA4">
        <w:rPr>
          <w:rFonts w:ascii="Arial Narrow" w:hAnsi="Arial Narrow"/>
        </w:rPr>
        <w:t>Profesional</w:t>
      </w:r>
      <w:r w:rsidR="00F52776" w:rsidRPr="00AF0FA4">
        <w:rPr>
          <w:rFonts w:ascii="Arial Narrow" w:hAnsi="Arial Narrow"/>
        </w:rPr>
        <w:t xml:space="preserve"> con experiencia propuesto por Fabrica que supervise la adecuada instalación y apego a las normas propuestas por el fabricante.</w:t>
      </w:r>
    </w:p>
    <w:p w:rsidR="00F52776" w:rsidRPr="001A2610" w:rsidRDefault="00F52776" w:rsidP="00237BAE">
      <w:pPr>
        <w:jc w:val="both"/>
        <w:rPr>
          <w:rFonts w:ascii="Arial Narrow" w:hAnsi="Arial Narrow"/>
        </w:rPr>
      </w:pPr>
    </w:p>
    <w:p w:rsidR="00BA421D" w:rsidRPr="001A2610" w:rsidRDefault="00BA421D"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1"/>
      </w:tblGrid>
      <w:tr w:rsidR="00F52776" w:rsidRPr="0092116D" w:rsidTr="00D576D1">
        <w:trPr>
          <w:trHeight w:val="261"/>
        </w:trPr>
        <w:tc>
          <w:tcPr>
            <w:tcW w:w="4946" w:type="dxa"/>
            <w:shd w:val="clear" w:color="auto" w:fill="800000"/>
          </w:tcPr>
          <w:p w:rsidR="00F52776" w:rsidRPr="0092116D" w:rsidRDefault="00F52776" w:rsidP="00D576D1">
            <w:pPr>
              <w:rPr>
                <w:rFonts w:ascii="Arial Narrow" w:hAnsi="Arial Narrow"/>
              </w:rPr>
            </w:pPr>
            <w:r w:rsidRPr="0092116D">
              <w:rPr>
                <w:rFonts w:ascii="Arial Narrow" w:hAnsi="Arial Narrow"/>
              </w:rPr>
              <w:t>DIRECTOR DE OBRA (Ingeniero Civil)</w:t>
            </w:r>
          </w:p>
        </w:tc>
        <w:tc>
          <w:tcPr>
            <w:tcW w:w="4946" w:type="dxa"/>
            <w:shd w:val="clear" w:color="auto" w:fill="800000"/>
          </w:tcPr>
          <w:p w:rsidR="00F52776" w:rsidRPr="0092116D" w:rsidRDefault="00F52776" w:rsidP="00D576D1">
            <w:pPr>
              <w:rPr>
                <w:rFonts w:ascii="Arial Narrow" w:hAnsi="Arial Narrow"/>
              </w:rPr>
            </w:pPr>
            <w:r w:rsidRPr="0092116D">
              <w:rPr>
                <w:rFonts w:ascii="Arial Narrow" w:hAnsi="Arial Narrow"/>
              </w:rPr>
              <w:t xml:space="preserve">PUNTAJE MAXIMO </w:t>
            </w:r>
            <w:r>
              <w:rPr>
                <w:rFonts w:ascii="Arial Narrow" w:hAnsi="Arial Narrow"/>
              </w:rPr>
              <w:t>15</w:t>
            </w:r>
            <w:r w:rsidRPr="0092116D">
              <w:rPr>
                <w:rFonts w:ascii="Arial Narrow" w:hAnsi="Arial Narrow"/>
              </w:rPr>
              <w:t xml:space="preserve">  PUNTOS</w:t>
            </w:r>
          </w:p>
        </w:tc>
      </w:tr>
      <w:tr w:rsidR="00F52776" w:rsidRPr="0092116D" w:rsidTr="00D576D1">
        <w:trPr>
          <w:trHeight w:val="294"/>
        </w:trPr>
        <w:tc>
          <w:tcPr>
            <w:tcW w:w="4946" w:type="dxa"/>
          </w:tcPr>
          <w:p w:rsidR="00F52776" w:rsidRPr="0092116D" w:rsidRDefault="00F52776" w:rsidP="00D576D1">
            <w:pPr>
              <w:rPr>
                <w:rFonts w:ascii="Arial Narrow" w:hAnsi="Arial Narrow"/>
              </w:rPr>
            </w:pPr>
            <w:r w:rsidRPr="0092116D">
              <w:rPr>
                <w:rFonts w:ascii="Arial Narrow" w:hAnsi="Arial Narrow"/>
              </w:rPr>
              <w:t xml:space="preserve">Maestría de conformidad con los requerimientos </w:t>
            </w:r>
            <w:r w:rsidRPr="0092116D">
              <w:rPr>
                <w:rFonts w:ascii="Arial Narrow" w:hAnsi="Arial Narrow"/>
              </w:rPr>
              <w:lastRenderedPageBreak/>
              <w:t>de la Obra</w:t>
            </w:r>
          </w:p>
        </w:tc>
        <w:tc>
          <w:tcPr>
            <w:tcW w:w="4946" w:type="dxa"/>
          </w:tcPr>
          <w:p w:rsidR="00F52776" w:rsidRPr="0092116D" w:rsidRDefault="00F52776" w:rsidP="00D576D1">
            <w:pPr>
              <w:rPr>
                <w:rFonts w:ascii="Arial Narrow" w:hAnsi="Arial Narrow"/>
              </w:rPr>
            </w:pPr>
            <w:r>
              <w:rPr>
                <w:rFonts w:ascii="Arial Narrow" w:hAnsi="Arial Narrow"/>
              </w:rPr>
              <w:lastRenderedPageBreak/>
              <w:t>1</w:t>
            </w:r>
            <w:r w:rsidRPr="0092116D">
              <w:rPr>
                <w:rFonts w:ascii="Arial Narrow" w:hAnsi="Arial Narrow"/>
              </w:rPr>
              <w:t xml:space="preserve"> Puntos</w:t>
            </w:r>
          </w:p>
        </w:tc>
      </w:tr>
      <w:tr w:rsidR="00F52776" w:rsidRPr="0092116D" w:rsidTr="00D576D1">
        <w:trPr>
          <w:trHeight w:val="261"/>
        </w:trPr>
        <w:tc>
          <w:tcPr>
            <w:tcW w:w="4946" w:type="dxa"/>
          </w:tcPr>
          <w:p w:rsidR="00F52776" w:rsidRPr="0092116D" w:rsidRDefault="00F52776" w:rsidP="00D576D1">
            <w:pPr>
              <w:rPr>
                <w:rFonts w:ascii="Arial Narrow" w:hAnsi="Arial Narrow"/>
                <w:lang w:val="pt-BR"/>
              </w:rPr>
            </w:pPr>
            <w:r w:rsidRPr="0092116D">
              <w:rPr>
                <w:rFonts w:ascii="Arial Narrow" w:hAnsi="Arial Narrow"/>
                <w:lang w:val="pt-BR"/>
              </w:rPr>
              <w:lastRenderedPageBreak/>
              <w:t>Obras similares</w:t>
            </w:r>
          </w:p>
        </w:tc>
        <w:tc>
          <w:tcPr>
            <w:tcW w:w="4946" w:type="dxa"/>
          </w:tcPr>
          <w:p w:rsidR="00F52776" w:rsidRPr="0092116D" w:rsidRDefault="00E972D3" w:rsidP="00D576D1">
            <w:pPr>
              <w:rPr>
                <w:rFonts w:ascii="Arial Narrow" w:hAnsi="Arial Narrow"/>
                <w:lang w:val="pt-BR"/>
              </w:rPr>
            </w:pPr>
            <w:r>
              <w:rPr>
                <w:rFonts w:ascii="Arial Narrow" w:hAnsi="Arial Narrow"/>
                <w:lang w:val="pt-BR"/>
              </w:rPr>
              <w:t>2</w:t>
            </w:r>
            <w:r w:rsidR="00F52776">
              <w:rPr>
                <w:rFonts w:ascii="Arial Narrow" w:hAnsi="Arial Narrow"/>
                <w:lang w:val="pt-BR"/>
              </w:rPr>
              <w:t>.</w:t>
            </w:r>
            <w:r w:rsidR="00F52776" w:rsidRPr="0092116D">
              <w:rPr>
                <w:rFonts w:ascii="Arial Narrow" w:hAnsi="Arial Narrow"/>
                <w:lang w:val="pt-BR"/>
              </w:rPr>
              <w:t xml:space="preserve"> </w:t>
            </w:r>
            <w:proofErr w:type="gramStart"/>
            <w:r w:rsidR="00F52776" w:rsidRPr="0092116D">
              <w:rPr>
                <w:rFonts w:ascii="Arial Narrow" w:hAnsi="Arial Narrow"/>
                <w:lang w:val="pt-BR"/>
              </w:rPr>
              <w:t>p/</w:t>
            </w:r>
            <w:proofErr w:type="gramEnd"/>
            <w:r w:rsidR="00F52776" w:rsidRPr="0092116D">
              <w:rPr>
                <w:rFonts w:ascii="Arial Narrow" w:hAnsi="Arial Narrow"/>
                <w:lang w:val="pt-BR"/>
              </w:rPr>
              <w:t xml:space="preserve"> obra  Max. </w:t>
            </w:r>
            <w:proofErr w:type="gramStart"/>
            <w:r w:rsidR="00F52776" w:rsidRPr="0092116D">
              <w:rPr>
                <w:rFonts w:ascii="Arial Narrow" w:hAnsi="Arial Narrow"/>
                <w:lang w:val="pt-BR"/>
              </w:rPr>
              <w:t>4</w:t>
            </w:r>
            <w:proofErr w:type="gramEnd"/>
            <w:r w:rsidR="00F52776" w:rsidRPr="0092116D">
              <w:rPr>
                <w:rFonts w:ascii="Arial Narrow" w:hAnsi="Arial Narrow"/>
                <w:lang w:val="pt-BR"/>
              </w:rPr>
              <w:t xml:space="preserve"> obras</w:t>
            </w:r>
          </w:p>
        </w:tc>
      </w:tr>
      <w:tr w:rsidR="00F52776" w:rsidRPr="0092116D" w:rsidTr="00D576D1">
        <w:trPr>
          <w:trHeight w:val="522"/>
        </w:trPr>
        <w:tc>
          <w:tcPr>
            <w:tcW w:w="4946" w:type="dxa"/>
          </w:tcPr>
          <w:p w:rsidR="00F52776" w:rsidRPr="0092116D" w:rsidRDefault="00F52776" w:rsidP="00D576D1">
            <w:pPr>
              <w:rPr>
                <w:rFonts w:ascii="Arial Narrow" w:hAnsi="Arial Narrow"/>
                <w:lang w:val="pt-BR"/>
              </w:rPr>
            </w:pPr>
            <w:r w:rsidRPr="0092116D">
              <w:rPr>
                <w:rFonts w:ascii="Arial Narrow" w:hAnsi="Arial Narrow"/>
              </w:rPr>
              <w:t xml:space="preserve">Años de graduado                </w:t>
            </w:r>
          </w:p>
        </w:tc>
        <w:tc>
          <w:tcPr>
            <w:tcW w:w="4946" w:type="dxa"/>
          </w:tcPr>
          <w:p w:rsidR="00F52776" w:rsidRPr="0092116D" w:rsidRDefault="00F52776" w:rsidP="00D576D1">
            <w:pPr>
              <w:rPr>
                <w:rFonts w:ascii="Arial Narrow" w:hAnsi="Arial Narrow"/>
              </w:rPr>
            </w:pPr>
            <w:r w:rsidRPr="0092116D">
              <w:rPr>
                <w:rFonts w:ascii="Arial Narrow" w:hAnsi="Arial Narrow"/>
              </w:rPr>
              <w:t>0.</w:t>
            </w:r>
            <w:r>
              <w:rPr>
                <w:rFonts w:ascii="Arial Narrow" w:hAnsi="Arial Narrow"/>
              </w:rPr>
              <w:t>2</w:t>
            </w:r>
            <w:r w:rsidRPr="0092116D">
              <w:rPr>
                <w:rFonts w:ascii="Arial Narrow" w:hAnsi="Arial Narrow"/>
              </w:rPr>
              <w:t>5 p/año  mínimo 10 años, máximo 20 años</w:t>
            </w:r>
          </w:p>
        </w:tc>
      </w:tr>
      <w:tr w:rsidR="00F52776" w:rsidRPr="0092116D" w:rsidTr="00D576D1">
        <w:trPr>
          <w:trHeight w:val="278"/>
        </w:trPr>
        <w:tc>
          <w:tcPr>
            <w:tcW w:w="4946" w:type="dxa"/>
          </w:tcPr>
          <w:p w:rsidR="00F52776" w:rsidRPr="0092116D" w:rsidRDefault="00F52776" w:rsidP="00D576D1">
            <w:pPr>
              <w:rPr>
                <w:rFonts w:ascii="Arial Narrow" w:hAnsi="Arial Narrow"/>
              </w:rPr>
            </w:pPr>
            <w:r w:rsidRPr="0092116D">
              <w:rPr>
                <w:rFonts w:ascii="Arial Narrow" w:hAnsi="Arial Narrow"/>
              </w:rPr>
              <w:t>Otras Post-Grado</w:t>
            </w:r>
          </w:p>
        </w:tc>
        <w:tc>
          <w:tcPr>
            <w:tcW w:w="4946" w:type="dxa"/>
          </w:tcPr>
          <w:p w:rsidR="00F52776" w:rsidRPr="0092116D" w:rsidRDefault="00F52776" w:rsidP="00D576D1">
            <w:pPr>
              <w:rPr>
                <w:rFonts w:ascii="Arial Narrow" w:hAnsi="Arial Narrow"/>
              </w:rPr>
            </w:pPr>
            <w:r>
              <w:rPr>
                <w:rFonts w:ascii="Arial Narrow" w:hAnsi="Arial Narrow"/>
              </w:rPr>
              <w:t>1</w:t>
            </w:r>
            <w:r w:rsidRPr="0092116D">
              <w:rPr>
                <w:rFonts w:ascii="Arial Narrow" w:hAnsi="Arial Narrow"/>
              </w:rPr>
              <w:t xml:space="preserve"> puntos, relacionada con el área</w:t>
            </w:r>
          </w:p>
        </w:tc>
      </w:tr>
    </w:tbl>
    <w:p w:rsidR="00BA421D" w:rsidRDefault="00BA421D" w:rsidP="00237BAE">
      <w:pPr>
        <w:rPr>
          <w:rFonts w:ascii="Arial Narrow" w:hAnsi="Arial Narrow"/>
        </w:rPr>
      </w:pPr>
    </w:p>
    <w:p w:rsidR="00F52776" w:rsidRPr="001A2610" w:rsidRDefault="00F52776"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2"/>
      </w:tblGrid>
      <w:tr w:rsidR="00E972D3" w:rsidRPr="0092116D" w:rsidTr="00D576D1">
        <w:trPr>
          <w:trHeight w:val="295"/>
        </w:trPr>
        <w:tc>
          <w:tcPr>
            <w:tcW w:w="4791" w:type="dxa"/>
            <w:shd w:val="clear" w:color="auto" w:fill="800000"/>
          </w:tcPr>
          <w:p w:rsidR="00E972D3" w:rsidRPr="0092116D" w:rsidRDefault="00E972D3" w:rsidP="00D576D1">
            <w:pPr>
              <w:rPr>
                <w:rFonts w:ascii="Arial Narrow" w:hAnsi="Arial Narrow"/>
              </w:rPr>
            </w:pPr>
            <w:r w:rsidRPr="0092116D">
              <w:rPr>
                <w:rFonts w:ascii="Arial Narrow" w:hAnsi="Arial Narrow"/>
              </w:rPr>
              <w:t xml:space="preserve">RESIDENTE </w:t>
            </w:r>
            <w:r w:rsidR="00FE7C33" w:rsidRPr="0092116D">
              <w:rPr>
                <w:rFonts w:ascii="Arial Narrow" w:hAnsi="Arial Narrow"/>
              </w:rPr>
              <w:t>(Ingeniero Civil</w:t>
            </w:r>
            <w:r w:rsidR="00FE7C33">
              <w:rPr>
                <w:rFonts w:ascii="Arial Narrow" w:hAnsi="Arial Narrow"/>
              </w:rPr>
              <w:t xml:space="preserve"> / Arquitecto</w:t>
            </w:r>
            <w:r w:rsidR="00FE7C33" w:rsidRPr="0092116D">
              <w:rPr>
                <w:rFonts w:ascii="Arial Narrow" w:hAnsi="Arial Narrow"/>
              </w:rPr>
              <w:t>)</w:t>
            </w:r>
          </w:p>
        </w:tc>
        <w:tc>
          <w:tcPr>
            <w:tcW w:w="4787" w:type="dxa"/>
            <w:shd w:val="clear" w:color="auto" w:fill="800000"/>
          </w:tcPr>
          <w:p w:rsidR="00E972D3" w:rsidRPr="0092116D" w:rsidRDefault="00E972D3" w:rsidP="00D576D1">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E972D3" w:rsidRPr="0092116D" w:rsidTr="00D576D1">
        <w:trPr>
          <w:trHeight w:val="274"/>
        </w:trPr>
        <w:tc>
          <w:tcPr>
            <w:tcW w:w="4791" w:type="dxa"/>
          </w:tcPr>
          <w:p w:rsidR="00E972D3" w:rsidRPr="0092116D" w:rsidRDefault="00E972D3" w:rsidP="00D576D1">
            <w:pPr>
              <w:rPr>
                <w:rFonts w:ascii="Arial Narrow" w:hAnsi="Arial Narrow"/>
              </w:rPr>
            </w:pPr>
            <w:r w:rsidRPr="0092116D">
              <w:rPr>
                <w:rFonts w:ascii="Arial Narrow" w:hAnsi="Arial Narrow"/>
              </w:rPr>
              <w:t xml:space="preserve">Maestría </w:t>
            </w:r>
          </w:p>
        </w:tc>
        <w:tc>
          <w:tcPr>
            <w:tcW w:w="4787" w:type="dxa"/>
          </w:tcPr>
          <w:p w:rsidR="00E972D3" w:rsidRPr="0092116D" w:rsidRDefault="00FE7C33" w:rsidP="00D576D1">
            <w:pPr>
              <w:rPr>
                <w:rFonts w:ascii="Arial Narrow" w:hAnsi="Arial Narrow"/>
              </w:rPr>
            </w:pPr>
            <w:r>
              <w:rPr>
                <w:rFonts w:ascii="Arial Narrow" w:hAnsi="Arial Narrow"/>
              </w:rPr>
              <w:t>0.5</w:t>
            </w:r>
            <w:r w:rsidR="00E972D3" w:rsidRPr="0092116D">
              <w:rPr>
                <w:rFonts w:ascii="Arial Narrow" w:hAnsi="Arial Narrow"/>
              </w:rPr>
              <w:t xml:space="preserve"> Puntos</w:t>
            </w:r>
          </w:p>
        </w:tc>
      </w:tr>
      <w:tr w:rsidR="00E972D3" w:rsidRPr="0092116D" w:rsidTr="00D576D1">
        <w:trPr>
          <w:trHeight w:val="295"/>
        </w:trPr>
        <w:tc>
          <w:tcPr>
            <w:tcW w:w="4791" w:type="dxa"/>
          </w:tcPr>
          <w:p w:rsidR="00E972D3" w:rsidRPr="0092116D" w:rsidRDefault="00E972D3" w:rsidP="00D576D1">
            <w:pPr>
              <w:rPr>
                <w:rFonts w:ascii="Arial Narrow" w:hAnsi="Arial Narrow"/>
                <w:lang w:val="pt-BR"/>
              </w:rPr>
            </w:pPr>
            <w:r w:rsidRPr="0092116D">
              <w:rPr>
                <w:rFonts w:ascii="Arial Narrow" w:hAnsi="Arial Narrow"/>
                <w:lang w:val="pt-BR"/>
              </w:rPr>
              <w:t xml:space="preserve">Obras similares                       </w:t>
            </w:r>
          </w:p>
        </w:tc>
        <w:tc>
          <w:tcPr>
            <w:tcW w:w="4787" w:type="dxa"/>
          </w:tcPr>
          <w:p w:rsidR="00E972D3" w:rsidRPr="0092116D" w:rsidRDefault="00FE7C33" w:rsidP="00D576D1">
            <w:pPr>
              <w:rPr>
                <w:rFonts w:ascii="Arial Narrow" w:hAnsi="Arial Narrow"/>
                <w:lang w:val="pt-BR"/>
              </w:rPr>
            </w:pPr>
            <w:r>
              <w:rPr>
                <w:rFonts w:ascii="Arial Narrow" w:hAnsi="Arial Narrow"/>
                <w:lang w:val="pt-BR"/>
              </w:rPr>
              <w:t>1.5</w:t>
            </w:r>
            <w:r w:rsidR="00E972D3" w:rsidRPr="0092116D">
              <w:rPr>
                <w:rFonts w:ascii="Arial Narrow" w:hAnsi="Arial Narrow"/>
                <w:lang w:val="pt-BR"/>
              </w:rPr>
              <w:t xml:space="preserve"> p/ obra</w:t>
            </w:r>
            <w:proofErr w:type="gramStart"/>
            <w:r w:rsidR="00E972D3" w:rsidRPr="0092116D">
              <w:rPr>
                <w:rFonts w:ascii="Arial Narrow" w:hAnsi="Arial Narrow"/>
                <w:lang w:val="pt-BR"/>
              </w:rPr>
              <w:t xml:space="preserve">  </w:t>
            </w:r>
            <w:proofErr w:type="gramEnd"/>
            <w:r w:rsidR="00E972D3" w:rsidRPr="0092116D">
              <w:rPr>
                <w:rFonts w:ascii="Arial Narrow" w:hAnsi="Arial Narrow"/>
                <w:lang w:val="pt-BR"/>
              </w:rPr>
              <w:t xml:space="preserve">Max. </w:t>
            </w:r>
            <w:proofErr w:type="gramStart"/>
            <w:r w:rsidR="00E972D3" w:rsidRPr="0092116D">
              <w:rPr>
                <w:rFonts w:ascii="Arial Narrow" w:hAnsi="Arial Narrow"/>
                <w:lang w:val="pt-BR"/>
              </w:rPr>
              <w:t>2</w:t>
            </w:r>
            <w:proofErr w:type="gramEnd"/>
            <w:r w:rsidR="00E972D3" w:rsidRPr="0092116D">
              <w:rPr>
                <w:rFonts w:ascii="Arial Narrow" w:hAnsi="Arial Narrow"/>
                <w:lang w:val="pt-BR"/>
              </w:rPr>
              <w:t xml:space="preserve"> obras</w:t>
            </w:r>
          </w:p>
        </w:tc>
      </w:tr>
      <w:tr w:rsidR="00E972D3" w:rsidRPr="0092116D" w:rsidTr="00D576D1">
        <w:trPr>
          <w:trHeight w:val="295"/>
        </w:trPr>
        <w:tc>
          <w:tcPr>
            <w:tcW w:w="4791" w:type="dxa"/>
          </w:tcPr>
          <w:p w:rsidR="00E972D3" w:rsidRPr="0092116D" w:rsidRDefault="00E972D3" w:rsidP="00D576D1">
            <w:pPr>
              <w:rPr>
                <w:rFonts w:ascii="Arial Narrow" w:hAnsi="Arial Narrow"/>
                <w:lang w:val="pt-BR"/>
              </w:rPr>
            </w:pPr>
            <w:r w:rsidRPr="0092116D">
              <w:rPr>
                <w:rFonts w:ascii="Arial Narrow" w:hAnsi="Arial Narrow"/>
              </w:rPr>
              <w:t xml:space="preserve">Años de graduado                 </w:t>
            </w:r>
          </w:p>
        </w:tc>
        <w:tc>
          <w:tcPr>
            <w:tcW w:w="4787" w:type="dxa"/>
          </w:tcPr>
          <w:p w:rsidR="00E972D3" w:rsidRPr="0092116D" w:rsidRDefault="00E972D3" w:rsidP="00D576D1">
            <w:pPr>
              <w:rPr>
                <w:rFonts w:ascii="Arial Narrow" w:hAnsi="Arial Narrow"/>
              </w:rPr>
            </w:pPr>
            <w:r w:rsidRPr="0092116D">
              <w:rPr>
                <w:rFonts w:ascii="Arial Narrow" w:hAnsi="Arial Narrow"/>
              </w:rPr>
              <w:t xml:space="preserve"> 0.1 p/año  un Max.  10 años</w:t>
            </w:r>
          </w:p>
        </w:tc>
      </w:tr>
      <w:tr w:rsidR="00E972D3" w:rsidRPr="0092116D" w:rsidTr="00D576D1">
        <w:trPr>
          <w:trHeight w:val="313"/>
        </w:trPr>
        <w:tc>
          <w:tcPr>
            <w:tcW w:w="4791" w:type="dxa"/>
          </w:tcPr>
          <w:p w:rsidR="00E972D3" w:rsidRPr="0092116D" w:rsidRDefault="00E972D3" w:rsidP="00D576D1">
            <w:pPr>
              <w:rPr>
                <w:rFonts w:ascii="Arial Narrow" w:hAnsi="Arial Narrow"/>
              </w:rPr>
            </w:pPr>
            <w:r w:rsidRPr="0092116D">
              <w:rPr>
                <w:rFonts w:ascii="Arial Narrow" w:hAnsi="Arial Narrow"/>
              </w:rPr>
              <w:t>Otras Post-Grado</w:t>
            </w:r>
          </w:p>
        </w:tc>
        <w:tc>
          <w:tcPr>
            <w:tcW w:w="4787" w:type="dxa"/>
          </w:tcPr>
          <w:p w:rsidR="00E972D3" w:rsidRPr="0092116D" w:rsidRDefault="00E972D3" w:rsidP="00D576D1">
            <w:pPr>
              <w:rPr>
                <w:rFonts w:ascii="Arial Narrow" w:hAnsi="Arial Narrow"/>
              </w:rPr>
            </w:pPr>
            <w:r w:rsidRPr="0092116D">
              <w:rPr>
                <w:rFonts w:ascii="Arial Narrow" w:hAnsi="Arial Narrow"/>
              </w:rPr>
              <w:t xml:space="preserve"> 0.5 p/, relacionada con el área</w:t>
            </w:r>
          </w:p>
        </w:tc>
      </w:tr>
    </w:tbl>
    <w:p w:rsidR="0090735F" w:rsidRPr="001A2610" w:rsidRDefault="0090735F" w:rsidP="00237BAE">
      <w:pPr>
        <w:rPr>
          <w:rFonts w:ascii="Arial Narrow" w:hAnsi="Arial Narrow"/>
        </w:rPr>
      </w:pPr>
    </w:p>
    <w:p w:rsidR="0090735F" w:rsidRPr="001A2610" w:rsidRDefault="0090735F" w:rsidP="00237BA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29"/>
      </w:tblGrid>
      <w:tr w:rsidR="00FE7C33" w:rsidRPr="0092116D" w:rsidTr="00D576D1">
        <w:trPr>
          <w:trHeight w:val="295"/>
        </w:trPr>
        <w:tc>
          <w:tcPr>
            <w:tcW w:w="4791" w:type="dxa"/>
            <w:shd w:val="clear" w:color="auto" w:fill="800000"/>
          </w:tcPr>
          <w:p w:rsidR="00FE7C33" w:rsidRPr="0092116D" w:rsidRDefault="00FE7C33" w:rsidP="00D576D1">
            <w:pPr>
              <w:rPr>
                <w:rFonts w:ascii="Arial Narrow" w:hAnsi="Arial Narrow"/>
              </w:rPr>
            </w:pPr>
            <w:r>
              <w:rPr>
                <w:rFonts w:ascii="Arial Narrow" w:hAnsi="Arial Narrow"/>
              </w:rPr>
              <w:t xml:space="preserve">Analista de Costos </w:t>
            </w:r>
            <w:r w:rsidRPr="0092116D">
              <w:rPr>
                <w:rFonts w:ascii="Arial Narrow" w:hAnsi="Arial Narrow"/>
              </w:rPr>
              <w:t xml:space="preserve"> (Ingeniero Civil</w:t>
            </w:r>
            <w:r>
              <w:rPr>
                <w:rFonts w:ascii="Arial Narrow" w:hAnsi="Arial Narrow"/>
              </w:rPr>
              <w:t xml:space="preserve"> / Arquitecto</w:t>
            </w:r>
            <w:r w:rsidRPr="0092116D">
              <w:rPr>
                <w:rFonts w:ascii="Arial Narrow" w:hAnsi="Arial Narrow"/>
              </w:rPr>
              <w:t>)</w:t>
            </w:r>
          </w:p>
        </w:tc>
        <w:tc>
          <w:tcPr>
            <w:tcW w:w="4787" w:type="dxa"/>
            <w:shd w:val="clear" w:color="auto" w:fill="800000"/>
          </w:tcPr>
          <w:p w:rsidR="00FE7C33" w:rsidRPr="0092116D" w:rsidRDefault="00FE7C33" w:rsidP="00D576D1">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FE7C33" w:rsidRPr="0092116D" w:rsidTr="00D576D1">
        <w:trPr>
          <w:trHeight w:val="274"/>
        </w:trPr>
        <w:tc>
          <w:tcPr>
            <w:tcW w:w="4791" w:type="dxa"/>
          </w:tcPr>
          <w:p w:rsidR="00FE7C33" w:rsidRPr="0092116D" w:rsidRDefault="00FE7C33" w:rsidP="00D576D1">
            <w:pPr>
              <w:rPr>
                <w:rFonts w:ascii="Arial Narrow" w:hAnsi="Arial Narrow"/>
              </w:rPr>
            </w:pPr>
            <w:r w:rsidRPr="0092116D">
              <w:rPr>
                <w:rFonts w:ascii="Arial Narrow" w:hAnsi="Arial Narrow"/>
              </w:rPr>
              <w:t xml:space="preserve">Maestría </w:t>
            </w:r>
          </w:p>
        </w:tc>
        <w:tc>
          <w:tcPr>
            <w:tcW w:w="4787" w:type="dxa"/>
          </w:tcPr>
          <w:p w:rsidR="00FE7C33" w:rsidRPr="0092116D" w:rsidRDefault="00FE7C33" w:rsidP="00D576D1">
            <w:pPr>
              <w:rPr>
                <w:rFonts w:ascii="Arial Narrow" w:hAnsi="Arial Narrow"/>
              </w:rPr>
            </w:pPr>
            <w:r>
              <w:rPr>
                <w:rFonts w:ascii="Arial Narrow" w:hAnsi="Arial Narrow"/>
              </w:rPr>
              <w:t>0.5</w:t>
            </w:r>
            <w:r w:rsidRPr="0092116D">
              <w:rPr>
                <w:rFonts w:ascii="Arial Narrow" w:hAnsi="Arial Narrow"/>
              </w:rPr>
              <w:t xml:space="preserve"> Puntos</w:t>
            </w:r>
          </w:p>
        </w:tc>
      </w:tr>
      <w:tr w:rsidR="00FE7C33" w:rsidRPr="0092116D" w:rsidTr="00D576D1">
        <w:trPr>
          <w:trHeight w:val="295"/>
        </w:trPr>
        <w:tc>
          <w:tcPr>
            <w:tcW w:w="4791" w:type="dxa"/>
          </w:tcPr>
          <w:p w:rsidR="00FE7C33" w:rsidRPr="0092116D" w:rsidRDefault="00FE7C33" w:rsidP="00D576D1">
            <w:pPr>
              <w:rPr>
                <w:rFonts w:ascii="Arial Narrow" w:hAnsi="Arial Narrow"/>
                <w:lang w:val="pt-BR"/>
              </w:rPr>
            </w:pPr>
            <w:r w:rsidRPr="0092116D">
              <w:rPr>
                <w:rFonts w:ascii="Arial Narrow" w:hAnsi="Arial Narrow"/>
                <w:lang w:val="pt-BR"/>
              </w:rPr>
              <w:t xml:space="preserve">Obras similares                       </w:t>
            </w:r>
          </w:p>
        </w:tc>
        <w:tc>
          <w:tcPr>
            <w:tcW w:w="4787" w:type="dxa"/>
          </w:tcPr>
          <w:p w:rsidR="00FE7C33" w:rsidRPr="0092116D" w:rsidRDefault="00FE7C33" w:rsidP="00D576D1">
            <w:pPr>
              <w:rPr>
                <w:rFonts w:ascii="Arial Narrow" w:hAnsi="Arial Narrow"/>
                <w:lang w:val="pt-BR"/>
              </w:rPr>
            </w:pPr>
            <w:r>
              <w:rPr>
                <w:rFonts w:ascii="Arial Narrow" w:hAnsi="Arial Narrow"/>
                <w:lang w:val="pt-BR"/>
              </w:rPr>
              <w:t>1.5</w:t>
            </w:r>
            <w:r w:rsidRPr="0092116D">
              <w:rPr>
                <w:rFonts w:ascii="Arial Narrow" w:hAnsi="Arial Narrow"/>
                <w:lang w:val="pt-BR"/>
              </w:rPr>
              <w:t xml:space="preserve"> p/ obra</w:t>
            </w:r>
            <w:proofErr w:type="gramStart"/>
            <w:r w:rsidRPr="0092116D">
              <w:rPr>
                <w:rFonts w:ascii="Arial Narrow" w:hAnsi="Arial Narrow"/>
                <w:lang w:val="pt-BR"/>
              </w:rPr>
              <w:t xml:space="preserve">  </w:t>
            </w:r>
            <w:proofErr w:type="gramEnd"/>
            <w:r w:rsidRPr="0092116D">
              <w:rPr>
                <w:rFonts w:ascii="Arial Narrow" w:hAnsi="Arial Narrow"/>
                <w:lang w:val="pt-BR"/>
              </w:rPr>
              <w:t xml:space="preserve">Max. </w:t>
            </w:r>
            <w:proofErr w:type="gramStart"/>
            <w:r w:rsidRPr="0092116D">
              <w:rPr>
                <w:rFonts w:ascii="Arial Narrow" w:hAnsi="Arial Narrow"/>
                <w:lang w:val="pt-BR"/>
              </w:rPr>
              <w:t>2</w:t>
            </w:r>
            <w:proofErr w:type="gramEnd"/>
            <w:r w:rsidRPr="0092116D">
              <w:rPr>
                <w:rFonts w:ascii="Arial Narrow" w:hAnsi="Arial Narrow"/>
                <w:lang w:val="pt-BR"/>
              </w:rPr>
              <w:t xml:space="preserve"> obras</w:t>
            </w:r>
          </w:p>
        </w:tc>
      </w:tr>
      <w:tr w:rsidR="00FE7C33" w:rsidRPr="0092116D" w:rsidTr="00D576D1">
        <w:trPr>
          <w:trHeight w:val="295"/>
        </w:trPr>
        <w:tc>
          <w:tcPr>
            <w:tcW w:w="4791" w:type="dxa"/>
          </w:tcPr>
          <w:p w:rsidR="00FE7C33" w:rsidRPr="0092116D" w:rsidRDefault="00FE7C33" w:rsidP="00D576D1">
            <w:pPr>
              <w:rPr>
                <w:rFonts w:ascii="Arial Narrow" w:hAnsi="Arial Narrow"/>
                <w:lang w:val="pt-BR"/>
              </w:rPr>
            </w:pPr>
            <w:r w:rsidRPr="0092116D">
              <w:rPr>
                <w:rFonts w:ascii="Arial Narrow" w:hAnsi="Arial Narrow"/>
              </w:rPr>
              <w:t xml:space="preserve">Años de graduado                 </w:t>
            </w:r>
          </w:p>
        </w:tc>
        <w:tc>
          <w:tcPr>
            <w:tcW w:w="4787" w:type="dxa"/>
          </w:tcPr>
          <w:p w:rsidR="00FE7C33" w:rsidRPr="0092116D" w:rsidRDefault="00FE7C33" w:rsidP="00D576D1">
            <w:pPr>
              <w:rPr>
                <w:rFonts w:ascii="Arial Narrow" w:hAnsi="Arial Narrow"/>
              </w:rPr>
            </w:pPr>
            <w:r w:rsidRPr="0092116D">
              <w:rPr>
                <w:rFonts w:ascii="Arial Narrow" w:hAnsi="Arial Narrow"/>
              </w:rPr>
              <w:t xml:space="preserve"> 0.1 p/año  un Max.  10 años</w:t>
            </w:r>
          </w:p>
        </w:tc>
      </w:tr>
      <w:tr w:rsidR="00FE7C33" w:rsidRPr="0092116D" w:rsidTr="00D576D1">
        <w:trPr>
          <w:trHeight w:val="313"/>
        </w:trPr>
        <w:tc>
          <w:tcPr>
            <w:tcW w:w="4791" w:type="dxa"/>
          </w:tcPr>
          <w:p w:rsidR="00FE7C33" w:rsidRPr="0092116D" w:rsidRDefault="00FE7C33" w:rsidP="00D576D1">
            <w:pPr>
              <w:rPr>
                <w:rFonts w:ascii="Arial Narrow" w:hAnsi="Arial Narrow"/>
              </w:rPr>
            </w:pPr>
            <w:r w:rsidRPr="0092116D">
              <w:rPr>
                <w:rFonts w:ascii="Arial Narrow" w:hAnsi="Arial Narrow"/>
              </w:rPr>
              <w:t>Otras Post-Grado</w:t>
            </w:r>
          </w:p>
        </w:tc>
        <w:tc>
          <w:tcPr>
            <w:tcW w:w="4787" w:type="dxa"/>
          </w:tcPr>
          <w:p w:rsidR="00FE7C33" w:rsidRPr="0092116D" w:rsidRDefault="00FE7C33" w:rsidP="00D576D1">
            <w:pPr>
              <w:rPr>
                <w:rFonts w:ascii="Arial Narrow" w:hAnsi="Arial Narrow"/>
              </w:rPr>
            </w:pPr>
            <w:r w:rsidRPr="0092116D">
              <w:rPr>
                <w:rFonts w:ascii="Arial Narrow" w:hAnsi="Arial Narrow"/>
              </w:rPr>
              <w:t xml:space="preserve"> 0.5 p/, relacionada con el área</w:t>
            </w:r>
          </w:p>
        </w:tc>
      </w:tr>
    </w:tbl>
    <w:p w:rsidR="00ED75E1" w:rsidRDefault="00ED75E1" w:rsidP="00237BAE">
      <w:pPr>
        <w:jc w:val="both"/>
        <w:rPr>
          <w:rFonts w:ascii="Arial Narrow" w:hAnsi="Arial Narrow"/>
          <w:b/>
          <w:color w:val="800000"/>
        </w:rPr>
      </w:pPr>
    </w:p>
    <w:p w:rsidR="00FE7C33" w:rsidRDefault="00FE7C33" w:rsidP="00237BAE">
      <w:pPr>
        <w:jc w:val="both"/>
        <w:rPr>
          <w:rFonts w:ascii="Arial Narrow" w:hAnsi="Arial Narrow"/>
          <w:b/>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4"/>
      </w:tblGrid>
      <w:tr w:rsidR="00FE7C33" w:rsidRPr="0092116D" w:rsidTr="00FE7C33">
        <w:trPr>
          <w:trHeight w:val="295"/>
        </w:trPr>
        <w:tc>
          <w:tcPr>
            <w:tcW w:w="4542" w:type="dxa"/>
            <w:shd w:val="clear" w:color="auto" w:fill="800000"/>
          </w:tcPr>
          <w:p w:rsidR="00FE7C33" w:rsidRPr="0092116D" w:rsidRDefault="00FE7C33" w:rsidP="00D576D1">
            <w:pPr>
              <w:rPr>
                <w:rFonts w:ascii="Arial Narrow" w:hAnsi="Arial Narrow"/>
              </w:rPr>
            </w:pPr>
            <w:r>
              <w:rPr>
                <w:rFonts w:ascii="Arial Narrow" w:hAnsi="Arial Narrow"/>
              </w:rPr>
              <w:t>SUPERVISIOR DE FABRICA</w:t>
            </w:r>
          </w:p>
        </w:tc>
        <w:tc>
          <w:tcPr>
            <w:tcW w:w="4514" w:type="dxa"/>
            <w:shd w:val="clear" w:color="auto" w:fill="800000"/>
          </w:tcPr>
          <w:p w:rsidR="00FE7C33" w:rsidRPr="0092116D" w:rsidRDefault="00FE7C33" w:rsidP="00D576D1">
            <w:pPr>
              <w:rPr>
                <w:rFonts w:ascii="Arial Narrow" w:hAnsi="Arial Narrow"/>
              </w:rPr>
            </w:pPr>
            <w:r w:rsidRPr="0092116D">
              <w:rPr>
                <w:rFonts w:ascii="Arial Narrow" w:hAnsi="Arial Narrow"/>
              </w:rPr>
              <w:t xml:space="preserve">PUNTAJE </w:t>
            </w:r>
            <w:r w:rsidRPr="0092116D">
              <w:rPr>
                <w:rFonts w:ascii="Arial Narrow" w:hAnsi="Arial Narrow"/>
                <w:color w:val="FFFFFF"/>
              </w:rPr>
              <w:t xml:space="preserve">MAXIMO </w:t>
            </w:r>
            <w:r>
              <w:rPr>
                <w:rFonts w:ascii="Arial Narrow" w:hAnsi="Arial Narrow"/>
                <w:color w:val="FFFFFF"/>
              </w:rPr>
              <w:t>5</w:t>
            </w:r>
            <w:r w:rsidRPr="0092116D">
              <w:rPr>
                <w:rFonts w:ascii="Arial Narrow" w:hAnsi="Arial Narrow"/>
                <w:color w:val="FFFFFF"/>
              </w:rPr>
              <w:t xml:space="preserve">  PUNTOS</w:t>
            </w:r>
          </w:p>
        </w:tc>
      </w:tr>
      <w:tr w:rsidR="00FE7C33" w:rsidRPr="0092116D" w:rsidTr="00FE7C33">
        <w:trPr>
          <w:trHeight w:val="295"/>
        </w:trPr>
        <w:tc>
          <w:tcPr>
            <w:tcW w:w="4542" w:type="dxa"/>
          </w:tcPr>
          <w:p w:rsidR="00FE7C33" w:rsidRPr="0092116D" w:rsidRDefault="00FE7C33" w:rsidP="00D576D1">
            <w:pPr>
              <w:rPr>
                <w:rFonts w:ascii="Arial Narrow" w:hAnsi="Arial Narrow"/>
                <w:lang w:val="pt-BR"/>
              </w:rPr>
            </w:pPr>
            <w:r w:rsidRPr="0092116D">
              <w:rPr>
                <w:rFonts w:ascii="Arial Narrow" w:hAnsi="Arial Narrow"/>
                <w:lang w:val="pt-BR"/>
              </w:rPr>
              <w:t xml:space="preserve">Obras similares                       </w:t>
            </w:r>
          </w:p>
        </w:tc>
        <w:tc>
          <w:tcPr>
            <w:tcW w:w="4514" w:type="dxa"/>
          </w:tcPr>
          <w:p w:rsidR="00FE7C33" w:rsidRPr="0092116D" w:rsidRDefault="00FE7C33" w:rsidP="00D576D1">
            <w:pPr>
              <w:rPr>
                <w:rFonts w:ascii="Arial Narrow" w:hAnsi="Arial Narrow"/>
                <w:lang w:val="pt-BR"/>
              </w:rPr>
            </w:pPr>
            <w:proofErr w:type="gramStart"/>
            <w:r>
              <w:rPr>
                <w:rFonts w:ascii="Arial Narrow" w:hAnsi="Arial Narrow"/>
                <w:lang w:val="pt-BR"/>
              </w:rPr>
              <w:t>2</w:t>
            </w:r>
            <w:proofErr w:type="gramEnd"/>
            <w:r>
              <w:rPr>
                <w:rFonts w:ascii="Arial Narrow" w:hAnsi="Arial Narrow"/>
                <w:lang w:val="pt-BR"/>
              </w:rPr>
              <w:t xml:space="preserve"> </w:t>
            </w:r>
            <w:proofErr w:type="spellStart"/>
            <w:r>
              <w:rPr>
                <w:rFonts w:ascii="Arial Narrow" w:hAnsi="Arial Narrow"/>
                <w:lang w:val="pt-BR"/>
              </w:rPr>
              <w:t>Puntos</w:t>
            </w:r>
            <w:proofErr w:type="spellEnd"/>
            <w:r>
              <w:rPr>
                <w:rFonts w:ascii="Arial Narrow" w:hAnsi="Arial Narrow"/>
                <w:lang w:val="pt-BR"/>
              </w:rPr>
              <w:t xml:space="preserve">  p/ Obra Mínimo 2</w:t>
            </w:r>
            <w:r w:rsidRPr="0092116D">
              <w:rPr>
                <w:rFonts w:ascii="Arial Narrow" w:hAnsi="Arial Narrow"/>
                <w:lang w:val="pt-BR"/>
              </w:rPr>
              <w:t xml:space="preserve"> obras</w:t>
            </w:r>
          </w:p>
        </w:tc>
      </w:tr>
      <w:tr w:rsidR="00FE7C33" w:rsidRPr="0092116D" w:rsidTr="00FE7C33">
        <w:trPr>
          <w:trHeight w:val="295"/>
        </w:trPr>
        <w:tc>
          <w:tcPr>
            <w:tcW w:w="4542" w:type="dxa"/>
          </w:tcPr>
          <w:p w:rsidR="00FE7C33" w:rsidRPr="0092116D" w:rsidRDefault="00FE7C33" w:rsidP="00D576D1">
            <w:pPr>
              <w:rPr>
                <w:rFonts w:ascii="Arial Narrow" w:hAnsi="Arial Narrow"/>
                <w:lang w:val="pt-BR"/>
              </w:rPr>
            </w:pPr>
            <w:r w:rsidRPr="0092116D">
              <w:rPr>
                <w:rFonts w:ascii="Arial Narrow" w:hAnsi="Arial Narrow"/>
              </w:rPr>
              <w:t xml:space="preserve">Años de graduado                 </w:t>
            </w:r>
          </w:p>
        </w:tc>
        <w:tc>
          <w:tcPr>
            <w:tcW w:w="4514" w:type="dxa"/>
          </w:tcPr>
          <w:p w:rsidR="00FE7C33" w:rsidRPr="0092116D" w:rsidRDefault="00FE7C33" w:rsidP="00D576D1">
            <w:pPr>
              <w:rPr>
                <w:rFonts w:ascii="Arial Narrow" w:hAnsi="Arial Narrow"/>
              </w:rPr>
            </w:pPr>
            <w:r>
              <w:rPr>
                <w:rFonts w:ascii="Arial Narrow" w:hAnsi="Arial Narrow"/>
              </w:rPr>
              <w:t xml:space="preserve"> 0.2 p/año  un Max.  5</w:t>
            </w:r>
            <w:r w:rsidRPr="0092116D">
              <w:rPr>
                <w:rFonts w:ascii="Arial Narrow" w:hAnsi="Arial Narrow"/>
              </w:rPr>
              <w:t xml:space="preserve"> años</w:t>
            </w:r>
          </w:p>
        </w:tc>
      </w:tr>
    </w:tbl>
    <w:p w:rsidR="00CB5A54" w:rsidRPr="008F6626" w:rsidRDefault="00CB5A54" w:rsidP="00FE7C33">
      <w:pPr>
        <w:jc w:val="both"/>
        <w:rPr>
          <w:rFonts w:ascii="Arial Narrow" w:hAnsi="Arial Narrow"/>
          <w:color w:val="800000"/>
        </w:rPr>
      </w:pPr>
      <w:bookmarkStart w:id="179" w:name="_Toc196629339"/>
      <w:r w:rsidRPr="008F6626">
        <w:rPr>
          <w:rFonts w:ascii="Arial Narrow" w:hAnsi="Arial Narrow"/>
          <w:color w:val="800000"/>
        </w:rPr>
        <w:t xml:space="preserve"> </w:t>
      </w:r>
    </w:p>
    <w:p w:rsidR="00CB5A54" w:rsidRPr="001A2610" w:rsidRDefault="00CB5A54" w:rsidP="00237BAE">
      <w:pPr>
        <w:rPr>
          <w:rFonts w:ascii="Arial Narrow" w:hAnsi="Arial Narrow"/>
          <w:b/>
          <w:color w:val="800000"/>
        </w:rPr>
      </w:pPr>
    </w:p>
    <w:p w:rsidR="002021D6" w:rsidRPr="001A2610" w:rsidRDefault="002021D6" w:rsidP="00A77021">
      <w:pPr>
        <w:jc w:val="both"/>
        <w:rPr>
          <w:rFonts w:ascii="Arial Narrow" w:hAnsi="Arial Narrow"/>
          <w:b/>
          <w:color w:val="800000"/>
        </w:rPr>
      </w:pPr>
    </w:p>
    <w:p w:rsidR="002021D6" w:rsidRPr="005B1332" w:rsidRDefault="008F6626" w:rsidP="007D592C">
      <w:pPr>
        <w:pStyle w:val="Prrafodelista"/>
        <w:numPr>
          <w:ilvl w:val="0"/>
          <w:numId w:val="46"/>
        </w:numPr>
        <w:rPr>
          <w:rFonts w:ascii="Arial Narrow" w:hAnsi="Arial Narrow"/>
          <w:b/>
        </w:rPr>
      </w:pPr>
      <w:r w:rsidRPr="005B1332">
        <w:rPr>
          <w:rFonts w:ascii="Arial Narrow" w:hAnsi="Arial Narrow"/>
          <w:b/>
        </w:rPr>
        <w:t>Elegibilidad t</w:t>
      </w:r>
      <w:r w:rsidR="007D592C">
        <w:rPr>
          <w:rFonts w:ascii="Arial Narrow" w:hAnsi="Arial Narrow"/>
          <w:b/>
        </w:rPr>
        <w:t>écnica</w:t>
      </w:r>
    </w:p>
    <w:p w:rsidR="008F6626" w:rsidRPr="008F6626" w:rsidRDefault="008F6626" w:rsidP="008F6626">
      <w:pPr>
        <w:pStyle w:val="Prrafodelista"/>
        <w:ind w:left="1440"/>
        <w:jc w:val="both"/>
        <w:rPr>
          <w:rFonts w:ascii="Arial Narrow" w:hAnsi="Arial Narrow"/>
          <w:b/>
          <w:color w:val="800000"/>
        </w:rPr>
      </w:pPr>
    </w:p>
    <w:p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“PUNTAJE”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rsidR="00660397" w:rsidRDefault="00660397" w:rsidP="00237BAE">
      <w:pPr>
        <w:rPr>
          <w:rFonts w:ascii="Arial Narrow" w:hAnsi="Arial Narrow"/>
          <w:b/>
          <w:color w:val="800000"/>
        </w:rPr>
      </w:pPr>
    </w:p>
    <w:p w:rsid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rsidR="005B1332" w:rsidRDefault="005B1332" w:rsidP="005B1332">
      <w:pPr>
        <w:numPr>
          <w:ilvl w:val="0"/>
          <w:numId w:val="44"/>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rsidR="00AB2E6E" w:rsidRDefault="00AB2E6E" w:rsidP="00AB2E6E">
      <w:pPr>
        <w:pStyle w:val="Prrafodelista"/>
        <w:rPr>
          <w:rFonts w:ascii="Arial Narrow" w:hAnsi="Arial Narrow" w:cs="Arial"/>
        </w:rPr>
      </w:pPr>
    </w:p>
    <w:p w:rsidR="00AB2E6E" w:rsidRPr="00AB2E6E" w:rsidRDefault="00AB2E6E" w:rsidP="00AB2E6E">
      <w:pPr>
        <w:tabs>
          <w:tab w:val="left" w:pos="360"/>
          <w:tab w:val="left" w:pos="3120"/>
          <w:tab w:val="left" w:pos="9090"/>
        </w:tabs>
        <w:autoSpaceDE w:val="0"/>
        <w:autoSpaceDN w:val="0"/>
        <w:adjustRightInd w:val="0"/>
        <w:ind w:left="720" w:right="72"/>
        <w:jc w:val="both"/>
        <w:rPr>
          <w:rFonts w:ascii="Arial Narrow" w:hAnsi="Arial Narrow" w:cs="Arial"/>
          <w:b/>
          <w:color w:val="0000FF"/>
        </w:rPr>
      </w:pPr>
      <w:r w:rsidRPr="00AB2E6E">
        <w:rPr>
          <w:rFonts w:ascii="Arial Narrow" w:hAnsi="Arial Narrow" w:cs="Arial"/>
          <w:b/>
          <w:color w:val="0000FF"/>
        </w:rPr>
        <w:lastRenderedPageBreak/>
        <w:t>Plan de Trabajo deberá estar adjunto a fines de calificar este Criterio de acuerdo a los literales “a” y “b”</w:t>
      </w:r>
    </w:p>
    <w:p w:rsidR="000C58FB" w:rsidRPr="001A2610" w:rsidRDefault="000C58FB" w:rsidP="00237BAE">
      <w:pPr>
        <w:rPr>
          <w:rFonts w:ascii="Arial Narrow" w:hAnsi="Arial Narrow"/>
          <w:b/>
          <w:color w:val="800000"/>
        </w:rPr>
      </w:pPr>
    </w:p>
    <w:p w:rsidR="0040478A" w:rsidRPr="001A2610" w:rsidRDefault="007D592C" w:rsidP="007D592C">
      <w:pPr>
        <w:pStyle w:val="Prrafodelista"/>
        <w:numPr>
          <w:ilvl w:val="0"/>
          <w:numId w:val="46"/>
        </w:numPr>
        <w:rPr>
          <w:rFonts w:ascii="Arial Narrow" w:hAnsi="Arial Narrow"/>
        </w:rPr>
      </w:pPr>
      <w:r w:rsidRPr="007D592C">
        <w:rPr>
          <w:rFonts w:ascii="Arial Narrow" w:hAnsi="Arial Narrow"/>
          <w:b/>
        </w:rPr>
        <w:t>Cronograma de Ejecución</w:t>
      </w:r>
      <w:r>
        <w:rPr>
          <w:rFonts w:ascii="Arial Narrow" w:hAnsi="Arial Narrow"/>
          <w:b/>
        </w:rPr>
        <w:t xml:space="preserve"> de la Obra</w:t>
      </w:r>
    </w:p>
    <w:p w:rsidR="0040478A" w:rsidRPr="001A2610" w:rsidRDefault="0040478A" w:rsidP="0040478A">
      <w:pPr>
        <w:pStyle w:val="Ttulo4"/>
        <w:ind w:firstLine="708"/>
        <w:rPr>
          <w:rFonts w:ascii="Arial Narrow" w:hAnsi="Arial Narrow"/>
          <w:sz w:val="24"/>
        </w:rPr>
      </w:pPr>
    </w:p>
    <w:p w:rsidR="0040478A" w:rsidRPr="001A2610" w:rsidRDefault="0040478A" w:rsidP="0040478A">
      <w:pPr>
        <w:pStyle w:val="Ttulo4"/>
        <w:ind w:firstLine="708"/>
        <w:rPr>
          <w:rFonts w:ascii="Arial Narrow" w:hAnsi="Arial Narrow"/>
          <w:b w:val="0"/>
          <w:sz w:val="24"/>
        </w:rPr>
      </w:pPr>
      <w:r w:rsidRPr="001A2610">
        <w:rPr>
          <w:rFonts w:ascii="Arial Narrow" w:hAnsi="Arial Narrow"/>
          <w:b w:val="0"/>
          <w:sz w:val="24"/>
        </w:rPr>
        <w:t xml:space="preserve">Puntuación Máxima: </w:t>
      </w:r>
      <w:r w:rsidRPr="008F6626">
        <w:rPr>
          <w:rFonts w:ascii="Arial Narrow" w:hAnsi="Arial Narrow"/>
          <w:sz w:val="24"/>
        </w:rPr>
        <w:t>-</w:t>
      </w:r>
      <w:r w:rsidRPr="008F6626">
        <w:rPr>
          <w:rFonts w:ascii="Arial Narrow" w:hAnsi="Arial Narrow"/>
          <w:color w:val="800000"/>
          <w:sz w:val="24"/>
        </w:rPr>
        <w:t>(</w:t>
      </w:r>
      <w:r w:rsidR="002A055F">
        <w:rPr>
          <w:rFonts w:ascii="Arial Narrow" w:hAnsi="Arial Narrow"/>
          <w:color w:val="800000"/>
          <w:sz w:val="24"/>
        </w:rPr>
        <w:t>10</w:t>
      </w:r>
      <w:r w:rsidRPr="008F6626">
        <w:rPr>
          <w:rFonts w:ascii="Arial Narrow" w:hAnsi="Arial Narrow"/>
          <w:color w:val="800000"/>
          <w:sz w:val="24"/>
        </w:rPr>
        <w:t>) puntos</w:t>
      </w:r>
      <w:r w:rsidRPr="001A2610">
        <w:rPr>
          <w:rFonts w:ascii="Arial Narrow" w:hAnsi="Arial Narrow"/>
          <w:b w:val="0"/>
          <w:sz w:val="24"/>
        </w:rPr>
        <w:t xml:space="preserve"> </w:t>
      </w:r>
    </w:p>
    <w:p w:rsidR="0040478A" w:rsidRPr="001A2610" w:rsidRDefault="0040478A" w:rsidP="0040478A">
      <w:pPr>
        <w:pStyle w:val="Ttulo4"/>
        <w:ind w:firstLine="708"/>
        <w:rPr>
          <w:rFonts w:ascii="Arial Narrow" w:hAnsi="Arial Narrow"/>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26"/>
      </w:tblGrid>
      <w:tr w:rsidR="0040478A" w:rsidRPr="001A2610" w:rsidTr="005B1332">
        <w:trPr>
          <w:trHeight w:val="295"/>
          <w:jc w:val="center"/>
        </w:trPr>
        <w:tc>
          <w:tcPr>
            <w:tcW w:w="4219" w:type="dxa"/>
          </w:tcPr>
          <w:p w:rsidR="0040478A" w:rsidRPr="001A2610" w:rsidRDefault="00FE5015" w:rsidP="004317E1">
            <w:pPr>
              <w:pStyle w:val="Ttulo4"/>
              <w:ind w:firstLine="708"/>
              <w:rPr>
                <w:rFonts w:ascii="Arial Narrow" w:hAnsi="Arial Narrow"/>
                <w:color w:val="800000"/>
                <w:sz w:val="24"/>
              </w:rPr>
            </w:pPr>
            <w:r>
              <w:rPr>
                <w:rFonts w:ascii="Arial Narrow" w:hAnsi="Arial Narrow"/>
                <w:color w:val="800000"/>
                <w:sz w:val="24"/>
              </w:rPr>
              <w:t>DE 0</w:t>
            </w:r>
            <w:r w:rsidR="00FE7C33">
              <w:rPr>
                <w:rFonts w:ascii="Arial Narrow" w:hAnsi="Arial Narrow"/>
                <w:color w:val="800000"/>
                <w:sz w:val="24"/>
              </w:rPr>
              <w:t xml:space="preserve"> </w:t>
            </w:r>
            <w:r>
              <w:rPr>
                <w:rFonts w:ascii="Arial Narrow" w:hAnsi="Arial Narrow"/>
                <w:color w:val="800000"/>
                <w:sz w:val="24"/>
              </w:rPr>
              <w:t xml:space="preserve">a 4 </w:t>
            </w:r>
            <w:r w:rsidR="00FE7C33">
              <w:rPr>
                <w:rFonts w:ascii="Arial Narrow" w:hAnsi="Arial Narrow"/>
                <w:color w:val="800000"/>
                <w:sz w:val="24"/>
              </w:rPr>
              <w:t>Meses</w:t>
            </w:r>
          </w:p>
        </w:tc>
        <w:tc>
          <w:tcPr>
            <w:tcW w:w="4526" w:type="dxa"/>
          </w:tcPr>
          <w:p w:rsidR="0040478A" w:rsidRPr="001A2610" w:rsidRDefault="002A055F" w:rsidP="004317E1">
            <w:pPr>
              <w:pStyle w:val="Ttulo4"/>
              <w:ind w:firstLine="708"/>
              <w:rPr>
                <w:rFonts w:ascii="Arial Narrow" w:hAnsi="Arial Narrow"/>
                <w:sz w:val="24"/>
              </w:rPr>
            </w:pPr>
            <w:r>
              <w:rPr>
                <w:rFonts w:ascii="Arial Narrow" w:hAnsi="Arial Narrow"/>
                <w:sz w:val="24"/>
              </w:rPr>
              <w:t>10</w:t>
            </w:r>
            <w:r w:rsidR="0040478A" w:rsidRPr="001A2610">
              <w:rPr>
                <w:rFonts w:ascii="Arial Narrow" w:hAnsi="Arial Narrow"/>
                <w:sz w:val="24"/>
              </w:rPr>
              <w:t xml:space="preserve"> puntos</w:t>
            </w:r>
          </w:p>
        </w:tc>
      </w:tr>
      <w:tr w:rsidR="0040478A" w:rsidRPr="001A2610" w:rsidTr="005B1332">
        <w:trPr>
          <w:trHeight w:val="295"/>
          <w:jc w:val="center"/>
        </w:trPr>
        <w:tc>
          <w:tcPr>
            <w:tcW w:w="4219" w:type="dxa"/>
          </w:tcPr>
          <w:p w:rsidR="0040478A" w:rsidRPr="001A2610" w:rsidRDefault="00FE5015" w:rsidP="00FE5015">
            <w:pPr>
              <w:pStyle w:val="Ttulo4"/>
              <w:ind w:firstLine="708"/>
              <w:rPr>
                <w:rFonts w:ascii="Arial Narrow" w:hAnsi="Arial Narrow"/>
                <w:sz w:val="24"/>
                <w:lang w:val="pt-BR"/>
              </w:rPr>
            </w:pPr>
            <w:r>
              <w:rPr>
                <w:rFonts w:ascii="Arial Narrow" w:hAnsi="Arial Narrow"/>
                <w:color w:val="800000"/>
                <w:sz w:val="24"/>
              </w:rPr>
              <w:t>De 5 a 6</w:t>
            </w:r>
            <w:r w:rsidR="00FE7C33">
              <w:rPr>
                <w:rFonts w:ascii="Arial Narrow" w:hAnsi="Arial Narrow"/>
                <w:color w:val="800000"/>
                <w:sz w:val="24"/>
              </w:rPr>
              <w:t xml:space="preserve"> Meses</w:t>
            </w:r>
          </w:p>
        </w:tc>
        <w:tc>
          <w:tcPr>
            <w:tcW w:w="4526" w:type="dxa"/>
          </w:tcPr>
          <w:p w:rsidR="0040478A" w:rsidRPr="001A2610" w:rsidRDefault="002A055F" w:rsidP="004317E1">
            <w:pPr>
              <w:pStyle w:val="Ttulo4"/>
              <w:ind w:firstLine="708"/>
              <w:rPr>
                <w:rFonts w:ascii="Arial Narrow" w:hAnsi="Arial Narrow"/>
                <w:sz w:val="24"/>
                <w:lang w:val="pt-BR"/>
              </w:rPr>
            </w:pPr>
            <w:r>
              <w:rPr>
                <w:rFonts w:ascii="Arial Narrow" w:hAnsi="Arial Narrow"/>
                <w:sz w:val="24"/>
                <w:lang w:val="pt-BR"/>
              </w:rPr>
              <w:t xml:space="preserve"> </w:t>
            </w:r>
            <w:proofErr w:type="gramStart"/>
            <w:r>
              <w:rPr>
                <w:rFonts w:ascii="Arial Narrow" w:hAnsi="Arial Narrow"/>
                <w:sz w:val="24"/>
                <w:lang w:val="pt-BR"/>
              </w:rPr>
              <w:t>7</w:t>
            </w:r>
            <w:proofErr w:type="gramEnd"/>
            <w:r w:rsidR="0040478A" w:rsidRPr="001A2610">
              <w:rPr>
                <w:rFonts w:ascii="Arial Narrow" w:hAnsi="Arial Narrow"/>
                <w:sz w:val="24"/>
                <w:lang w:val="pt-BR"/>
              </w:rPr>
              <w:t xml:space="preserve"> </w:t>
            </w:r>
            <w:r w:rsidR="0040478A" w:rsidRPr="001A2610">
              <w:rPr>
                <w:rFonts w:ascii="Arial Narrow" w:hAnsi="Arial Narrow"/>
                <w:sz w:val="24"/>
              </w:rPr>
              <w:t>puntos</w:t>
            </w:r>
          </w:p>
        </w:tc>
      </w:tr>
      <w:tr w:rsidR="0040478A" w:rsidRPr="001A2610" w:rsidTr="005B1332">
        <w:trPr>
          <w:trHeight w:val="313"/>
          <w:jc w:val="center"/>
        </w:trPr>
        <w:tc>
          <w:tcPr>
            <w:tcW w:w="4219" w:type="dxa"/>
          </w:tcPr>
          <w:p w:rsidR="0040478A" w:rsidRPr="001A2610" w:rsidRDefault="00FE5015" w:rsidP="00FE5015">
            <w:pPr>
              <w:pStyle w:val="Ttulo4"/>
              <w:ind w:firstLine="708"/>
              <w:rPr>
                <w:rFonts w:ascii="Arial Narrow" w:hAnsi="Arial Narrow"/>
                <w:sz w:val="24"/>
                <w:lang w:val="pt-BR"/>
              </w:rPr>
            </w:pPr>
            <w:r>
              <w:rPr>
                <w:rFonts w:ascii="Arial Narrow" w:hAnsi="Arial Narrow"/>
                <w:color w:val="800000"/>
                <w:sz w:val="24"/>
              </w:rPr>
              <w:t>De 6 a7</w:t>
            </w:r>
            <w:r w:rsidR="00FE7C33">
              <w:rPr>
                <w:rFonts w:ascii="Arial Narrow" w:hAnsi="Arial Narrow"/>
                <w:color w:val="800000"/>
                <w:sz w:val="24"/>
              </w:rPr>
              <w:t xml:space="preserve"> Meses</w:t>
            </w:r>
          </w:p>
        </w:tc>
        <w:tc>
          <w:tcPr>
            <w:tcW w:w="4526" w:type="dxa"/>
          </w:tcPr>
          <w:p w:rsidR="0040478A" w:rsidRPr="001A2610" w:rsidRDefault="002A055F" w:rsidP="004317E1">
            <w:pPr>
              <w:pStyle w:val="Ttulo4"/>
              <w:ind w:firstLine="708"/>
              <w:rPr>
                <w:rFonts w:ascii="Arial Narrow" w:hAnsi="Arial Narrow"/>
                <w:sz w:val="24"/>
              </w:rPr>
            </w:pPr>
            <w:r>
              <w:rPr>
                <w:rFonts w:ascii="Arial Narrow" w:hAnsi="Arial Narrow"/>
                <w:sz w:val="24"/>
              </w:rPr>
              <w:t xml:space="preserve"> 5</w:t>
            </w:r>
            <w:r w:rsidR="0040478A" w:rsidRPr="001A2610">
              <w:rPr>
                <w:rFonts w:ascii="Arial Narrow" w:hAnsi="Arial Narrow"/>
                <w:sz w:val="24"/>
              </w:rPr>
              <w:t xml:space="preserve"> puntos</w:t>
            </w:r>
          </w:p>
        </w:tc>
      </w:tr>
    </w:tbl>
    <w:p w:rsidR="0040478A" w:rsidRPr="001A2610" w:rsidRDefault="0040478A" w:rsidP="00237BAE">
      <w:pPr>
        <w:rPr>
          <w:rFonts w:ascii="Arial Narrow" w:hAnsi="Arial Narrow"/>
          <w:b/>
          <w:color w:val="800000"/>
        </w:rPr>
      </w:pPr>
    </w:p>
    <w:p w:rsidR="0040478A" w:rsidRPr="001A2610" w:rsidRDefault="0040478A" w:rsidP="00237BAE">
      <w:pPr>
        <w:rPr>
          <w:rFonts w:ascii="Arial Narrow" w:hAnsi="Arial Narrow"/>
          <w:b/>
          <w:color w:val="800000"/>
        </w:rPr>
      </w:pPr>
    </w:p>
    <w:p w:rsidR="007D592C" w:rsidRDefault="007D592C" w:rsidP="007D592C">
      <w:pPr>
        <w:pStyle w:val="Prrafodelista"/>
        <w:numPr>
          <w:ilvl w:val="0"/>
          <w:numId w:val="46"/>
        </w:numPr>
        <w:rPr>
          <w:rFonts w:ascii="Arial Narrow" w:hAnsi="Arial Narrow"/>
          <w:b/>
        </w:rPr>
      </w:pPr>
      <w:r w:rsidRPr="007D592C">
        <w:rPr>
          <w:rFonts w:ascii="Arial Narrow" w:hAnsi="Arial Narrow"/>
          <w:b/>
        </w:rPr>
        <w:t xml:space="preserve">Estructura para brindar soporte técnico al Equipo ofertado </w:t>
      </w:r>
    </w:p>
    <w:p w:rsidR="00AF17CD" w:rsidRDefault="00AF17CD" w:rsidP="00AF17CD">
      <w:pPr>
        <w:pStyle w:val="Prrafodelista"/>
        <w:rPr>
          <w:rFonts w:ascii="Arial Narrow" w:hAnsi="Arial Narrow"/>
          <w:b/>
        </w:rPr>
      </w:pPr>
    </w:p>
    <w:p w:rsidR="007D592C" w:rsidRDefault="007D592C" w:rsidP="002A055F">
      <w:pPr>
        <w:pStyle w:val="Prrafodelista"/>
        <w:rPr>
          <w:rFonts w:ascii="Arial Narrow" w:hAnsi="Arial Narrow"/>
          <w:b/>
          <w:color w:val="800000"/>
        </w:rPr>
      </w:pPr>
      <w:r w:rsidRPr="007D592C">
        <w:rPr>
          <w:rFonts w:ascii="Arial Narrow" w:hAnsi="Arial Narrow"/>
        </w:rPr>
        <w:t>Puntuación:</w:t>
      </w:r>
      <w:r w:rsidRPr="001A2610">
        <w:rPr>
          <w:rFonts w:ascii="Arial Narrow" w:hAnsi="Arial Narrow"/>
          <w:b/>
        </w:rPr>
        <w:t xml:space="preserve"> </w:t>
      </w:r>
      <w:r w:rsidRPr="008F6626">
        <w:rPr>
          <w:rFonts w:ascii="Arial Narrow" w:hAnsi="Arial Narrow"/>
        </w:rPr>
        <w:t>-</w:t>
      </w:r>
      <w:r w:rsidRPr="007D592C">
        <w:rPr>
          <w:rFonts w:ascii="Arial Narrow" w:hAnsi="Arial Narrow"/>
          <w:b/>
          <w:color w:val="800000"/>
        </w:rPr>
        <w:t>(</w:t>
      </w:r>
      <w:r w:rsidR="002A055F">
        <w:rPr>
          <w:rFonts w:ascii="Arial Narrow" w:hAnsi="Arial Narrow"/>
          <w:b/>
          <w:color w:val="800000"/>
        </w:rPr>
        <w:t>5</w:t>
      </w:r>
      <w:r w:rsidRPr="007D592C">
        <w:rPr>
          <w:rFonts w:ascii="Arial Narrow" w:hAnsi="Arial Narrow"/>
          <w:b/>
          <w:color w:val="800000"/>
        </w:rPr>
        <w:t>) puntos</w:t>
      </w:r>
    </w:p>
    <w:p w:rsidR="00AF17CD" w:rsidRDefault="00AF17CD" w:rsidP="00AF17CD">
      <w:pPr>
        <w:ind w:firstLine="708"/>
      </w:pPr>
    </w:p>
    <w:p w:rsidR="000837B4" w:rsidRDefault="000837B4" w:rsidP="0040478A">
      <w:pPr>
        <w:jc w:val="both"/>
        <w:rPr>
          <w:rFonts w:ascii="Arial Narrow" w:hAnsi="Arial Narrow"/>
          <w:b/>
          <w:color w:val="800000"/>
        </w:rPr>
      </w:pPr>
    </w:p>
    <w:p w:rsidR="000837B4" w:rsidRDefault="000837B4" w:rsidP="000837B4">
      <w:r w:rsidRPr="000837B4">
        <w:rPr>
          <w:rFonts w:ascii="Arial Narrow" w:hAnsi="Arial Narrow"/>
          <w:b/>
        </w:rPr>
        <w:t>Puntaje total de la Oferta Técnica:</w:t>
      </w:r>
      <w:r>
        <w:rPr>
          <w:rFonts w:ascii="Arial Narrow" w:hAnsi="Arial Narrow"/>
          <w:b/>
        </w:rPr>
        <w:t xml:space="preserve"> </w:t>
      </w:r>
      <w:r w:rsidR="00EC3B12">
        <w:rPr>
          <w:rFonts w:ascii="Arial Narrow" w:hAnsi="Arial Narrow"/>
        </w:rPr>
        <w:t>100</w:t>
      </w:r>
      <w:r w:rsidRPr="000837B4">
        <w:rPr>
          <w:rFonts w:ascii="Arial Narrow" w:hAnsi="Arial Narrow"/>
        </w:rPr>
        <w:t xml:space="preserve">  puntos</w:t>
      </w:r>
    </w:p>
    <w:p w:rsidR="000837B4" w:rsidRPr="000837B4" w:rsidRDefault="000837B4" w:rsidP="000837B4">
      <w:pPr>
        <w:rPr>
          <w:rFonts w:ascii="Arial Narrow" w:hAnsi="Arial Narrow"/>
          <w:b/>
        </w:rPr>
      </w:pPr>
    </w:p>
    <w:p w:rsidR="005B1332" w:rsidRPr="001A2610" w:rsidRDefault="005B1332" w:rsidP="00237BAE">
      <w:pPr>
        <w:rPr>
          <w:rFonts w:ascii="Arial Narrow" w:hAnsi="Arial Narrow"/>
          <w:b/>
          <w:color w:val="800000"/>
        </w:rPr>
      </w:pPr>
    </w:p>
    <w:p w:rsidR="00AB4846" w:rsidRPr="001A2610" w:rsidRDefault="00F91431" w:rsidP="00883674">
      <w:pPr>
        <w:pStyle w:val="Ttulo3"/>
      </w:pPr>
      <w:bookmarkStart w:id="180" w:name="_Toc271530534"/>
      <w:bookmarkStart w:id="181" w:name="_Toc410133197"/>
      <w:bookmarkEnd w:id="179"/>
      <w:r w:rsidRPr="001A2610">
        <w:t>3.5</w:t>
      </w:r>
      <w:r w:rsidR="00AB4846" w:rsidRPr="001A2610">
        <w:t xml:space="preserve">  Apertura de los “Sobres B”, Contentivos de Propuestas Económicas</w:t>
      </w:r>
      <w:bookmarkEnd w:id="180"/>
      <w:bookmarkEnd w:id="181"/>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CONFORME en el proceso de evaluación de las Ofertas Técnicas.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Licitación, </w:t>
      </w:r>
      <w:r w:rsidR="00AB4846" w:rsidRPr="001A2610">
        <w:rPr>
          <w:rFonts w:ascii="Arial Narrow" w:hAnsi="Arial Narrow" w:cs="Arial"/>
        </w:rPr>
        <w:t xml:space="preserve"> </w:t>
      </w:r>
      <w:r w:rsidRPr="001A2610">
        <w:rPr>
          <w:rFonts w:ascii="Arial Narrow" w:hAnsi="Arial Narrow" w:cs="Arial"/>
        </w:rPr>
        <w:t xml:space="preserve">el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rsidR="00AB4846" w:rsidRPr="001A2610" w:rsidRDefault="00AB4846"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lastRenderedPageBreak/>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En caso de discrepancia entre la Oferta presentada en el formulario correspondiente, debidamente recepcionado por el Notario Público actuante y la lectura de la misma, prevalecerá el documento escrito.</w:t>
      </w:r>
    </w:p>
    <w:p w:rsidR="00AB4846" w:rsidRPr="001A2610" w:rsidRDefault="00AB4846" w:rsidP="00237BAE">
      <w:pPr>
        <w:jc w:val="both"/>
        <w:rPr>
          <w:rFonts w:ascii="Arial Narrow" w:hAnsi="Arial Narrow" w:cs="Arial"/>
        </w:rPr>
      </w:pPr>
    </w:p>
    <w:p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82" w:name="_Toc271530531"/>
    </w:p>
    <w:p w:rsidR="002439B9" w:rsidRPr="001A2610" w:rsidRDefault="002439B9" w:rsidP="002439B9">
      <w:pPr>
        <w:jc w:val="both"/>
        <w:rPr>
          <w:rFonts w:ascii="Arial Narrow" w:hAnsi="Arial Narrow" w:cs="Arial"/>
        </w:rPr>
      </w:pPr>
    </w:p>
    <w:p w:rsidR="00DA1CF7" w:rsidRPr="001A2610" w:rsidRDefault="00F91431" w:rsidP="00883674">
      <w:pPr>
        <w:pStyle w:val="Ttulo3"/>
      </w:pPr>
      <w:bookmarkStart w:id="183"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82"/>
      <w:bookmarkEnd w:id="183"/>
    </w:p>
    <w:p w:rsidR="002439B9" w:rsidRPr="001A2610" w:rsidRDefault="002439B9" w:rsidP="002439B9">
      <w:pPr>
        <w:rPr>
          <w:rFonts w:ascii="Arial Narrow" w:hAnsi="Arial Narrow"/>
          <w:lang w:val="es-ES" w:eastAsia="en-US"/>
        </w:rPr>
      </w:pPr>
    </w:p>
    <w:p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rsidR="00AB4846" w:rsidRPr="001A2610" w:rsidRDefault="00AB4846" w:rsidP="00237BAE">
      <w:pPr>
        <w:rPr>
          <w:rFonts w:ascii="Arial Narrow" w:hAnsi="Arial Narrow" w:cs="Arial"/>
        </w:rPr>
      </w:pPr>
    </w:p>
    <w:p w:rsidR="00AB4846" w:rsidRPr="001A2610" w:rsidRDefault="00F91431" w:rsidP="00883674">
      <w:pPr>
        <w:pStyle w:val="Ttulo3"/>
      </w:pPr>
      <w:bookmarkStart w:id="184" w:name="_Toc271530535"/>
      <w:bookmarkStart w:id="185" w:name="_Toc410133199"/>
      <w:r w:rsidRPr="001A2610">
        <w:t>3.7</w:t>
      </w:r>
      <w:r w:rsidR="00D41053" w:rsidRPr="001A2610">
        <w:t xml:space="preserve"> </w:t>
      </w:r>
      <w:r w:rsidR="00AB4846" w:rsidRPr="001A2610">
        <w:t>Plazo de Mantenimiento de Oferta</w:t>
      </w:r>
      <w:bookmarkEnd w:id="184"/>
      <w:bookmarkEnd w:id="185"/>
    </w:p>
    <w:p w:rsidR="00AB4846" w:rsidRPr="001A2610" w:rsidRDefault="00AB4846" w:rsidP="00237BAE">
      <w:pPr>
        <w:jc w:val="both"/>
        <w:rPr>
          <w:rFonts w:ascii="Arial Narrow" w:hAnsi="Arial Narrow" w:cs="Arial"/>
        </w:rPr>
      </w:pPr>
    </w:p>
    <w:p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Pr="001A2610">
        <w:rPr>
          <w:rFonts w:ascii="Arial Narrow" w:hAnsi="Arial Narrow" w:cs="Arial"/>
          <w:b/>
          <w:color w:val="800000"/>
        </w:rPr>
        <w:t>[Indicar el tiempo]</w:t>
      </w:r>
      <w:r w:rsidRPr="001A2610">
        <w:rPr>
          <w:rFonts w:ascii="Arial Narrow" w:hAnsi="Arial Narrow" w:cs="Arial"/>
        </w:rPr>
        <w:t xml:space="preserve"> días hábiles contados a partir de la fecha del acto de apertura.</w:t>
      </w:r>
    </w:p>
    <w:p w:rsidR="00B5034B" w:rsidRPr="001A2610" w:rsidRDefault="00B5034B" w:rsidP="00237BAE">
      <w:pPr>
        <w:jc w:val="both"/>
        <w:rPr>
          <w:rFonts w:ascii="Arial Narrow" w:hAnsi="Arial Narrow" w:cs="Arial"/>
        </w:rPr>
      </w:pPr>
    </w:p>
    <w:p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rsidR="002C2712" w:rsidRDefault="002C2712" w:rsidP="00237BAE">
      <w:pPr>
        <w:jc w:val="both"/>
        <w:rPr>
          <w:rFonts w:ascii="Arial Narrow" w:hAnsi="Arial Narrow" w:cs="Arial"/>
        </w:rPr>
      </w:pPr>
    </w:p>
    <w:p w:rsidR="00311465" w:rsidRDefault="00311465" w:rsidP="00237BAE">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8D55A6" w:rsidRPr="001A2610" w:rsidRDefault="008D55A6" w:rsidP="00237BAE">
      <w:pPr>
        <w:jc w:val="both"/>
        <w:rPr>
          <w:rFonts w:ascii="Arial Narrow" w:hAnsi="Arial Narrow" w:cs="Arial"/>
        </w:rPr>
      </w:pPr>
    </w:p>
    <w:p w:rsidR="00AB4846" w:rsidRPr="001A2610" w:rsidRDefault="00F91431" w:rsidP="00883674">
      <w:pPr>
        <w:pStyle w:val="Ttulo3"/>
      </w:pPr>
      <w:bookmarkStart w:id="186" w:name="_Toc271530536"/>
      <w:bookmarkStart w:id="187" w:name="_Toc410133200"/>
      <w:r w:rsidRPr="001A2610">
        <w:lastRenderedPageBreak/>
        <w:t>3.8</w:t>
      </w:r>
      <w:r w:rsidR="00AB4846" w:rsidRPr="001A2610">
        <w:t xml:space="preserve"> Evaluación Oferta Económica</w:t>
      </w:r>
      <w:bookmarkEnd w:id="186"/>
      <w:bookmarkEnd w:id="187"/>
    </w:p>
    <w:p w:rsidR="00033CA8" w:rsidRPr="001A2610" w:rsidRDefault="00033CA8" w:rsidP="00237BAE">
      <w:pPr>
        <w:jc w:val="both"/>
        <w:rPr>
          <w:rFonts w:ascii="Arial Narrow" w:hAnsi="Arial Narrow" w:cs="Arial"/>
          <w:color w:val="000000" w:themeColor="text1"/>
        </w:rPr>
      </w:pPr>
    </w:p>
    <w:p w:rsidR="000C58FB" w:rsidRPr="00EC3B12" w:rsidRDefault="00BA421D" w:rsidP="00237BAE">
      <w:pPr>
        <w:jc w:val="both"/>
        <w:rPr>
          <w:rFonts w:ascii="Arial Narrow" w:hAnsi="Arial Narrow"/>
          <w:color w:val="000000" w:themeColor="text1"/>
        </w:rPr>
      </w:pPr>
      <w:r w:rsidRPr="001A2610">
        <w:rPr>
          <w:rFonts w:ascii="Arial Narrow" w:hAnsi="Arial Narrow" w:cs="Arial"/>
          <w:color w:val="000000" w:themeColor="text1"/>
        </w:rPr>
        <w:t>Una vez finalizada la evaluación de las Ofertas Técnicas se procederá a evaluar exclusivamente las respectivas Ofert</w:t>
      </w:r>
      <w:r w:rsidR="006E6464" w:rsidRPr="001A2610">
        <w:rPr>
          <w:rFonts w:ascii="Arial Narrow" w:hAnsi="Arial Narrow" w:cs="Arial"/>
          <w:color w:val="000000" w:themeColor="text1"/>
        </w:rPr>
        <w:t xml:space="preserve">as Económicas “Sobre B” de los </w:t>
      </w:r>
      <w:r w:rsidRPr="001A2610">
        <w:rPr>
          <w:rFonts w:ascii="Arial Narrow" w:hAnsi="Arial Narrow" w:cs="Arial"/>
          <w:color w:val="000000" w:themeColor="text1"/>
        </w:rPr>
        <w:t>Oferentes</w:t>
      </w:r>
      <w:r w:rsidR="000C58FB" w:rsidRPr="001A2610">
        <w:rPr>
          <w:rFonts w:ascii="Arial Narrow" w:hAnsi="Arial Narrow" w:cs="Arial"/>
          <w:color w:val="000000" w:themeColor="text1"/>
        </w:rPr>
        <w:t xml:space="preserve"> que hayan cumplido con TODOS los cr</w:t>
      </w:r>
      <w:r w:rsidR="000837B4">
        <w:rPr>
          <w:rFonts w:ascii="Arial Narrow" w:hAnsi="Arial Narrow" w:cs="Arial"/>
          <w:color w:val="000000" w:themeColor="text1"/>
        </w:rPr>
        <w:t>iterios señalados en el numeral 3.4</w:t>
      </w:r>
      <w:r w:rsidR="000C58FB" w:rsidRPr="000837B4">
        <w:rPr>
          <w:rFonts w:ascii="Arial Narrow" w:hAnsi="Arial Narrow" w:cs="Arial"/>
          <w:color w:val="000000" w:themeColor="text1"/>
        </w:rPr>
        <w:t>–</w:t>
      </w:r>
      <w:r w:rsidR="000C58FB" w:rsidRPr="001A2610">
        <w:rPr>
          <w:rFonts w:ascii="Arial Narrow" w:hAnsi="Arial Narrow" w:cs="Arial"/>
          <w:color w:val="000000" w:themeColor="text1"/>
        </w:rPr>
        <w:t xml:space="preserve"> Criterios de Evaluación y, adicionalmente</w:t>
      </w:r>
      <w:r w:rsidRPr="001A2610">
        <w:rPr>
          <w:rFonts w:ascii="Arial Narrow" w:hAnsi="Arial Narrow" w:cs="Arial"/>
          <w:color w:val="000000" w:themeColor="text1"/>
        </w:rPr>
        <w:t xml:space="preserve"> que hayan superado un mínimo de </w:t>
      </w:r>
      <w:r w:rsidR="00696C72" w:rsidRPr="00EC58EC">
        <w:rPr>
          <w:rFonts w:ascii="Arial Narrow" w:hAnsi="Arial Narrow" w:cs="Arial"/>
          <w:b/>
          <w:color w:val="0000FF"/>
        </w:rPr>
        <w:t>[</w:t>
      </w:r>
      <w:r w:rsidR="00EC3B12" w:rsidRPr="00EC58EC">
        <w:rPr>
          <w:rFonts w:ascii="Arial Narrow" w:hAnsi="Arial Narrow" w:cs="Arial"/>
          <w:b/>
          <w:color w:val="0000FF"/>
        </w:rPr>
        <w:t>80</w:t>
      </w:r>
      <w:r w:rsidR="00696C72" w:rsidRPr="00EC58EC">
        <w:rPr>
          <w:rFonts w:ascii="Arial Narrow" w:hAnsi="Arial Narrow" w:cs="Arial"/>
          <w:b/>
          <w:color w:val="0000FF"/>
        </w:rPr>
        <w:t xml:space="preserve">] </w:t>
      </w:r>
      <w:r w:rsidRPr="00EC58EC">
        <w:rPr>
          <w:rFonts w:ascii="Arial Narrow" w:hAnsi="Arial Narrow" w:cs="Arial"/>
          <w:b/>
          <w:color w:val="0000FF"/>
        </w:rPr>
        <w:t xml:space="preserve"> puntos</w:t>
      </w:r>
      <w:r w:rsidRPr="00EC58EC">
        <w:rPr>
          <w:rFonts w:ascii="Arial Narrow" w:hAnsi="Arial Narrow" w:cs="Arial"/>
          <w:color w:val="0000FF"/>
        </w:rPr>
        <w:t xml:space="preserve"> </w:t>
      </w:r>
      <w:r w:rsidRPr="001A2610">
        <w:rPr>
          <w:rFonts w:ascii="Arial Narrow" w:hAnsi="Arial Narrow" w:cs="Arial"/>
          <w:color w:val="000000" w:themeColor="text1"/>
        </w:rPr>
        <w:t>en la evaluación de las Propuestas Técnicas</w:t>
      </w:r>
      <w:r w:rsidR="00EC3B12">
        <w:rPr>
          <w:rFonts w:ascii="Arial Narrow" w:hAnsi="Arial Narrow"/>
          <w:color w:val="000000" w:themeColor="text1"/>
        </w:rPr>
        <w:t>.</w:t>
      </w:r>
    </w:p>
    <w:p w:rsidR="000C58FB" w:rsidRPr="001A2610" w:rsidRDefault="000C58FB" w:rsidP="00237BAE">
      <w:pPr>
        <w:jc w:val="both"/>
        <w:rPr>
          <w:rFonts w:ascii="Arial Narrow" w:hAnsi="Arial Narrow"/>
          <w:color w:val="000000" w:themeColor="text1"/>
        </w:rPr>
      </w:pPr>
    </w:p>
    <w:p w:rsidR="000C58FB" w:rsidRPr="001A2610" w:rsidRDefault="000C58FB" w:rsidP="000C58FB">
      <w:pPr>
        <w:jc w:val="both"/>
        <w:rPr>
          <w:rFonts w:ascii="Arial Narrow" w:hAnsi="Arial Narrow" w:cs="Arial"/>
        </w:rPr>
      </w:pPr>
      <w:r w:rsidRPr="001A2610">
        <w:rPr>
          <w:rFonts w:ascii="Arial Narrow" w:hAnsi="Arial Narrow" w:cs="Arial"/>
        </w:rPr>
        <w:t>El Comité de Compras y Contrataciones evaluará y comparará únicamente las Ofertas que se ajustan sustancialmente al presente Pliego de Condiciones Específicas</w:t>
      </w:r>
      <w:r w:rsidR="006438EC">
        <w:rPr>
          <w:rFonts w:ascii="Arial Narrow" w:hAnsi="Arial Narrow" w:cs="Arial"/>
        </w:rPr>
        <w:t xml:space="preserve"> y que </w:t>
      </w:r>
      <w:r w:rsidR="00531BEA">
        <w:rPr>
          <w:rFonts w:ascii="Arial Narrow" w:hAnsi="Arial Narrow" w:cs="Arial"/>
        </w:rPr>
        <w:t xml:space="preserve">hayan </w:t>
      </w:r>
      <w:r w:rsidR="006438EC">
        <w:rPr>
          <w:rFonts w:ascii="Arial Narrow" w:hAnsi="Arial Narrow" w:cs="Arial"/>
        </w:rPr>
        <w:t xml:space="preserve">sido evaluadas técnicamente como </w:t>
      </w:r>
      <w:r w:rsidR="006438EC" w:rsidRPr="006438EC">
        <w:rPr>
          <w:rFonts w:ascii="Arial Narrow" w:hAnsi="Arial Narrow" w:cs="Arial"/>
          <w:b/>
        </w:rPr>
        <w:t>CONFORME</w:t>
      </w:r>
      <w:r w:rsidRPr="001A2610">
        <w:rPr>
          <w:rFonts w:ascii="Arial Narrow" w:hAnsi="Arial Narrow" w:cs="Arial"/>
        </w:rPr>
        <w:t>, bajo el criterio del mejor precio ofertado.</w:t>
      </w:r>
    </w:p>
    <w:p w:rsidR="000C58FB" w:rsidRPr="001A2610" w:rsidRDefault="000C58FB" w:rsidP="00237BAE">
      <w:pPr>
        <w:jc w:val="both"/>
        <w:rPr>
          <w:rFonts w:ascii="Arial Narrow" w:hAnsi="Arial Narrow"/>
          <w:color w:val="000000" w:themeColor="text1"/>
        </w:rPr>
      </w:pPr>
    </w:p>
    <w:p w:rsidR="00BA421D" w:rsidRPr="001A2610" w:rsidRDefault="00BA421D" w:rsidP="00237BAE">
      <w:pPr>
        <w:rPr>
          <w:rFonts w:ascii="Arial Narrow" w:hAnsi="Arial Narrow"/>
          <w:color w:val="000000" w:themeColor="text1"/>
        </w:rPr>
      </w:pPr>
    </w:p>
    <w:p w:rsidR="00BA421D" w:rsidRPr="001A2610" w:rsidRDefault="00F91431" w:rsidP="005C5AD0">
      <w:pPr>
        <w:pStyle w:val="Ttulo4"/>
        <w:ind w:firstLine="708"/>
        <w:rPr>
          <w:rFonts w:ascii="Arial Narrow" w:hAnsi="Arial Narrow"/>
          <w:sz w:val="24"/>
        </w:rPr>
      </w:pPr>
      <w:bookmarkStart w:id="188" w:name="_Toc160887261"/>
      <w:bookmarkStart w:id="189" w:name="_Toc192019894"/>
      <w:bookmarkStart w:id="190" w:name="_Toc193182236"/>
      <w:bookmarkStart w:id="191" w:name="_Toc196288178"/>
      <w:bookmarkStart w:id="192"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88"/>
      <w:bookmarkEnd w:id="189"/>
      <w:bookmarkEnd w:id="190"/>
      <w:bookmarkEnd w:id="191"/>
      <w:bookmarkEnd w:id="192"/>
    </w:p>
    <w:p w:rsidR="00BA421D" w:rsidRPr="001A2610" w:rsidRDefault="00BA421D" w:rsidP="00237BAE">
      <w:pPr>
        <w:rPr>
          <w:rFonts w:ascii="Arial Narrow" w:hAnsi="Arial Narrow"/>
          <w:color w:val="800000"/>
          <w:lang w:val="es-ES_tradnl"/>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La evaluación de la Propuesta Económica consistirá en asignar un puntaje de 100 establecido a la Oferta Económica de menor monto. Al resto de propuestas se le asignará puntaje según la siguiente fórmula:</w:t>
      </w:r>
    </w:p>
    <w:p w:rsidR="0009127B" w:rsidRPr="001A2610" w:rsidRDefault="0009127B"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proofErr w:type="spellStart"/>
      <w:proofErr w:type="gramStart"/>
      <w:r w:rsidRPr="001A2610">
        <w:rPr>
          <w:rFonts w:ascii="Arial Narrow" w:hAnsi="Arial Narrow" w:cs="Arial"/>
          <w:color w:val="000000" w:themeColor="text1"/>
          <w:lang w:val="pt-BR"/>
        </w:rPr>
        <w:t>Pi</w:t>
      </w:r>
      <w:proofErr w:type="spellEnd"/>
      <w:proofErr w:type="gramEnd"/>
      <w:r w:rsidRPr="001A2610">
        <w:rPr>
          <w:rFonts w:ascii="Arial Narrow" w:hAnsi="Arial Narrow" w:cs="Arial"/>
          <w:color w:val="000000" w:themeColor="text1"/>
          <w:lang w:val="pt-BR"/>
        </w:rPr>
        <w:tab/>
        <w:t xml:space="preserve">= </w:t>
      </w:r>
      <w:r w:rsidRPr="001A2610">
        <w:rPr>
          <w:rFonts w:ascii="Arial Narrow" w:hAnsi="Arial Narrow" w:cs="Arial"/>
          <w:color w:val="000000" w:themeColor="text1"/>
          <w:u w:val="single"/>
          <w:lang w:val="pt-BR"/>
        </w:rPr>
        <w:t>Om</w:t>
      </w:r>
      <w:r w:rsidRPr="001A2610">
        <w:rPr>
          <w:rFonts w:ascii="Arial Narrow" w:hAnsi="Arial Narrow" w:cs="Arial"/>
          <w:color w:val="000000" w:themeColor="text1"/>
          <w:lang w:val="pt-BR"/>
        </w:rPr>
        <w:t xml:space="preserve"> x PMPE</w:t>
      </w:r>
    </w:p>
    <w:p w:rsidR="00BA421D" w:rsidRPr="001A2610" w:rsidRDefault="000C1822" w:rsidP="00237BAE">
      <w:pPr>
        <w:rPr>
          <w:rFonts w:ascii="Arial Narrow" w:hAnsi="Arial Narrow" w:cs="Arial"/>
          <w:color w:val="000000" w:themeColor="text1"/>
          <w:lang w:val="pt-BR"/>
        </w:rPr>
      </w:pPr>
      <w:r w:rsidRPr="001A2610">
        <w:rPr>
          <w:rFonts w:ascii="Arial Narrow" w:hAnsi="Arial Narrow" w:cs="Arial"/>
          <w:color w:val="000000" w:themeColor="text1"/>
          <w:lang w:val="pt-BR"/>
        </w:rPr>
        <w:t xml:space="preserve">             </w:t>
      </w:r>
      <w:r w:rsidR="00FE47BD" w:rsidRPr="001A2610">
        <w:rPr>
          <w:rFonts w:ascii="Arial Narrow" w:hAnsi="Arial Narrow" w:cs="Arial"/>
          <w:color w:val="000000" w:themeColor="text1"/>
          <w:lang w:val="pt-BR"/>
        </w:rPr>
        <w:t xml:space="preserve">   </w:t>
      </w:r>
      <w:r w:rsidRPr="001A2610">
        <w:rPr>
          <w:rFonts w:ascii="Arial Narrow" w:hAnsi="Arial Narrow" w:cs="Arial"/>
          <w:color w:val="000000" w:themeColor="text1"/>
          <w:lang w:val="pt-BR"/>
        </w:rPr>
        <w:t xml:space="preserve"> Oi</w:t>
      </w:r>
    </w:p>
    <w:p w:rsidR="000C1822" w:rsidRPr="001A2610" w:rsidRDefault="000C1822" w:rsidP="00237BAE">
      <w:pPr>
        <w:rPr>
          <w:rFonts w:ascii="Arial Narrow" w:hAnsi="Arial Narrow" w:cs="Arial"/>
          <w:color w:val="000000" w:themeColor="text1"/>
          <w:lang w:val="pt-BR"/>
        </w:rPr>
      </w:pPr>
    </w:p>
    <w:p w:rsidR="00BA421D" w:rsidRPr="001A2610" w:rsidRDefault="00BA421D" w:rsidP="00237BAE">
      <w:pPr>
        <w:rPr>
          <w:rFonts w:ascii="Arial Narrow" w:hAnsi="Arial Narrow" w:cs="Arial"/>
          <w:color w:val="000000" w:themeColor="text1"/>
          <w:lang w:val="pt-BR"/>
        </w:rPr>
      </w:pPr>
      <w:r w:rsidRPr="001A2610">
        <w:rPr>
          <w:rFonts w:ascii="Arial Narrow" w:hAnsi="Arial Narrow" w:cs="Arial"/>
          <w:b/>
          <w:color w:val="000000" w:themeColor="text1"/>
          <w:lang w:val="pt-BR"/>
        </w:rPr>
        <w:t>Donde</w:t>
      </w:r>
      <w:r w:rsidRPr="001A2610">
        <w:rPr>
          <w:rFonts w:ascii="Arial Narrow" w:hAnsi="Arial Narrow" w:cs="Arial"/>
          <w:color w:val="000000" w:themeColor="text1"/>
          <w:lang w:val="pt-BR"/>
        </w:rPr>
        <w:t>:</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i</w:t>
      </w:r>
      <w:r w:rsidRPr="001A2610">
        <w:rPr>
          <w:rFonts w:ascii="Arial Narrow" w:hAnsi="Arial Narrow" w:cs="Arial"/>
          <w:color w:val="000000" w:themeColor="text1"/>
        </w:rPr>
        <w:tab/>
        <w:t xml:space="preserve">                 = Propuesta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Pi</w:t>
      </w:r>
      <w:r w:rsidRPr="001A2610">
        <w:rPr>
          <w:rFonts w:ascii="Arial Narrow" w:hAnsi="Arial Narrow" w:cs="Arial"/>
          <w:color w:val="000000" w:themeColor="text1"/>
        </w:rPr>
        <w:tab/>
        <w:t xml:space="preserve">                 = Puntaje de la Propuesta Económica </w:t>
      </w:r>
    </w:p>
    <w:p w:rsidR="00BA421D" w:rsidRPr="001A2610" w:rsidRDefault="00BA421D" w:rsidP="00237BAE">
      <w:pPr>
        <w:rPr>
          <w:rFonts w:ascii="Arial Narrow" w:hAnsi="Arial Narrow" w:cs="Arial"/>
        </w:rPr>
      </w:pPr>
      <w:proofErr w:type="spellStart"/>
      <w:r w:rsidRPr="001A2610">
        <w:rPr>
          <w:rFonts w:ascii="Arial Narrow" w:hAnsi="Arial Narrow" w:cs="Arial"/>
          <w:color w:val="000000" w:themeColor="text1"/>
        </w:rPr>
        <w:t>Oi</w:t>
      </w:r>
      <w:proofErr w:type="spellEnd"/>
      <w:r w:rsidRPr="001A2610">
        <w:rPr>
          <w:rFonts w:ascii="Arial Narrow" w:hAnsi="Arial Narrow" w:cs="Arial"/>
          <w:color w:val="000000" w:themeColor="text1"/>
        </w:rPr>
        <w:tab/>
        <w:t xml:space="preserve">                 = </w:t>
      </w:r>
      <w:r w:rsidRPr="001A2610">
        <w:rPr>
          <w:rFonts w:ascii="Arial Narrow" w:hAnsi="Arial Narrow" w:cs="Arial"/>
        </w:rPr>
        <w:t xml:space="preserve">Propuesta Económica </w:t>
      </w:r>
    </w:p>
    <w:p w:rsidR="00BA421D" w:rsidRPr="001A2610" w:rsidRDefault="000C1822" w:rsidP="00237BAE">
      <w:pPr>
        <w:rPr>
          <w:rFonts w:ascii="Arial Narrow" w:hAnsi="Arial Narrow" w:cs="Arial"/>
          <w:color w:val="000000" w:themeColor="text1"/>
        </w:rPr>
      </w:pPr>
      <w:proofErr w:type="spellStart"/>
      <w:r w:rsidRPr="001A2610">
        <w:rPr>
          <w:rFonts w:ascii="Arial Narrow" w:hAnsi="Arial Narrow" w:cs="Arial"/>
          <w:color w:val="000000" w:themeColor="text1"/>
        </w:rPr>
        <w:t>Om</w:t>
      </w:r>
      <w:proofErr w:type="spellEnd"/>
      <w:r w:rsidRPr="001A2610">
        <w:rPr>
          <w:rFonts w:ascii="Arial Narrow" w:hAnsi="Arial Narrow" w:cs="Arial"/>
          <w:color w:val="000000" w:themeColor="text1"/>
        </w:rPr>
        <w:t xml:space="preserve">                     </w:t>
      </w:r>
      <w:r w:rsidR="006E6464" w:rsidRPr="001A2610">
        <w:rPr>
          <w:rFonts w:ascii="Arial Narrow" w:hAnsi="Arial Narrow" w:cs="Arial"/>
          <w:color w:val="000000" w:themeColor="text1"/>
        </w:rPr>
        <w:t xml:space="preserve">  </w:t>
      </w:r>
      <w:r w:rsidR="00BA421D" w:rsidRPr="001A2610">
        <w:rPr>
          <w:rFonts w:ascii="Arial Narrow" w:hAnsi="Arial Narrow" w:cs="Arial"/>
          <w:color w:val="000000" w:themeColor="text1"/>
        </w:rPr>
        <w:t xml:space="preserve"> = Propuesta Económica más baja</w:t>
      </w:r>
    </w:p>
    <w:p w:rsidR="00BA421D" w:rsidRPr="001A2610" w:rsidRDefault="00BA421D" w:rsidP="00237BAE">
      <w:pPr>
        <w:rPr>
          <w:rFonts w:ascii="Arial Narrow" w:hAnsi="Arial Narrow" w:cs="Arial"/>
          <w:color w:val="000000" w:themeColor="text1"/>
        </w:rPr>
      </w:pPr>
      <w:r w:rsidRPr="001A2610">
        <w:rPr>
          <w:rFonts w:ascii="Arial Narrow" w:hAnsi="Arial Narrow" w:cs="Arial"/>
          <w:color w:val="000000" w:themeColor="text1"/>
        </w:rPr>
        <w:t xml:space="preserve">PMPE                </w:t>
      </w:r>
      <w:r w:rsidR="006E6464" w:rsidRPr="001A2610">
        <w:rPr>
          <w:rFonts w:ascii="Arial Narrow" w:hAnsi="Arial Narrow" w:cs="Arial"/>
          <w:color w:val="000000" w:themeColor="text1"/>
        </w:rPr>
        <w:t xml:space="preserve"> </w:t>
      </w:r>
      <w:r w:rsidRPr="001A2610">
        <w:rPr>
          <w:rFonts w:ascii="Arial Narrow" w:hAnsi="Arial Narrow" w:cs="Arial"/>
          <w:color w:val="000000" w:themeColor="text1"/>
        </w:rPr>
        <w:t xml:space="preserve">  = Puntaje Máximo de la Propuesta Económica.</w:t>
      </w:r>
    </w:p>
    <w:p w:rsidR="00BA421D" w:rsidRPr="001A2610" w:rsidRDefault="00BA421D" w:rsidP="00237BAE">
      <w:pPr>
        <w:rPr>
          <w:rFonts w:ascii="Arial Narrow" w:hAnsi="Arial Narrow" w:cs="Arial"/>
          <w:color w:val="000000" w:themeColor="text1"/>
        </w:rPr>
      </w:pPr>
    </w:p>
    <w:p w:rsidR="00BA421D" w:rsidRPr="001A2610" w:rsidRDefault="00BA421D" w:rsidP="00237BAE">
      <w:pPr>
        <w:jc w:val="both"/>
        <w:rPr>
          <w:rFonts w:ascii="Arial Narrow" w:hAnsi="Arial Narrow" w:cs="Arial"/>
          <w:color w:val="000000" w:themeColor="text1"/>
        </w:rPr>
      </w:pPr>
      <w:r w:rsidRPr="001A2610">
        <w:rPr>
          <w:rFonts w:ascii="Arial Narrow" w:hAnsi="Arial Narrow" w:cs="Arial"/>
          <w:color w:val="000000" w:themeColor="text1"/>
        </w:rPr>
        <w:t>El puntaje de la Propuesta Económica se calculará tomando en consideración el puntaje máximo para la Propuesta Económica de 100 puntos.</w:t>
      </w:r>
    </w:p>
    <w:p w:rsidR="000C58FB" w:rsidRPr="001A2610" w:rsidRDefault="000C58FB" w:rsidP="00237BAE">
      <w:pPr>
        <w:jc w:val="both"/>
        <w:rPr>
          <w:rFonts w:ascii="Arial Narrow" w:hAnsi="Arial Narrow" w:cs="Arial"/>
          <w:color w:val="000000" w:themeColor="text1"/>
        </w:rPr>
      </w:pPr>
    </w:p>
    <w:p w:rsidR="00E833C4" w:rsidRPr="00C21432" w:rsidRDefault="00E833C4" w:rsidP="00E833C4">
      <w:pPr>
        <w:jc w:val="both"/>
        <w:rPr>
          <w:rFonts w:ascii="Arial Narrow" w:hAnsi="Arial Narrow" w:cs="Arial"/>
          <w:color w:val="000000"/>
        </w:rPr>
      </w:pPr>
      <w:r w:rsidRPr="00C21432">
        <w:rPr>
          <w:rFonts w:ascii="Arial Narrow" w:hAnsi="Arial Narrow" w:cs="Arial"/>
          <w:color w:val="000000"/>
        </w:rPr>
        <w:t>Las propuestas econ</w:t>
      </w:r>
      <w:r>
        <w:rPr>
          <w:rFonts w:ascii="Arial Narrow" w:hAnsi="Arial Narrow" w:cs="Arial"/>
          <w:color w:val="000000"/>
        </w:rPr>
        <w:t>ómicas cuyo valor exceda en un 2</w:t>
      </w:r>
      <w:r w:rsidRPr="00C21432">
        <w:rPr>
          <w:rFonts w:ascii="Arial Narrow" w:hAnsi="Arial Narrow" w:cs="Arial"/>
          <w:color w:val="000000"/>
        </w:rPr>
        <w:t>% el valor del presupuesto original no serán consideradas y por tanto descalificadas.</w:t>
      </w:r>
    </w:p>
    <w:p w:rsidR="00E833C4" w:rsidRPr="00C21432" w:rsidRDefault="00E833C4" w:rsidP="00E833C4">
      <w:pPr>
        <w:jc w:val="both"/>
        <w:rPr>
          <w:rFonts w:ascii="Arial Narrow" w:hAnsi="Arial Narrow" w:cs="Arial"/>
          <w:color w:val="000000"/>
        </w:rPr>
      </w:pPr>
    </w:p>
    <w:p w:rsidR="00E833C4" w:rsidRPr="0092116D" w:rsidRDefault="00E833C4" w:rsidP="00E833C4">
      <w:pPr>
        <w:jc w:val="both"/>
        <w:rPr>
          <w:rFonts w:ascii="Arial Narrow" w:hAnsi="Arial Narrow" w:cs="Arial"/>
        </w:rPr>
      </w:pPr>
      <w:r w:rsidRPr="00C21432">
        <w:rPr>
          <w:rFonts w:ascii="Arial Narrow" w:hAnsi="Arial Narrow" w:cs="Arial"/>
          <w:color w:val="000000"/>
        </w:rPr>
        <w:t xml:space="preserve">Las propuestas </w:t>
      </w:r>
      <w:r w:rsidRPr="00C21432">
        <w:rPr>
          <w:rFonts w:ascii="Arial Narrow" w:hAnsi="Arial Narrow" w:cs="Arial"/>
        </w:rPr>
        <w:t>económicas cuyo valor sea inferior en un 2% del valor del presupuesto original no serán consideradas y por tanto descalificadas.</w:t>
      </w:r>
      <w:r w:rsidRPr="0092116D">
        <w:rPr>
          <w:rFonts w:ascii="Arial Narrow" w:hAnsi="Arial Narrow" w:cs="Arial"/>
        </w:rPr>
        <w:t xml:space="preserve"> </w:t>
      </w:r>
    </w:p>
    <w:p w:rsidR="00BA421D" w:rsidRPr="001A2610" w:rsidRDefault="00BA421D" w:rsidP="00237BAE">
      <w:pPr>
        <w:rPr>
          <w:rFonts w:ascii="Arial Narrow" w:hAnsi="Arial Narrow" w:cs="Arial"/>
          <w:color w:val="800000"/>
        </w:rPr>
      </w:pPr>
    </w:p>
    <w:p w:rsidR="00BA421D" w:rsidRPr="001A2610" w:rsidRDefault="00F91431" w:rsidP="00883674">
      <w:pPr>
        <w:pStyle w:val="Ttulo3"/>
      </w:pPr>
      <w:bookmarkStart w:id="193" w:name="_Toc160887265"/>
      <w:bookmarkStart w:id="194" w:name="_Toc192019895"/>
      <w:bookmarkStart w:id="195" w:name="_Toc193182237"/>
      <w:bookmarkStart w:id="196" w:name="_Toc196288179"/>
      <w:bookmarkStart w:id="197" w:name="_Toc196629344"/>
      <w:bookmarkStart w:id="198" w:name="_Toc410133201"/>
      <w:r w:rsidRPr="001A2610">
        <w:t xml:space="preserve">3.9 </w:t>
      </w:r>
      <w:r w:rsidR="00BA421D" w:rsidRPr="001A2610">
        <w:t>Evaluación Combinada</w:t>
      </w:r>
      <w:bookmarkEnd w:id="193"/>
      <w:r w:rsidR="00BA421D" w:rsidRPr="001A2610">
        <w:t>: Oferta Técnica y Oferta Económica</w:t>
      </w:r>
      <w:bookmarkEnd w:id="194"/>
      <w:bookmarkEnd w:id="195"/>
      <w:bookmarkEnd w:id="196"/>
      <w:bookmarkEnd w:id="197"/>
      <w:bookmarkEnd w:id="198"/>
    </w:p>
    <w:p w:rsidR="00FB2574" w:rsidRPr="001A2610" w:rsidRDefault="00FB2574" w:rsidP="00FB2574">
      <w:pPr>
        <w:rPr>
          <w:rFonts w:ascii="Arial Narrow" w:hAnsi="Arial Narrow"/>
          <w:lang w:val="es-ES" w:eastAsia="en-US"/>
        </w:rPr>
      </w:pPr>
    </w:p>
    <w:p w:rsidR="00BA421D" w:rsidRPr="001A2610" w:rsidRDefault="00BA421D" w:rsidP="00237BAE">
      <w:pPr>
        <w:rPr>
          <w:rFonts w:ascii="Arial Narrow" w:hAnsi="Arial Narrow" w:cs="Arial"/>
          <w:color w:val="000000" w:themeColor="text1"/>
          <w:lang w:val="es-ES_tradnl"/>
        </w:rPr>
      </w:pPr>
      <w:r w:rsidRPr="001A2610">
        <w:rPr>
          <w:rFonts w:ascii="Arial Narrow" w:hAnsi="Arial Narrow" w:cs="Arial"/>
          <w:color w:val="000000" w:themeColor="text1"/>
          <w:lang w:val="es-ES_tradnl"/>
        </w:rPr>
        <w:t>El Criterio de evaluación para las  Ofertas Combinadas es el siguiente:</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Técnica</w:t>
      </w:r>
      <w:proofErr w:type="gramStart"/>
      <w:r w:rsidRPr="001A2610">
        <w:rPr>
          <w:rFonts w:ascii="Arial Narrow" w:hAnsi="Arial Narrow" w:cs="Arial"/>
          <w:b/>
          <w:lang w:val="es-ES_tradnl"/>
        </w:rPr>
        <w:t>---------------</w:t>
      </w:r>
      <w:r w:rsidR="00E833C4">
        <w:rPr>
          <w:rFonts w:ascii="Arial Narrow" w:hAnsi="Arial Narrow" w:cs="Arial"/>
          <w:b/>
          <w:lang w:val="es-ES_tradnl"/>
        </w:rPr>
        <w:t>[</w:t>
      </w:r>
      <w:proofErr w:type="gramEnd"/>
      <w:r w:rsidR="00E833C4">
        <w:rPr>
          <w:rFonts w:ascii="Arial Narrow" w:hAnsi="Arial Narrow" w:cs="Arial"/>
          <w:b/>
          <w:lang w:val="es-ES_tradnl"/>
        </w:rPr>
        <w:t xml:space="preserve"> </w:t>
      </w:r>
      <w:r w:rsidR="004C415D" w:rsidRPr="001A2610">
        <w:rPr>
          <w:rFonts w:ascii="Arial Narrow" w:hAnsi="Arial Narrow" w:cs="Arial"/>
          <w:b/>
          <w:lang w:val="es-ES_tradnl"/>
        </w:rPr>
        <w:t>]</w:t>
      </w:r>
      <w:r w:rsidRPr="001A2610">
        <w:rPr>
          <w:rFonts w:ascii="Arial Narrow" w:hAnsi="Arial Narrow" w:cs="Arial"/>
          <w:b/>
          <w:lang w:val="es-ES_tradnl"/>
        </w:rPr>
        <w:t xml:space="preserve"> puntos</w:t>
      </w:r>
      <w:r w:rsidR="004C415D" w:rsidRPr="001A2610">
        <w:rPr>
          <w:rFonts w:ascii="Arial Narrow" w:hAnsi="Arial Narrow" w:cs="Arial"/>
          <w:b/>
          <w:lang w:val="es-ES_tradnl"/>
        </w:rPr>
        <w:t xml:space="preserve">  (C1)x 100</w:t>
      </w:r>
    </w:p>
    <w:p w:rsidR="00BA421D" w:rsidRPr="001A2610" w:rsidRDefault="00BA421D" w:rsidP="00237BAE">
      <w:pPr>
        <w:rPr>
          <w:rFonts w:ascii="Arial Narrow" w:hAnsi="Arial Narrow" w:cs="Arial"/>
          <w:b/>
          <w:lang w:val="es-ES_tradnl"/>
        </w:rPr>
      </w:pPr>
      <w:r w:rsidRPr="001A2610">
        <w:rPr>
          <w:rFonts w:ascii="Arial Narrow" w:hAnsi="Arial Narrow" w:cs="Arial"/>
          <w:b/>
          <w:lang w:val="es-ES_tradnl"/>
        </w:rPr>
        <w:t>Oferta Económica</w:t>
      </w:r>
      <w:proofErr w:type="gramStart"/>
      <w:r w:rsidRPr="001A2610">
        <w:rPr>
          <w:rFonts w:ascii="Arial Narrow" w:hAnsi="Arial Narrow" w:cs="Arial"/>
          <w:b/>
          <w:lang w:val="es-ES_tradnl"/>
        </w:rPr>
        <w:t>-----------</w:t>
      </w:r>
      <w:r w:rsidR="004C415D" w:rsidRPr="001A2610">
        <w:rPr>
          <w:rFonts w:ascii="Arial Narrow" w:hAnsi="Arial Narrow" w:cs="Arial"/>
          <w:b/>
          <w:lang w:val="es-ES_tradnl"/>
        </w:rPr>
        <w:t>[</w:t>
      </w:r>
      <w:proofErr w:type="gramEnd"/>
      <w:r w:rsidR="004C415D" w:rsidRPr="001A2610">
        <w:rPr>
          <w:rFonts w:ascii="Arial Narrow" w:hAnsi="Arial Narrow" w:cs="Arial"/>
          <w:b/>
          <w:lang w:val="es-ES_tradnl"/>
        </w:rPr>
        <w:t xml:space="preserve"> ]</w:t>
      </w:r>
      <w:r w:rsidRPr="001A2610">
        <w:rPr>
          <w:rFonts w:ascii="Arial Narrow" w:hAnsi="Arial Narrow" w:cs="Arial"/>
          <w:b/>
          <w:lang w:val="es-ES_tradnl"/>
        </w:rPr>
        <w:t xml:space="preserve"> puntos</w:t>
      </w:r>
      <w:r w:rsidR="004C415D" w:rsidRPr="001A2610">
        <w:rPr>
          <w:rFonts w:ascii="Arial Narrow" w:hAnsi="Arial Narrow" w:cs="Arial"/>
          <w:lang w:val="es-ES_tradnl"/>
        </w:rPr>
        <w:t xml:space="preserve">  </w:t>
      </w:r>
      <w:r w:rsidR="004C415D" w:rsidRPr="001A2610">
        <w:rPr>
          <w:rFonts w:ascii="Arial Narrow" w:hAnsi="Arial Narrow" w:cs="Arial"/>
          <w:b/>
          <w:lang w:val="es-ES_tradnl"/>
        </w:rPr>
        <w:t>(C2)X100</w:t>
      </w:r>
      <w:r w:rsidRPr="001A2610">
        <w:rPr>
          <w:rFonts w:ascii="Arial Narrow" w:hAnsi="Arial Narrow" w:cs="Arial"/>
          <w:b/>
          <w:lang w:val="es-ES_tradnl"/>
        </w:rPr>
        <w:t xml:space="preserve"> </w:t>
      </w:r>
    </w:p>
    <w:p w:rsidR="00BA421D" w:rsidRPr="001A2610" w:rsidRDefault="00BA421D" w:rsidP="00237BAE">
      <w:pPr>
        <w:rPr>
          <w:rFonts w:ascii="Arial Narrow" w:hAnsi="Arial Narrow" w:cs="Arial"/>
          <w:color w:val="000000" w:themeColor="text1"/>
          <w:lang w:val="es-ES_tradnl"/>
        </w:rPr>
      </w:pPr>
    </w:p>
    <w:p w:rsidR="00BA421D" w:rsidRPr="001A2610" w:rsidRDefault="00BA421D" w:rsidP="00237BAE">
      <w:pPr>
        <w:rPr>
          <w:rFonts w:ascii="Arial Narrow" w:hAnsi="Arial Narrow"/>
          <w:b/>
          <w:color w:val="800000"/>
          <w:lang w:val="es-ES_tradnl"/>
        </w:rPr>
      </w:pPr>
    </w:p>
    <w:p w:rsidR="00BA421D" w:rsidRPr="001A2610" w:rsidRDefault="00BA421D" w:rsidP="00237BAE">
      <w:pPr>
        <w:jc w:val="both"/>
        <w:rPr>
          <w:rFonts w:ascii="Arial Narrow" w:hAnsi="Arial Narrow" w:cs="Arial"/>
        </w:rPr>
      </w:pPr>
      <w:r w:rsidRPr="001A2610">
        <w:rPr>
          <w:rFonts w:ascii="Arial Narrow" w:hAnsi="Arial Narrow" w:cs="Arial"/>
        </w:rPr>
        <w:t>Una vez calificadas las propuestas mediante la Evaluación Técnica y Económica se procederá a determinar el puntaje de las mismas.</w:t>
      </w:r>
    </w:p>
    <w:p w:rsidR="00BA421D" w:rsidRPr="001A2610" w:rsidRDefault="00BA421D" w:rsidP="00237BAE">
      <w:pPr>
        <w:rPr>
          <w:rFonts w:ascii="Arial Narrow" w:hAnsi="Arial Narrow"/>
          <w:color w:val="800000"/>
        </w:rPr>
      </w:pPr>
    </w:p>
    <w:p w:rsidR="00BA421D" w:rsidRPr="001A2610" w:rsidRDefault="00BA421D" w:rsidP="00237BAE">
      <w:pPr>
        <w:jc w:val="both"/>
        <w:rPr>
          <w:rFonts w:ascii="Arial Narrow" w:hAnsi="Arial Narrow" w:cs="Arial"/>
        </w:rPr>
      </w:pPr>
      <w:r w:rsidRPr="001A2610">
        <w:rPr>
          <w:rFonts w:ascii="Arial Narrow" w:hAnsi="Arial Narrow" w:cs="Arial"/>
        </w:rPr>
        <w:t>Tanto la evaluación Técnica como la evaluación Económica se califican sobre cien (100) puntos. El puntaje total de la Propuesta será el promedio ponderado de ambas evaluaciones, obtenido de la aplicación de la siguiente fórmula: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c1PTi + c2PEi</w:t>
      </w:r>
    </w:p>
    <w:p w:rsidR="00BA421D" w:rsidRPr="001A2610" w:rsidRDefault="00BA421D" w:rsidP="00237BAE">
      <w:pPr>
        <w:rPr>
          <w:rFonts w:ascii="Arial Narrow" w:hAnsi="Arial Narrow" w:cs="Arial"/>
        </w:rPr>
      </w:pPr>
    </w:p>
    <w:p w:rsidR="00BA421D" w:rsidRPr="001A2610" w:rsidRDefault="004F04C7" w:rsidP="00237BAE">
      <w:pPr>
        <w:rPr>
          <w:rFonts w:ascii="Arial Narrow" w:hAnsi="Arial Narrow" w:cs="Arial"/>
        </w:rPr>
      </w:pPr>
      <w:r w:rsidRPr="001A2610">
        <w:rPr>
          <w:rFonts w:ascii="Arial Narrow" w:hAnsi="Arial Narrow" w:cs="Arial"/>
          <w:b/>
        </w:rPr>
        <w:t>Dónde</w:t>
      </w:r>
      <w:r w:rsidR="00BA421D" w:rsidRPr="001A2610">
        <w:rPr>
          <w:rFonts w:ascii="Arial Narrow" w:hAnsi="Arial Narrow" w:cs="Arial"/>
        </w:rPr>
        <w:t>:</w:t>
      </w:r>
    </w:p>
    <w:p w:rsidR="00BA421D" w:rsidRPr="001A2610" w:rsidRDefault="00BA421D" w:rsidP="00237BAE">
      <w:pPr>
        <w:rPr>
          <w:rFonts w:ascii="Arial Narrow" w:hAnsi="Arial Narrow" w:cs="Arial"/>
        </w:rPr>
      </w:pPr>
    </w:p>
    <w:p w:rsidR="00BA421D" w:rsidRPr="001A2610" w:rsidRDefault="00BA421D" w:rsidP="00237BAE">
      <w:pPr>
        <w:rPr>
          <w:rFonts w:ascii="Arial Narrow" w:hAnsi="Arial Narrow" w:cs="Arial"/>
        </w:rPr>
      </w:pPr>
      <w:proofErr w:type="spellStart"/>
      <w:r w:rsidRPr="001A2610">
        <w:rPr>
          <w:rFonts w:ascii="Arial Narrow" w:hAnsi="Arial Narrow" w:cs="Arial"/>
        </w:rPr>
        <w:t>PTPi</w:t>
      </w:r>
      <w:proofErr w:type="spellEnd"/>
      <w:r w:rsidRPr="001A2610">
        <w:rPr>
          <w:rFonts w:ascii="Arial Narrow" w:hAnsi="Arial Narrow" w:cs="Arial"/>
        </w:rPr>
        <w:t xml:space="preserve">       = Puntaje Total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PTi</w:t>
      </w:r>
      <w:proofErr w:type="spellEnd"/>
      <w:r w:rsidRPr="001A2610">
        <w:rPr>
          <w:rFonts w:ascii="Arial Narrow" w:hAnsi="Arial Narrow" w:cs="Arial"/>
        </w:rPr>
        <w:t xml:space="preserve">         = Puntaje por evaluación Técnica del Oferente </w:t>
      </w:r>
    </w:p>
    <w:p w:rsidR="00BA421D" w:rsidRPr="001A2610" w:rsidRDefault="00BA421D" w:rsidP="00237BAE">
      <w:pPr>
        <w:rPr>
          <w:rFonts w:ascii="Arial Narrow" w:hAnsi="Arial Narrow" w:cs="Arial"/>
        </w:rPr>
      </w:pPr>
      <w:proofErr w:type="spellStart"/>
      <w:r w:rsidRPr="001A2610">
        <w:rPr>
          <w:rFonts w:ascii="Arial Narrow" w:hAnsi="Arial Narrow" w:cs="Arial"/>
        </w:rPr>
        <w:t>PEi</w:t>
      </w:r>
      <w:proofErr w:type="spellEnd"/>
      <w:r w:rsidRPr="001A2610">
        <w:rPr>
          <w:rFonts w:ascii="Arial Narrow" w:hAnsi="Arial Narrow" w:cs="Arial"/>
        </w:rPr>
        <w:t xml:space="preserve">         = Puntaje por evaluación económica del Oferente </w:t>
      </w:r>
    </w:p>
    <w:p w:rsidR="00BA421D" w:rsidRPr="001A2610" w:rsidRDefault="006E6464" w:rsidP="00237BAE">
      <w:pPr>
        <w:rPr>
          <w:rFonts w:ascii="Arial Narrow" w:hAnsi="Arial Narrow" w:cs="Arial"/>
        </w:rPr>
      </w:pPr>
      <w:r w:rsidRPr="001A2610">
        <w:rPr>
          <w:rFonts w:ascii="Arial Narrow" w:hAnsi="Arial Narrow" w:cs="Arial"/>
        </w:rPr>
        <w:t>c1</w:t>
      </w:r>
      <w:r w:rsidRPr="001A2610">
        <w:rPr>
          <w:rFonts w:ascii="Arial Narrow" w:hAnsi="Arial Narrow" w:cs="Arial"/>
        </w:rPr>
        <w:tab/>
        <w:t xml:space="preserve">  </w:t>
      </w:r>
      <w:r w:rsidR="00BA421D" w:rsidRPr="001A2610">
        <w:rPr>
          <w:rFonts w:ascii="Arial Narrow" w:hAnsi="Arial Narrow" w:cs="Arial"/>
        </w:rPr>
        <w:t>=Coeficiente de ponderación y/o reducción para la evaluació</w:t>
      </w:r>
      <w:r w:rsidR="007C6CAB" w:rsidRPr="001A2610">
        <w:rPr>
          <w:rFonts w:ascii="Arial Narrow" w:hAnsi="Arial Narrow" w:cs="Arial"/>
        </w:rPr>
        <w:t xml:space="preserve">n </w:t>
      </w:r>
      <w:r w:rsidR="00BA421D" w:rsidRPr="001A2610">
        <w:rPr>
          <w:rFonts w:ascii="Arial Narrow" w:hAnsi="Arial Narrow" w:cs="Arial"/>
        </w:rPr>
        <w:t>técnica</w:t>
      </w:r>
    </w:p>
    <w:p w:rsidR="00BA421D" w:rsidRPr="001A2610" w:rsidRDefault="006E6464" w:rsidP="00237BAE">
      <w:pPr>
        <w:rPr>
          <w:rFonts w:ascii="Arial Narrow" w:hAnsi="Arial Narrow" w:cs="Arial"/>
        </w:rPr>
      </w:pPr>
      <w:r w:rsidRPr="001A2610">
        <w:rPr>
          <w:rFonts w:ascii="Arial Narrow" w:hAnsi="Arial Narrow" w:cs="Arial"/>
        </w:rPr>
        <w:t>c2</w:t>
      </w:r>
      <w:r w:rsidRPr="001A2610">
        <w:rPr>
          <w:rFonts w:ascii="Arial Narrow" w:hAnsi="Arial Narrow" w:cs="Arial"/>
        </w:rPr>
        <w:tab/>
        <w:t xml:space="preserve">  </w:t>
      </w:r>
      <w:r w:rsidR="00BA421D" w:rsidRPr="001A2610">
        <w:rPr>
          <w:rFonts w:ascii="Arial Narrow" w:hAnsi="Arial Narrow" w:cs="Arial"/>
        </w:rPr>
        <w:t>=Coeficiente de ponderación para la evaluación económica</w:t>
      </w:r>
    </w:p>
    <w:p w:rsidR="00BA421D" w:rsidRPr="001A2610" w:rsidRDefault="00BA421D" w:rsidP="00237BAE">
      <w:pPr>
        <w:rPr>
          <w:rFonts w:ascii="Arial Narrow" w:hAnsi="Arial Narrow"/>
          <w:color w:val="800000"/>
        </w:rPr>
      </w:pPr>
    </w:p>
    <w:p w:rsidR="00BA421D" w:rsidRPr="001A2610" w:rsidRDefault="00BA421D" w:rsidP="00237BAE">
      <w:pPr>
        <w:rPr>
          <w:rFonts w:ascii="Arial Narrow" w:hAnsi="Arial Narrow" w:cs="Arial"/>
        </w:rPr>
      </w:pPr>
      <w:r w:rsidRPr="001A2610">
        <w:rPr>
          <w:rFonts w:ascii="Arial Narrow" w:hAnsi="Arial Narrow" w:cs="Arial"/>
        </w:rPr>
        <w:t>Los coeficientes de ponderación deberán cumplir con las condiciones siguientes:</w:t>
      </w:r>
    </w:p>
    <w:p w:rsidR="00BA421D" w:rsidRPr="001A2610" w:rsidRDefault="00BA421D" w:rsidP="00237BAE">
      <w:pPr>
        <w:rPr>
          <w:rFonts w:ascii="Arial Narrow" w:hAnsi="Arial Narrow" w:cs="Arial"/>
        </w:rPr>
      </w:pPr>
    </w:p>
    <w:p w:rsidR="00BA421D" w:rsidRPr="001A2610" w:rsidRDefault="006E6464" w:rsidP="00237BAE">
      <w:pPr>
        <w:rPr>
          <w:rFonts w:ascii="Arial Narrow" w:hAnsi="Arial Narrow" w:cs="Arial"/>
        </w:rPr>
      </w:pPr>
      <w:r w:rsidRPr="001A2610">
        <w:rPr>
          <w:rFonts w:ascii="Arial Narrow" w:hAnsi="Arial Narrow" w:cs="Arial"/>
        </w:rPr>
        <w:t>1.</w:t>
      </w:r>
      <w:r w:rsidRPr="001A2610">
        <w:rPr>
          <w:rFonts w:ascii="Arial Narrow" w:hAnsi="Arial Narrow" w:cs="Arial"/>
        </w:rPr>
        <w:tab/>
      </w:r>
      <w:r w:rsidR="00BA421D" w:rsidRPr="001A2610">
        <w:rPr>
          <w:rFonts w:ascii="Arial Narrow" w:hAnsi="Arial Narrow" w:cs="Arial"/>
        </w:rPr>
        <w:t>La suma de ambos coeficientes deberá ser igual a la unidad (1.00)</w:t>
      </w:r>
      <w:r w:rsidR="004C415D" w:rsidRPr="001A2610">
        <w:rPr>
          <w:rFonts w:ascii="Arial Narrow" w:hAnsi="Arial Narrow" w:cs="Arial"/>
        </w:rPr>
        <w:t>.</w:t>
      </w:r>
    </w:p>
    <w:p w:rsidR="004C415D" w:rsidRPr="001A2610" w:rsidRDefault="006E6464" w:rsidP="00237BAE">
      <w:pPr>
        <w:ind w:left="720" w:hanging="720"/>
        <w:rPr>
          <w:rFonts w:ascii="Arial Narrow" w:hAnsi="Arial Narrow" w:cs="Arial"/>
        </w:rPr>
      </w:pPr>
      <w:r w:rsidRPr="001A2610">
        <w:rPr>
          <w:rFonts w:ascii="Arial Narrow" w:hAnsi="Arial Narrow" w:cs="Arial"/>
        </w:rPr>
        <w:t>2.</w:t>
      </w:r>
      <w:r w:rsidRPr="001A2610">
        <w:rPr>
          <w:rFonts w:ascii="Arial Narrow" w:hAnsi="Arial Narrow" w:cs="Arial"/>
        </w:rPr>
        <w:tab/>
      </w:r>
      <w:r w:rsidR="004C415D" w:rsidRPr="001A2610">
        <w:rPr>
          <w:rFonts w:ascii="Arial Narrow" w:hAnsi="Arial Narrow" w:cs="Arial"/>
        </w:rPr>
        <w:t>El valor absoluto entre la diferencia de ambos coeficientes no deberá ser mayor de</w:t>
      </w:r>
      <w:r w:rsidRPr="001A2610">
        <w:rPr>
          <w:rFonts w:ascii="Arial Narrow" w:hAnsi="Arial Narrow" w:cs="Arial"/>
        </w:rPr>
        <w:t xml:space="preserve"> 0.5                      </w:t>
      </w:r>
    </w:p>
    <w:p w:rsidR="00BA421D" w:rsidRPr="001A2610" w:rsidRDefault="004C415D" w:rsidP="00237BAE">
      <w:pPr>
        <w:rPr>
          <w:rFonts w:ascii="Arial Narrow" w:hAnsi="Arial Narrow" w:cs="Arial"/>
        </w:rPr>
      </w:pPr>
      <w:r w:rsidRPr="001A2610">
        <w:rPr>
          <w:rFonts w:ascii="Arial Narrow" w:hAnsi="Arial Narrow" w:cs="Arial"/>
        </w:rPr>
        <w:t>3</w:t>
      </w:r>
      <w:r w:rsidR="00BA421D" w:rsidRPr="001A2610">
        <w:rPr>
          <w:rFonts w:ascii="Arial Narrow" w:hAnsi="Arial Narrow" w:cs="Arial"/>
        </w:rPr>
        <w:t>.</w:t>
      </w:r>
      <w:r w:rsidR="00BA421D" w:rsidRPr="001A2610">
        <w:rPr>
          <w:rFonts w:ascii="Arial Narrow" w:hAnsi="Arial Narrow" w:cs="Arial"/>
        </w:rPr>
        <w:tab/>
        <w:t>Los valores que se aplicarán para los coeficientes de ponderación son:</w:t>
      </w:r>
    </w:p>
    <w:p w:rsidR="00BA421D" w:rsidRPr="001A2610" w:rsidRDefault="00BA421D" w:rsidP="00237BAE">
      <w:pPr>
        <w:rPr>
          <w:rFonts w:ascii="Arial Narrow" w:hAnsi="Arial Narrow" w:cs="Arial"/>
        </w:rPr>
      </w:pPr>
    </w:p>
    <w:p w:rsidR="00BA421D" w:rsidRPr="00E833C4" w:rsidRDefault="00BA421D" w:rsidP="00237BAE">
      <w:pPr>
        <w:rPr>
          <w:rFonts w:ascii="Arial Narrow" w:hAnsi="Arial Narrow" w:cs="Arial"/>
          <w:b/>
          <w:color w:val="0000FF"/>
        </w:rPr>
      </w:pPr>
      <w:r w:rsidRPr="00E833C4">
        <w:rPr>
          <w:rFonts w:ascii="Arial Narrow" w:hAnsi="Arial Narrow" w:cs="Arial"/>
          <w:b/>
          <w:color w:val="0000FF"/>
        </w:rPr>
        <w:t xml:space="preserve">C1 =  </w:t>
      </w:r>
      <w:r w:rsidR="004C415D" w:rsidRPr="00E833C4">
        <w:rPr>
          <w:rFonts w:ascii="Arial Narrow" w:hAnsi="Arial Narrow" w:cs="Arial"/>
          <w:b/>
          <w:color w:val="0000FF"/>
        </w:rPr>
        <w:t>[</w:t>
      </w:r>
      <w:r w:rsidR="00E833C4" w:rsidRPr="00E833C4">
        <w:rPr>
          <w:rFonts w:ascii="Arial Narrow" w:hAnsi="Arial Narrow" w:cs="Arial"/>
          <w:b/>
          <w:color w:val="0000FF"/>
        </w:rPr>
        <w:t>0.60</w:t>
      </w:r>
      <w:r w:rsidR="004C415D" w:rsidRPr="00E833C4">
        <w:rPr>
          <w:rFonts w:ascii="Arial Narrow" w:hAnsi="Arial Narrow" w:cs="Arial"/>
          <w:b/>
          <w:color w:val="0000FF"/>
        </w:rPr>
        <w:t>]</w:t>
      </w:r>
    </w:p>
    <w:p w:rsidR="00BA421D" w:rsidRPr="00E833C4" w:rsidRDefault="00BA421D" w:rsidP="00237BAE">
      <w:pPr>
        <w:rPr>
          <w:rFonts w:ascii="Arial Narrow" w:hAnsi="Arial Narrow" w:cs="Arial"/>
          <w:b/>
          <w:color w:val="0000FF"/>
        </w:rPr>
      </w:pPr>
      <w:r w:rsidRPr="00E833C4">
        <w:rPr>
          <w:rFonts w:ascii="Arial Narrow" w:hAnsi="Arial Narrow" w:cs="Arial"/>
          <w:b/>
          <w:color w:val="0000FF"/>
        </w:rPr>
        <w:t xml:space="preserve">C2 =  </w:t>
      </w:r>
      <w:r w:rsidR="004C415D" w:rsidRPr="00E833C4">
        <w:rPr>
          <w:rFonts w:ascii="Arial Narrow" w:hAnsi="Arial Narrow" w:cs="Arial"/>
          <w:b/>
          <w:color w:val="0000FF"/>
        </w:rPr>
        <w:t>[</w:t>
      </w:r>
      <w:r w:rsidR="00E833C4" w:rsidRPr="00E833C4">
        <w:rPr>
          <w:rFonts w:ascii="Arial Narrow" w:hAnsi="Arial Narrow" w:cs="Arial"/>
          <w:b/>
          <w:color w:val="0000FF"/>
        </w:rPr>
        <w:t>0.40</w:t>
      </w:r>
      <w:r w:rsidR="004C415D" w:rsidRPr="00E833C4">
        <w:rPr>
          <w:rFonts w:ascii="Arial Narrow" w:hAnsi="Arial Narrow" w:cs="Arial"/>
          <w:b/>
          <w:color w:val="0000FF"/>
        </w:rPr>
        <w:t>]</w:t>
      </w:r>
    </w:p>
    <w:p w:rsidR="00BA421D" w:rsidRPr="001A2610" w:rsidRDefault="00BA421D" w:rsidP="00237BAE">
      <w:pPr>
        <w:rPr>
          <w:rFonts w:ascii="Arial Narrow" w:hAnsi="Arial Narrow" w:cs="Arial"/>
          <w:b/>
        </w:rPr>
      </w:pPr>
    </w:p>
    <w:p w:rsidR="00BA421D" w:rsidRPr="001A2610" w:rsidRDefault="00BA421D" w:rsidP="00237BAE">
      <w:pPr>
        <w:rPr>
          <w:rFonts w:ascii="Arial Narrow" w:hAnsi="Arial Narrow"/>
          <w:color w:val="800000"/>
        </w:rPr>
      </w:pPr>
    </w:p>
    <w:p w:rsidR="00C07E9D" w:rsidRPr="001A2610" w:rsidRDefault="00BA421D" w:rsidP="00237BAE">
      <w:pPr>
        <w:jc w:val="both"/>
        <w:rPr>
          <w:rFonts w:ascii="Arial Narrow" w:hAnsi="Arial Narrow" w:cs="Arial"/>
        </w:rPr>
      </w:pPr>
      <w:r w:rsidRPr="001A2610">
        <w:rPr>
          <w:rFonts w:ascii="Arial Narrow" w:hAnsi="Arial Narrow" w:cs="Arial"/>
        </w:rPr>
        <w:t>Posteriormente, luego de aplicar la fórmula precedente, se procederá a la Adjudicación del Oferente que haya presentado la Propuesta que obtenga el mayor puntaje.</w:t>
      </w:r>
    </w:p>
    <w:p w:rsidR="00033CA8" w:rsidRPr="001A2610" w:rsidRDefault="00033CA8" w:rsidP="00237BAE">
      <w:pPr>
        <w:jc w:val="both"/>
        <w:rPr>
          <w:rFonts w:ascii="Arial Narrow" w:hAnsi="Arial Narrow" w:cs="Arial"/>
          <w:b/>
        </w:rPr>
      </w:pPr>
    </w:p>
    <w:p w:rsidR="000C58FB" w:rsidRPr="001A2610" w:rsidRDefault="000C58FB" w:rsidP="00237BAE">
      <w:pPr>
        <w:jc w:val="both"/>
        <w:rPr>
          <w:rFonts w:ascii="Arial Narrow" w:hAnsi="Arial Narrow" w:cs="Arial"/>
          <w:b/>
        </w:rPr>
      </w:pPr>
    </w:p>
    <w:p w:rsidR="00B81AB7" w:rsidRPr="001A2610" w:rsidRDefault="00B81AB7" w:rsidP="00297353">
      <w:pPr>
        <w:pStyle w:val="Ttulo2"/>
        <w:rPr>
          <w:rFonts w:ascii="Arial Narrow" w:hAnsi="Arial Narrow"/>
          <w:szCs w:val="24"/>
          <w14:shadow w14:blurRad="0" w14:dist="0" w14:dir="0" w14:sx="0" w14:sy="0" w14:kx="0" w14:ky="0" w14:algn="none">
            <w14:srgbClr w14:val="000000"/>
          </w14:shadow>
        </w:rPr>
      </w:pPr>
      <w:bookmarkStart w:id="199" w:name="_Toc410133202"/>
      <w:r w:rsidRPr="001A2610">
        <w:rPr>
          <w:rFonts w:ascii="Arial Narrow" w:hAnsi="Arial Narrow"/>
          <w:szCs w:val="24"/>
          <w14:shadow w14:blurRad="0" w14:dist="0" w14:dir="0" w14:sx="0" w14:sy="0" w14:kx="0" w14:ky="0" w14:algn="none">
            <w14:srgbClr w14:val="000000"/>
          </w14:shadow>
        </w:rPr>
        <w:t>Sección IV</w:t>
      </w:r>
      <w:bookmarkEnd w:id="199"/>
    </w:p>
    <w:p w:rsidR="00B81AB7"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0" w:name="_Toc410133203"/>
      <w:r w:rsidRPr="001A2610">
        <w:rPr>
          <w:rFonts w:ascii="Arial Narrow" w:hAnsi="Arial Narrow"/>
          <w:szCs w:val="24"/>
          <w14:shadow w14:blurRad="0" w14:dist="0" w14:dir="0" w14:sx="0" w14:sy="0" w14:kx="0" w14:ky="0" w14:algn="none">
            <w14:srgbClr w14:val="000000"/>
          </w14:shadow>
        </w:rPr>
        <w:t>Adjudicación</w:t>
      </w:r>
      <w:bookmarkEnd w:id="200"/>
    </w:p>
    <w:p w:rsidR="00B81AB7" w:rsidRPr="001A2610" w:rsidRDefault="00B81AB7" w:rsidP="00237BAE">
      <w:pPr>
        <w:jc w:val="center"/>
        <w:rPr>
          <w:rFonts w:ascii="Arial Narrow" w:hAnsi="Arial Narrow" w:cs="Arial"/>
          <w:b/>
        </w:rPr>
      </w:pPr>
    </w:p>
    <w:p w:rsidR="00AB4846" w:rsidRPr="001A2610" w:rsidRDefault="00883802" w:rsidP="00883674">
      <w:pPr>
        <w:pStyle w:val="Ttulo3"/>
      </w:pPr>
      <w:bookmarkStart w:id="201" w:name="_Toc410133204"/>
      <w:r w:rsidRPr="001A2610">
        <w:t>4</w:t>
      </w:r>
      <w:r w:rsidR="00D41053" w:rsidRPr="001A2610">
        <w:t xml:space="preserve">.1 </w:t>
      </w:r>
      <w:r w:rsidR="00B81AB7" w:rsidRPr="001A2610">
        <w:t xml:space="preserve">Criterios de </w:t>
      </w:r>
      <w:r w:rsidR="00545528" w:rsidRPr="001A2610">
        <w:t>Adjudicación</w:t>
      </w:r>
      <w:bookmarkEnd w:id="201"/>
    </w:p>
    <w:p w:rsidR="002439B9" w:rsidRPr="001A2610" w:rsidRDefault="002439B9" w:rsidP="002439B9">
      <w:pPr>
        <w:rPr>
          <w:rFonts w:ascii="Arial Narrow" w:hAnsi="Arial Narrow"/>
          <w:lang w:val="es-ES" w:eastAsia="en-US"/>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1A2610" w:rsidRDefault="00AB4846" w:rsidP="00237BAE">
      <w:pPr>
        <w:jc w:val="both"/>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la idoneidad del Oferente/ Proponente y las demás condiciones que se establecen en el presente Pliego de Condiciones Específicas.</w:t>
      </w:r>
    </w:p>
    <w:p w:rsidR="00AB4846" w:rsidRPr="001A2610" w:rsidRDefault="00AB4846" w:rsidP="00237BAE">
      <w:pPr>
        <w:jc w:val="both"/>
        <w:rPr>
          <w:rFonts w:ascii="Arial Narrow" w:hAnsi="Arial Narrow" w:cs="Arial"/>
        </w:rPr>
      </w:pPr>
    </w:p>
    <w:p w:rsidR="00EF5502" w:rsidRPr="001A2610" w:rsidRDefault="00AB4846" w:rsidP="00237BAE">
      <w:pPr>
        <w:jc w:val="both"/>
        <w:rPr>
          <w:rFonts w:ascii="Arial Narrow" w:hAnsi="Arial Narrow" w:cs="Arial"/>
        </w:rPr>
      </w:pPr>
      <w:r w:rsidRPr="001A2610">
        <w:rPr>
          <w:rFonts w:ascii="Arial Narrow" w:hAnsi="Arial Narrow" w:cs="Arial"/>
        </w:rPr>
        <w:lastRenderedPageBreak/>
        <w:t>Si se presentase una sola Oferta, ella deberá ser considerada y se procederá a la Adjudicación, si habiendo cumplido con lo exigido en el Pliego de Condiciones Específicas, se le considera conveniente a los intereses de la Institución.</w:t>
      </w:r>
    </w:p>
    <w:p w:rsidR="00883802" w:rsidRPr="001A2610" w:rsidRDefault="00883802" w:rsidP="00237BAE">
      <w:pPr>
        <w:jc w:val="both"/>
        <w:rPr>
          <w:rFonts w:ascii="Arial Narrow" w:hAnsi="Arial Narrow" w:cs="Arial"/>
          <w:b/>
        </w:rPr>
      </w:pPr>
    </w:p>
    <w:p w:rsidR="00B81AB7" w:rsidRPr="001A2610" w:rsidRDefault="00883802" w:rsidP="00883674">
      <w:pPr>
        <w:pStyle w:val="Ttulo3"/>
      </w:pPr>
      <w:bookmarkStart w:id="202" w:name="_Toc410133205"/>
      <w:r w:rsidRPr="001A2610">
        <w:t>4.2 Empate entre Oferente</w:t>
      </w:r>
      <w:r w:rsidR="00480033" w:rsidRPr="001A2610">
        <w:t>s</w:t>
      </w:r>
      <w:bookmarkEnd w:id="202"/>
    </w:p>
    <w:p w:rsidR="002439B9" w:rsidRPr="001A2610" w:rsidRDefault="002439B9" w:rsidP="002439B9">
      <w:pPr>
        <w:rPr>
          <w:rFonts w:ascii="Arial Narrow" w:hAnsi="Arial Narrow"/>
          <w:lang w:val="es-ES" w:eastAsia="en-US"/>
        </w:rPr>
      </w:pPr>
    </w:p>
    <w:p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rsidR="00EF69DC" w:rsidRPr="001A2610" w:rsidRDefault="00EF69DC" w:rsidP="00EF69DC">
      <w:pPr>
        <w:jc w:val="both"/>
        <w:rPr>
          <w:rFonts w:ascii="Arial Narrow" w:hAnsi="Arial Narrow" w:cs="Arial"/>
          <w:highlight w:val="yellow"/>
        </w:rPr>
      </w:pPr>
    </w:p>
    <w:p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rsidR="00AB4846" w:rsidRPr="001A2610" w:rsidRDefault="00AB4846" w:rsidP="00237BAE">
      <w:pPr>
        <w:rPr>
          <w:rFonts w:ascii="Arial Narrow" w:hAnsi="Arial Narrow" w:cs="Arial"/>
        </w:rPr>
      </w:pPr>
    </w:p>
    <w:p w:rsidR="00B00B97" w:rsidRPr="001A2610" w:rsidRDefault="00B00B97" w:rsidP="00883674">
      <w:pPr>
        <w:pStyle w:val="Ttulo3"/>
      </w:pPr>
      <w:bookmarkStart w:id="203" w:name="_Toc410133206"/>
      <w:r w:rsidRPr="001A2610">
        <w:t>4.3 Declaración de Desierto</w:t>
      </w:r>
      <w:bookmarkEnd w:id="203"/>
    </w:p>
    <w:p w:rsidR="00B00B97" w:rsidRPr="001A2610" w:rsidRDefault="00B00B97" w:rsidP="00237BAE">
      <w:pPr>
        <w:rPr>
          <w:rFonts w:ascii="Arial Narrow" w:hAnsi="Arial Narrow" w:cs="Arial"/>
        </w:rPr>
      </w:pPr>
    </w:p>
    <w:p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rsidR="00AB4846" w:rsidRPr="001A2610" w:rsidRDefault="00AB4846" w:rsidP="00237BAE">
      <w:pPr>
        <w:rPr>
          <w:rFonts w:ascii="Arial Narrow" w:hAnsi="Arial Narrow" w:cs="Arial"/>
        </w:rPr>
      </w:pPr>
    </w:p>
    <w:p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rsidR="00B00B97" w:rsidRPr="001A2610" w:rsidRDefault="00B00B97" w:rsidP="00B00B97">
      <w:pPr>
        <w:jc w:val="both"/>
        <w:rPr>
          <w:rFonts w:ascii="Arial Narrow" w:hAnsi="Arial Narrow" w:cs="Arial"/>
          <w:b/>
        </w:rPr>
      </w:pPr>
    </w:p>
    <w:p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rsidR="006E17A7" w:rsidRPr="001A2610" w:rsidRDefault="006E17A7" w:rsidP="006E17A7">
      <w:pPr>
        <w:ind w:left="1190"/>
        <w:jc w:val="both"/>
        <w:rPr>
          <w:rFonts w:ascii="Arial Narrow" w:hAnsi="Arial Narrow" w:cs="Arial"/>
        </w:rPr>
      </w:pPr>
    </w:p>
    <w:p w:rsidR="00AB4846" w:rsidRPr="001A2610" w:rsidRDefault="00EF69DC" w:rsidP="00883674">
      <w:pPr>
        <w:pStyle w:val="Ttulo3"/>
      </w:pPr>
      <w:bookmarkStart w:id="204" w:name="_Toc271530540"/>
      <w:bookmarkStart w:id="205" w:name="_Toc410133207"/>
      <w:r w:rsidRPr="001A2610">
        <w:t>4.4</w:t>
      </w:r>
      <w:r w:rsidR="00AB4846" w:rsidRPr="001A2610">
        <w:t xml:space="preserve">  Acuerdo de Adjudicación</w:t>
      </w:r>
      <w:bookmarkEnd w:id="204"/>
      <w:bookmarkEnd w:id="205"/>
    </w:p>
    <w:p w:rsidR="002439B9" w:rsidRPr="001A2610" w:rsidRDefault="002439B9" w:rsidP="002439B9">
      <w:pPr>
        <w:rPr>
          <w:rFonts w:ascii="Arial Narrow" w:hAnsi="Arial Narrow"/>
          <w:lang w:val="es-ES" w:eastAsia="en-US"/>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rsidR="00545528" w:rsidRPr="001A2610" w:rsidRDefault="00545528" w:rsidP="00237BAE">
      <w:pPr>
        <w:tabs>
          <w:tab w:val="left" w:pos="1452"/>
        </w:tabs>
        <w:jc w:val="both"/>
        <w:rPr>
          <w:rFonts w:ascii="Arial Narrow" w:hAnsi="Arial Narrow" w:cs="Arial"/>
        </w:rPr>
      </w:pPr>
    </w:p>
    <w:p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rsidR="00545528" w:rsidRPr="001A2610" w:rsidRDefault="00545528" w:rsidP="00237BAE">
      <w:pPr>
        <w:jc w:val="both"/>
        <w:rPr>
          <w:rFonts w:ascii="Arial Narrow" w:hAnsi="Arial Narrow" w:cs="Arial"/>
        </w:rPr>
      </w:pPr>
    </w:p>
    <w:p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rsidR="00301AF4" w:rsidRPr="001A2610" w:rsidRDefault="00301AF4" w:rsidP="00301AF4">
      <w:pPr>
        <w:jc w:val="both"/>
        <w:rPr>
          <w:rFonts w:ascii="Arial Narrow" w:hAnsi="Arial Narrow"/>
          <w:lang w:eastAsia="en-US"/>
        </w:rPr>
      </w:pPr>
    </w:p>
    <w:p w:rsidR="0096076A" w:rsidRPr="001A2610" w:rsidRDefault="0096076A" w:rsidP="00237BAE">
      <w:pPr>
        <w:pStyle w:val="Ttulo2"/>
        <w:rPr>
          <w:rFonts w:ascii="Arial Narrow" w:hAnsi="Arial Narrow"/>
          <w:sz w:val="24"/>
          <w:szCs w:val="24"/>
          <w14:shadow w14:blurRad="0" w14:dist="0" w14:dir="0" w14:sx="0" w14:sy="0" w14:kx="0" w14:ky="0" w14:algn="none">
            <w14:srgbClr w14:val="000000"/>
          </w14:shadow>
        </w:rPr>
      </w:pPr>
    </w:p>
    <w:p w:rsidR="0096076A" w:rsidRPr="001A2610" w:rsidRDefault="00FA5239" w:rsidP="00883674">
      <w:pPr>
        <w:pStyle w:val="Ttulo3"/>
      </w:pPr>
      <w:bookmarkStart w:id="206" w:name="_Toc410133209"/>
      <w:r>
        <w:t>4.6</w:t>
      </w:r>
      <w:r w:rsidR="00D41053" w:rsidRPr="001A2610">
        <w:t xml:space="preserve"> </w:t>
      </w:r>
      <w:r w:rsidR="0096076A" w:rsidRPr="001A2610">
        <w:t>Adjudicaciones Posteriores</w:t>
      </w:r>
      <w:bookmarkEnd w:id="206"/>
    </w:p>
    <w:p w:rsidR="002439B9" w:rsidRPr="001A2610" w:rsidRDefault="002439B9" w:rsidP="002439B9">
      <w:pPr>
        <w:rPr>
          <w:rFonts w:ascii="Arial Narrow" w:hAnsi="Arial Narrow"/>
          <w:lang w:val="es-ES" w:eastAsia="en-US"/>
        </w:rPr>
      </w:pPr>
    </w:p>
    <w:p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637D3B" w:rsidRPr="00637D3B">
        <w:rPr>
          <w:rFonts w:ascii="Arial Narrow" w:hAnsi="Arial Narrow" w:cs="Arial"/>
          <w:b/>
          <w:color w:val="0000FF"/>
        </w:rPr>
        <w:t>30 Días</w:t>
      </w:r>
      <w:r w:rsidR="006618B9" w:rsidRPr="001A2610">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w:t>
      </w:r>
      <w:r w:rsidRPr="001A2610">
        <w:rPr>
          <w:rFonts w:ascii="Arial Narrow" w:hAnsi="Arial Narrow" w:cs="Arial"/>
        </w:rPr>
        <w:lastRenderedPageBreak/>
        <w:t xml:space="preserve">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F65736" w:rsidRPr="001A2610">
        <w:rPr>
          <w:rFonts w:ascii="Arial Narrow" w:hAnsi="Arial Narrow" w:cs="Arial"/>
          <w:b/>
        </w:rPr>
        <w:t>DDL.</w:t>
      </w:r>
    </w:p>
    <w:p w:rsidR="00627A91" w:rsidRPr="001A2610" w:rsidRDefault="00627A91" w:rsidP="00237BAE">
      <w:pPr>
        <w:rPr>
          <w:rFonts w:ascii="Arial Narrow" w:hAnsi="Arial Narrow"/>
          <w:lang w:val="es-MX"/>
        </w:rPr>
      </w:pPr>
    </w:p>
    <w:p w:rsidR="00033CA8" w:rsidRPr="001A2610" w:rsidRDefault="00033CA8" w:rsidP="00237BAE">
      <w:pPr>
        <w:rPr>
          <w:rFonts w:ascii="Arial Narrow" w:hAnsi="Arial Narrow"/>
          <w:lang w:val="es-MX"/>
        </w:rPr>
      </w:pPr>
    </w:p>
    <w:p w:rsidR="00033CA8" w:rsidRDefault="00033CA8"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Default="008D55A6" w:rsidP="00237BAE">
      <w:pPr>
        <w:rPr>
          <w:rFonts w:ascii="Arial Narrow" w:hAnsi="Arial Narrow"/>
          <w:sz w:val="28"/>
          <w:lang w:val="es-MX"/>
        </w:rPr>
      </w:pPr>
    </w:p>
    <w:p w:rsidR="008D55A6" w:rsidRPr="001A2610" w:rsidRDefault="008D55A6" w:rsidP="00237BAE">
      <w:pPr>
        <w:rPr>
          <w:rFonts w:ascii="Arial Narrow" w:hAnsi="Arial Narrow"/>
          <w:sz w:val="28"/>
          <w:lang w:val="es-MX"/>
        </w:rPr>
      </w:pPr>
    </w:p>
    <w:p w:rsidR="00033CA8" w:rsidRPr="001A2610" w:rsidRDefault="00033CA8" w:rsidP="00237BAE">
      <w:pPr>
        <w:rPr>
          <w:rFonts w:ascii="Arial Narrow" w:hAnsi="Arial Narrow"/>
          <w:sz w:val="28"/>
          <w:lang w:val="es-MX"/>
        </w:rPr>
      </w:pPr>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07" w:name="_Toc410133210"/>
      <w:r w:rsidRPr="001A2610">
        <w:rPr>
          <w:rFonts w:ascii="Arial Narrow" w:hAnsi="Arial Narrow"/>
          <w:szCs w:val="24"/>
          <w14:shadow w14:blurRad="0" w14:dist="0" w14:dir="0" w14:sx="0" w14:sy="0" w14:kx="0" w14:ky="0" w14:algn="none">
            <w14:srgbClr w14:val="000000"/>
          </w14:shadow>
        </w:rPr>
        <w:t>PARTE 2</w:t>
      </w:r>
      <w:bookmarkEnd w:id="207"/>
    </w:p>
    <w:p w:rsidR="00325F3A" w:rsidRPr="001A2610" w:rsidRDefault="00325F3A" w:rsidP="00033CA8">
      <w:pPr>
        <w:pStyle w:val="Ttulo2"/>
        <w:rPr>
          <w:rFonts w:ascii="Arial Narrow" w:hAnsi="Arial Narrow"/>
          <w:szCs w:val="24"/>
          <w14:shadow w14:blurRad="0" w14:dist="0" w14:dir="0" w14:sx="0" w14:sy="0" w14:kx="0" w14:ky="0" w14:algn="none">
            <w14:srgbClr w14:val="000000"/>
          </w14:shadow>
        </w:rPr>
      </w:pPr>
      <w:bookmarkStart w:id="208" w:name="_Toc410133211"/>
      <w:r w:rsidRPr="001A2610">
        <w:rPr>
          <w:rFonts w:ascii="Arial Narrow" w:hAnsi="Arial Narrow"/>
          <w:szCs w:val="24"/>
          <w14:shadow w14:blurRad="0" w14:dist="0" w14:dir="0" w14:sx="0" w14:sy="0" w14:kx="0" w14:ky="0" w14:algn="none">
            <w14:srgbClr w14:val="000000"/>
          </w14:shadow>
        </w:rPr>
        <w:t>CONTRATO</w:t>
      </w:r>
      <w:bookmarkEnd w:id="208"/>
    </w:p>
    <w:p w:rsidR="00325F3A" w:rsidRPr="001A2610" w:rsidRDefault="00325F3A" w:rsidP="00237BAE">
      <w:pPr>
        <w:rPr>
          <w:rFonts w:ascii="Arial Narrow" w:hAnsi="Arial Narrow"/>
          <w:sz w:val="28"/>
          <w:lang w:val="es-MX"/>
        </w:rPr>
      </w:pPr>
    </w:p>
    <w:p w:rsidR="00545528"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09" w:name="_Toc410133212"/>
      <w:r w:rsidRPr="001A2610">
        <w:rPr>
          <w:rFonts w:ascii="Arial Narrow" w:hAnsi="Arial Narrow"/>
          <w:szCs w:val="24"/>
          <w14:shadow w14:blurRad="0" w14:dist="0" w14:dir="0" w14:sx="0" w14:sy="0" w14:kx="0" w14:ky="0" w14:algn="none">
            <w14:srgbClr w14:val="000000"/>
          </w14:shadow>
        </w:rPr>
        <w:t>Sección V</w:t>
      </w:r>
      <w:bookmarkEnd w:id="209"/>
      <w:r w:rsidRPr="001A2610">
        <w:rPr>
          <w:rFonts w:ascii="Arial Narrow" w:hAnsi="Arial Narrow"/>
          <w:szCs w:val="24"/>
          <w14:shadow w14:blurRad="0" w14:dist="0" w14:dir="0" w14:sx="0" w14:sy="0" w14:kx="0" w14:ky="0" w14:algn="none">
            <w14:srgbClr w14:val="000000"/>
          </w14:shadow>
        </w:rPr>
        <w:t xml:space="preserve"> </w:t>
      </w:r>
    </w:p>
    <w:p w:rsidR="00AB4846" w:rsidRPr="001A2610" w:rsidRDefault="00545528" w:rsidP="00237BAE">
      <w:pPr>
        <w:pStyle w:val="Ttulo2"/>
        <w:rPr>
          <w:rFonts w:ascii="Arial Narrow" w:hAnsi="Arial Narrow"/>
          <w:szCs w:val="24"/>
          <w14:shadow w14:blurRad="0" w14:dist="0" w14:dir="0" w14:sx="0" w14:sy="0" w14:kx="0" w14:ky="0" w14:algn="none">
            <w14:srgbClr w14:val="000000"/>
          </w14:shadow>
        </w:rPr>
      </w:pPr>
      <w:bookmarkStart w:id="210" w:name="_Toc410133213"/>
      <w:r w:rsidRPr="001A2610">
        <w:rPr>
          <w:rFonts w:ascii="Arial Narrow" w:hAnsi="Arial Narrow"/>
          <w:szCs w:val="24"/>
          <w14:shadow w14:blurRad="0" w14:dist="0" w14:dir="0" w14:sx="0" w14:sy="0" w14:kx="0" w14:ky="0" w14:algn="none">
            <w14:srgbClr w14:val="000000"/>
          </w14:shadow>
        </w:rPr>
        <w:t>Disposiciones Sobre los Contratos</w:t>
      </w:r>
      <w:bookmarkEnd w:id="210"/>
    </w:p>
    <w:p w:rsidR="00D41053" w:rsidRPr="001A2610" w:rsidRDefault="00D41053" w:rsidP="00237BAE">
      <w:pPr>
        <w:jc w:val="center"/>
        <w:rPr>
          <w:rFonts w:ascii="Arial Narrow" w:hAnsi="Arial Narrow" w:cs="Arial"/>
        </w:rPr>
      </w:pPr>
    </w:p>
    <w:p w:rsidR="00AB4846" w:rsidRPr="001A2610" w:rsidRDefault="00AB4846" w:rsidP="00237BAE">
      <w:pPr>
        <w:rPr>
          <w:rFonts w:ascii="Arial Narrow" w:hAnsi="Arial Narrow" w:cs="Arial"/>
        </w:rPr>
      </w:pPr>
    </w:p>
    <w:p w:rsidR="00890E9B" w:rsidRPr="001A2610" w:rsidRDefault="00883802" w:rsidP="00883674">
      <w:pPr>
        <w:pStyle w:val="Ttulo3"/>
      </w:pPr>
      <w:bookmarkStart w:id="211" w:name="_Toc410133214"/>
      <w:bookmarkStart w:id="212" w:name="_Toc271530544"/>
      <w:r w:rsidRPr="001A2610">
        <w:t>5</w:t>
      </w:r>
      <w:r w:rsidR="00D41053" w:rsidRPr="001A2610">
        <w:t xml:space="preserve">.1 </w:t>
      </w:r>
      <w:r w:rsidR="00890E9B" w:rsidRPr="001A2610">
        <w:t>Condiciones Generales del Contrato</w:t>
      </w:r>
      <w:bookmarkEnd w:id="211"/>
      <w:r w:rsidR="00890E9B" w:rsidRPr="001A2610">
        <w:t xml:space="preserve"> </w:t>
      </w:r>
    </w:p>
    <w:p w:rsidR="00D41053" w:rsidRPr="001A2610" w:rsidRDefault="00D41053" w:rsidP="00883674">
      <w:pPr>
        <w:pStyle w:val="Ttulo3"/>
      </w:pPr>
    </w:p>
    <w:p w:rsidR="00AB4846" w:rsidRPr="001A2610" w:rsidRDefault="00883802" w:rsidP="00883674">
      <w:pPr>
        <w:pStyle w:val="Ttulo3"/>
      </w:pPr>
      <w:bookmarkStart w:id="213" w:name="_Toc410133215"/>
      <w:r w:rsidRPr="001A2610">
        <w:t>5</w:t>
      </w:r>
      <w:r w:rsidR="00D41053" w:rsidRPr="001A2610">
        <w:t xml:space="preserve">.1.1 </w:t>
      </w:r>
      <w:r w:rsidR="00AB4846" w:rsidRPr="001A2610">
        <w:t>Validez del Contrato</w:t>
      </w:r>
      <w:bookmarkEnd w:id="212"/>
      <w:bookmarkEnd w:id="213"/>
    </w:p>
    <w:p w:rsidR="00AB4846" w:rsidRPr="001A2610" w:rsidRDefault="00AB4846" w:rsidP="00237BAE">
      <w:pPr>
        <w:rPr>
          <w:rFonts w:ascii="Arial Narrow" w:hAnsi="Arial Narrow" w:cs="Arial"/>
          <w:color w:val="0000FF"/>
        </w:rPr>
      </w:pPr>
    </w:p>
    <w:p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157EF3" w:rsidRPr="001A2610" w:rsidRDefault="00157EF3" w:rsidP="00237BAE">
      <w:pPr>
        <w:jc w:val="both"/>
        <w:rPr>
          <w:rFonts w:ascii="Arial Narrow" w:hAnsi="Arial Narrow" w:cs="Arial"/>
        </w:rPr>
      </w:pPr>
    </w:p>
    <w:p w:rsidR="002C2712" w:rsidRPr="001A2610" w:rsidRDefault="002C2712" w:rsidP="00883674">
      <w:pPr>
        <w:pStyle w:val="Ttulo3"/>
      </w:pPr>
      <w:bookmarkStart w:id="214" w:name="_Toc410133216"/>
      <w:r w:rsidRPr="001A2610">
        <w:t>5.1.2 Garantía de Fiel Cumplimiento de Contrato</w:t>
      </w:r>
      <w:bookmarkEnd w:id="214"/>
      <w:r w:rsidRPr="001A2610">
        <w:t xml:space="preserve"> </w:t>
      </w:r>
    </w:p>
    <w:p w:rsidR="002C2712" w:rsidRPr="001A2610" w:rsidRDefault="002C2712" w:rsidP="00237BAE">
      <w:pPr>
        <w:autoSpaceDE w:val="0"/>
        <w:autoSpaceDN w:val="0"/>
        <w:adjustRightInd w:val="0"/>
        <w:jc w:val="both"/>
        <w:rPr>
          <w:rFonts w:ascii="Arial Narrow" w:hAnsi="Arial Narrow" w:cs="Arial"/>
          <w:lang w:val="es-ES"/>
        </w:rPr>
      </w:pPr>
    </w:p>
    <w:p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Pr="001A2610">
        <w:rPr>
          <w:rFonts w:ascii="Arial Narrow" w:hAnsi="Arial Narrow" w:cs="Arial"/>
          <w:b/>
          <w:color w:val="800000"/>
        </w:rPr>
        <w:t xml:space="preserve"> </w:t>
      </w:r>
      <w:r w:rsidRPr="00637D3B">
        <w:rPr>
          <w:rFonts w:ascii="Arial Narrow" w:hAnsi="Arial Narrow" w:cs="Arial"/>
          <w:b/>
          <w:color w:val="0000FF"/>
        </w:rPr>
        <w:t>Póliza de Fianza</w:t>
      </w:r>
      <w:r w:rsidRPr="001A2610">
        <w:rPr>
          <w:rFonts w:ascii="Arial Narrow" w:eastAsia="SimSun" w:hAnsi="Arial Narrow" w:cs="Arial"/>
          <w:lang w:val="es-MX"/>
        </w:rPr>
        <w:t xml:space="preserve">. La vigencia de la garantía será </w:t>
      </w:r>
      <w:r w:rsidR="00637D3B" w:rsidRPr="00637D3B">
        <w:rPr>
          <w:rFonts w:ascii="Arial Narrow" w:eastAsia="SimSun" w:hAnsi="Arial Narrow" w:cs="Arial"/>
          <w:b/>
          <w:color w:val="0000FF"/>
          <w:lang w:val="es-MX"/>
        </w:rPr>
        <w:t>12 meses</w:t>
      </w:r>
      <w:r w:rsidRPr="001A2610">
        <w:rPr>
          <w:rFonts w:ascii="Arial Narrow" w:hAnsi="Arial Narrow" w:cs="Arial"/>
        </w:rPr>
        <w:t>, contados a partir de la constitución de la misma hasta el fiel cumplimiento del contrato.</w:t>
      </w:r>
    </w:p>
    <w:p w:rsidR="00B31098" w:rsidRPr="001A2610" w:rsidRDefault="00B31098" w:rsidP="005C5AD0">
      <w:pPr>
        <w:autoSpaceDE w:val="0"/>
        <w:autoSpaceDN w:val="0"/>
        <w:adjustRightInd w:val="0"/>
        <w:jc w:val="both"/>
        <w:rPr>
          <w:rFonts w:ascii="Arial Narrow" w:hAnsi="Arial Narrow" w:cs="Arial"/>
        </w:rPr>
      </w:pPr>
    </w:p>
    <w:p w:rsidR="00B31098" w:rsidRPr="001A2610" w:rsidRDefault="00B31098" w:rsidP="00883674">
      <w:pPr>
        <w:pStyle w:val="Ttulo3"/>
      </w:pPr>
      <w:bookmarkStart w:id="215" w:name="_Toc410133217"/>
      <w:r w:rsidRPr="001A2610">
        <w:t>5.1.3 Garantía de Buen uso del anticipo</w:t>
      </w:r>
      <w:bookmarkEnd w:id="215"/>
    </w:p>
    <w:p w:rsidR="00B31098" w:rsidRPr="001A2610" w:rsidRDefault="00B31098" w:rsidP="00B31098">
      <w:pPr>
        <w:autoSpaceDE w:val="0"/>
        <w:autoSpaceDN w:val="0"/>
        <w:adjustRightInd w:val="0"/>
        <w:jc w:val="both"/>
        <w:rPr>
          <w:rFonts w:ascii="Arial Narrow" w:hAnsi="Arial Narrow" w:cs="Arial"/>
        </w:rPr>
      </w:pPr>
    </w:p>
    <w:p w:rsidR="00B31098" w:rsidRPr="00637D3B" w:rsidRDefault="00B31098" w:rsidP="00B31098">
      <w:pPr>
        <w:autoSpaceDE w:val="0"/>
        <w:autoSpaceDN w:val="0"/>
        <w:adjustRightInd w:val="0"/>
        <w:jc w:val="both"/>
        <w:rPr>
          <w:rFonts w:ascii="Arial Narrow" w:hAnsi="Arial Narrow" w:cs="Arial"/>
          <w:color w:val="0000FF"/>
        </w:rPr>
      </w:pPr>
      <w:r w:rsidRPr="001A2610">
        <w:rPr>
          <w:rFonts w:ascii="Arial Narrow" w:hAnsi="Arial Narrow" w:cs="Arial"/>
        </w:rPr>
        <w:t xml:space="preserve">La Garantía de buen uso del anticipo corresponderá a un </w:t>
      </w:r>
      <w:r w:rsidR="00637D3B" w:rsidRPr="00637D3B">
        <w:rPr>
          <w:rFonts w:ascii="Arial Narrow" w:hAnsi="Arial Narrow" w:cs="Arial"/>
          <w:b/>
          <w:color w:val="0000FF"/>
        </w:rPr>
        <w:t>20%</w:t>
      </w:r>
      <w:r w:rsidRPr="001A2610">
        <w:rPr>
          <w:rFonts w:ascii="Arial Narrow" w:hAnsi="Arial Narrow" w:cs="Arial"/>
        </w:rPr>
        <w:t>, el cual deb</w:t>
      </w:r>
      <w:r w:rsidR="00637D3B">
        <w:rPr>
          <w:rFonts w:ascii="Arial Narrow" w:hAnsi="Arial Narrow" w:cs="Arial"/>
        </w:rPr>
        <w:t xml:space="preserve">erá ser presentado en forma de </w:t>
      </w:r>
      <w:r w:rsidR="00637D3B" w:rsidRPr="00637D3B">
        <w:rPr>
          <w:rFonts w:ascii="Arial Narrow" w:hAnsi="Arial Narrow" w:cs="Arial"/>
          <w:b/>
          <w:color w:val="0000FF"/>
        </w:rPr>
        <w:t>Póliza de Fianza.</w:t>
      </w:r>
    </w:p>
    <w:p w:rsidR="002C2712" w:rsidRPr="001A2610" w:rsidRDefault="002C2712" w:rsidP="00237BAE">
      <w:pPr>
        <w:jc w:val="both"/>
        <w:rPr>
          <w:rFonts w:ascii="Arial Narrow" w:hAnsi="Arial Narrow" w:cs="Arial"/>
        </w:rPr>
      </w:pPr>
    </w:p>
    <w:p w:rsidR="00AB4846" w:rsidRPr="001A2610" w:rsidRDefault="00883802" w:rsidP="00883674">
      <w:pPr>
        <w:pStyle w:val="Ttulo3"/>
      </w:pPr>
      <w:bookmarkStart w:id="216" w:name="_Toc271530545"/>
      <w:bookmarkStart w:id="217" w:name="_Toc410133218"/>
      <w:r w:rsidRPr="001A2610">
        <w:t>5</w:t>
      </w:r>
      <w:r w:rsidR="00B31098" w:rsidRPr="001A2610">
        <w:t>.1.4</w:t>
      </w:r>
      <w:r w:rsidR="002C2712" w:rsidRPr="001A2610">
        <w:t xml:space="preserve"> </w:t>
      </w:r>
      <w:r w:rsidR="00D41053" w:rsidRPr="001A2610">
        <w:t xml:space="preserve"> </w:t>
      </w:r>
      <w:r w:rsidR="00AB4846" w:rsidRPr="001A2610">
        <w:t>Perfeccionamiento del Contrato</w:t>
      </w:r>
      <w:bookmarkEnd w:id="216"/>
      <w:bookmarkEnd w:id="217"/>
    </w:p>
    <w:p w:rsidR="00AB4846" w:rsidRPr="001A2610" w:rsidRDefault="00AB4846" w:rsidP="00237BAE">
      <w:pPr>
        <w:rPr>
          <w:rFonts w:ascii="Arial Narrow" w:hAnsi="Arial Narrow" w:cs="Arial"/>
        </w:rPr>
      </w:pPr>
    </w:p>
    <w:p w:rsidR="00AB4846" w:rsidRPr="001A2610"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rsidR="00890E9B" w:rsidRPr="001A2610" w:rsidRDefault="00883802" w:rsidP="00883674">
      <w:pPr>
        <w:pStyle w:val="Ttulo3"/>
      </w:pPr>
      <w:bookmarkStart w:id="218" w:name="_Toc410133219"/>
      <w:bookmarkStart w:id="219" w:name="_Toc212602285"/>
      <w:bookmarkStart w:id="220" w:name="_Toc212620790"/>
      <w:r w:rsidRPr="001A2610">
        <w:lastRenderedPageBreak/>
        <w:t>5</w:t>
      </w:r>
      <w:r w:rsidR="00B31098" w:rsidRPr="001A2610">
        <w:t>.1.5</w:t>
      </w:r>
      <w:r w:rsidR="00D41053" w:rsidRPr="001A2610">
        <w:t xml:space="preserve"> </w:t>
      </w:r>
      <w:r w:rsidR="00890E9B" w:rsidRPr="001A2610">
        <w:t>Plazo p</w:t>
      </w:r>
      <w:r w:rsidR="00D41053" w:rsidRPr="001A2610">
        <w:t>ara la Suscripción del Contrato</w:t>
      </w:r>
      <w:bookmarkEnd w:id="218"/>
    </w:p>
    <w:p w:rsidR="00890E9B" w:rsidRPr="001A2610" w:rsidRDefault="00890E9B" w:rsidP="00237BAE">
      <w:pPr>
        <w:jc w:val="both"/>
        <w:rPr>
          <w:rFonts w:ascii="Arial Narrow" w:hAnsi="Arial Narrow" w:cs="Arial"/>
        </w:rPr>
      </w:pPr>
    </w:p>
    <w:bookmarkEnd w:id="219"/>
    <w:bookmarkEnd w:id="220"/>
    <w:p w:rsidR="008877EE" w:rsidRPr="001A2610" w:rsidRDefault="008877EE" w:rsidP="00237BAE">
      <w:pPr>
        <w:jc w:val="both"/>
        <w:rPr>
          <w:rFonts w:ascii="Arial Narrow" w:hAnsi="Arial Narrow" w:cs="Arial"/>
        </w:rPr>
      </w:pPr>
      <w:r w:rsidRPr="001A2610">
        <w:rPr>
          <w:rFonts w:ascii="Arial Narrow" w:hAnsi="Arial Narrow" w:cs="Arial"/>
        </w:rPr>
        <w:t xml:space="preserve">Los Contratos deberán celebrarse en el plazo que se indique en el presente Pliego de Condiciones </w:t>
      </w:r>
      <w:r w:rsidR="00960E03" w:rsidRPr="001A2610">
        <w:rPr>
          <w:rFonts w:ascii="Arial Narrow" w:hAnsi="Arial Narrow" w:cs="Arial"/>
        </w:rPr>
        <w:t>Específicas</w:t>
      </w:r>
      <w:r w:rsidRPr="001A2610">
        <w:rPr>
          <w:rFonts w:ascii="Arial Narrow" w:hAnsi="Arial Narrow" w:cs="Arial"/>
        </w:rPr>
        <w:t xml:space="preserve">; no obstante a ello, deberán suscribirse en un plazo no mayor de </w:t>
      </w:r>
      <w:r w:rsidRPr="001A2610">
        <w:rPr>
          <w:rFonts w:ascii="Arial Narrow" w:hAnsi="Arial Narrow" w:cs="Arial"/>
          <w:b/>
        </w:rPr>
        <w:t>veinte (20) días hábiles</w:t>
      </w:r>
      <w:r w:rsidRPr="001A2610">
        <w:rPr>
          <w:rFonts w:ascii="Arial Narrow" w:hAnsi="Arial Narrow" w:cs="Arial"/>
        </w:rPr>
        <w:t>, contados a partir de  la fecha de Notificación de la Adjudicación</w:t>
      </w:r>
      <w:bookmarkStart w:id="221" w:name="_Toc271530547"/>
      <w:r w:rsidRPr="001A2610">
        <w:rPr>
          <w:rFonts w:ascii="Arial Narrow" w:hAnsi="Arial Narrow" w:cs="Arial"/>
        </w:rPr>
        <w:t>.</w:t>
      </w:r>
    </w:p>
    <w:bookmarkEnd w:id="221"/>
    <w:p w:rsidR="00890E9B" w:rsidRPr="001A2610" w:rsidRDefault="00890E9B" w:rsidP="00237BAE">
      <w:pPr>
        <w:rPr>
          <w:rFonts w:ascii="Arial Narrow" w:hAnsi="Arial Narrow" w:cs="Arial"/>
        </w:rPr>
      </w:pPr>
    </w:p>
    <w:p w:rsidR="00890E9B" w:rsidRPr="001A2610" w:rsidRDefault="00883802" w:rsidP="00883674">
      <w:pPr>
        <w:pStyle w:val="Ttulo3"/>
      </w:pPr>
      <w:bookmarkStart w:id="222" w:name="_Toc271530550"/>
      <w:bookmarkStart w:id="223" w:name="_Toc410133220"/>
      <w:r w:rsidRPr="001A2610">
        <w:t>5</w:t>
      </w:r>
      <w:r w:rsidR="00B31098" w:rsidRPr="001A2610">
        <w:t>.1.6</w:t>
      </w:r>
      <w:r w:rsidR="00D41053" w:rsidRPr="001A2610">
        <w:t xml:space="preserve"> </w:t>
      </w:r>
      <w:r w:rsidR="00890E9B" w:rsidRPr="001A2610">
        <w:t>Ampliación o Reducción de la Contratación</w:t>
      </w:r>
      <w:bookmarkEnd w:id="222"/>
      <w:bookmarkEnd w:id="223"/>
    </w:p>
    <w:p w:rsidR="00890E9B" w:rsidRPr="001A2610" w:rsidRDefault="00890E9B" w:rsidP="00237BAE">
      <w:pPr>
        <w:jc w:val="both"/>
        <w:rPr>
          <w:rFonts w:ascii="Arial Narrow" w:hAnsi="Arial Narrow" w:cs="Arial"/>
        </w:rPr>
      </w:pPr>
    </w:p>
    <w:p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890E9B" w:rsidRPr="001A2610" w:rsidRDefault="00890E9B" w:rsidP="00237BAE">
      <w:pPr>
        <w:rPr>
          <w:rFonts w:ascii="Arial Narrow" w:hAnsi="Arial Narrow" w:cs="Arial"/>
        </w:rPr>
      </w:pPr>
    </w:p>
    <w:p w:rsidR="00890E9B" w:rsidRPr="001A2610" w:rsidRDefault="00883802" w:rsidP="00883674">
      <w:pPr>
        <w:pStyle w:val="Ttulo3"/>
      </w:pPr>
      <w:bookmarkStart w:id="224" w:name="_Toc271530551"/>
      <w:bookmarkStart w:id="225" w:name="_Toc410133221"/>
      <w:r w:rsidRPr="001A2610">
        <w:t>5</w:t>
      </w:r>
      <w:r w:rsidR="00B31098" w:rsidRPr="001A2610">
        <w:t>.1.7</w:t>
      </w:r>
      <w:r w:rsidR="00D41053" w:rsidRPr="001A2610">
        <w:t xml:space="preserve"> </w:t>
      </w:r>
      <w:r w:rsidR="00890E9B" w:rsidRPr="001A2610">
        <w:t>Finalización del Contrato</w:t>
      </w:r>
      <w:bookmarkEnd w:id="224"/>
      <w:bookmarkEnd w:id="225"/>
    </w:p>
    <w:p w:rsidR="00890E9B" w:rsidRPr="001A2610" w:rsidRDefault="00890E9B" w:rsidP="007F24D5">
      <w:pPr>
        <w:rPr>
          <w:rFonts w:ascii="Arial Narrow" w:hAnsi="Arial Narrow" w:cs="Arial"/>
          <w:lang w:val="es-ES_tradnl"/>
        </w:rPr>
      </w:pPr>
    </w:p>
    <w:p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rsidR="00890E9B" w:rsidRPr="001A2610" w:rsidRDefault="00890E9B" w:rsidP="00237BAE">
      <w:pPr>
        <w:rPr>
          <w:rFonts w:ascii="Arial Narrow" w:hAnsi="Arial Narrow" w:cs="Arial"/>
        </w:rPr>
      </w:pP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rsidR="00EE36FC" w:rsidRPr="001A2610" w:rsidRDefault="00EE36FC" w:rsidP="00237BAE">
      <w:pPr>
        <w:ind w:left="1190"/>
        <w:jc w:val="both"/>
        <w:rPr>
          <w:rFonts w:ascii="Arial Narrow" w:hAnsi="Arial Narrow" w:cs="Arial"/>
        </w:rPr>
      </w:pPr>
    </w:p>
    <w:p w:rsidR="00890E9B" w:rsidRPr="001A2610" w:rsidRDefault="00883802" w:rsidP="00883674">
      <w:pPr>
        <w:pStyle w:val="Ttulo3"/>
      </w:pPr>
      <w:bookmarkStart w:id="226" w:name="_Toc271530552"/>
      <w:bookmarkStart w:id="227" w:name="_Toc410133222"/>
      <w:r w:rsidRPr="001A2610">
        <w:t>5</w:t>
      </w:r>
      <w:r w:rsidR="00B31098" w:rsidRPr="001A2610">
        <w:t>.1.8</w:t>
      </w:r>
      <w:r w:rsidR="00D41053" w:rsidRPr="001A2610">
        <w:t xml:space="preserve"> </w:t>
      </w:r>
      <w:r w:rsidR="00890E9B" w:rsidRPr="001A2610">
        <w:t>Subcontratos</w:t>
      </w:r>
      <w:bookmarkEnd w:id="226"/>
      <w:bookmarkEnd w:id="227"/>
      <w:r w:rsidR="00890E9B" w:rsidRPr="001A2610">
        <w:t xml:space="preserve"> </w:t>
      </w:r>
    </w:p>
    <w:p w:rsidR="00FB2574" w:rsidRPr="001A2610" w:rsidRDefault="00FB2574" w:rsidP="00FB2574">
      <w:pPr>
        <w:rPr>
          <w:rFonts w:ascii="Arial Narrow" w:hAnsi="Arial Narrow"/>
          <w:lang w:val="es-ES" w:eastAsia="en-US"/>
        </w:rPr>
      </w:pPr>
    </w:p>
    <w:p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960E03" w:rsidRPr="001A2610">
        <w:rPr>
          <w:rFonts w:ascii="Arial Narrow" w:hAnsi="Arial Narrow" w:cs="Arial"/>
        </w:rPr>
        <w:t>Específicas</w:t>
      </w:r>
      <w:r w:rsidRPr="001A2610">
        <w:rPr>
          <w:rFonts w:ascii="Arial Narrow" w:hAnsi="Arial Narrow" w:cs="Arial"/>
        </w:rPr>
        <w:t>,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rsidR="00EE36FC" w:rsidRPr="001A2610" w:rsidRDefault="00EE36FC" w:rsidP="00237BAE">
      <w:pPr>
        <w:jc w:val="both"/>
        <w:rPr>
          <w:rFonts w:ascii="Arial Narrow" w:hAnsi="Arial Narrow" w:cs="Arial"/>
        </w:rPr>
      </w:pPr>
    </w:p>
    <w:p w:rsidR="00890E9B" w:rsidRPr="001A2610" w:rsidRDefault="00883802" w:rsidP="00883674">
      <w:pPr>
        <w:pStyle w:val="Ttulo3"/>
      </w:pPr>
      <w:bookmarkStart w:id="228"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28"/>
    </w:p>
    <w:p w:rsidR="007F24D5" w:rsidRPr="001A2610" w:rsidRDefault="007F24D5" w:rsidP="007F24D5">
      <w:pPr>
        <w:rPr>
          <w:rFonts w:ascii="Arial Narrow" w:hAnsi="Arial Narrow"/>
          <w:lang w:val="es-ES" w:eastAsia="en-US"/>
        </w:rPr>
      </w:pPr>
    </w:p>
    <w:p w:rsidR="00AB4846" w:rsidRPr="001A2610" w:rsidRDefault="00883802" w:rsidP="00883674">
      <w:pPr>
        <w:pStyle w:val="Ttulo3"/>
      </w:pPr>
      <w:bookmarkStart w:id="229" w:name="_Toc271530546"/>
      <w:bookmarkStart w:id="230" w:name="_Toc410133224"/>
      <w:r w:rsidRPr="001A2610">
        <w:t>5</w:t>
      </w:r>
      <w:r w:rsidR="00D41053" w:rsidRPr="001A2610">
        <w:t xml:space="preserve">.2.1 </w:t>
      </w:r>
      <w:r w:rsidR="00AB4846" w:rsidRPr="001A2610">
        <w:t>Vigencia del Contrato</w:t>
      </w:r>
      <w:bookmarkEnd w:id="229"/>
      <w:bookmarkEnd w:id="230"/>
    </w:p>
    <w:p w:rsidR="00FB2574" w:rsidRPr="001A2610" w:rsidRDefault="00FB2574" w:rsidP="00FB2574">
      <w:pPr>
        <w:rPr>
          <w:rFonts w:ascii="Arial Narrow" w:hAnsi="Arial Narrow"/>
          <w:lang w:val="es-ES" w:eastAsia="en-US"/>
        </w:rPr>
      </w:pPr>
    </w:p>
    <w:p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637D3B">
        <w:rPr>
          <w:rFonts w:ascii="Arial Narrow" w:hAnsi="Arial Narrow" w:cs="Arial"/>
        </w:rPr>
        <w:t xml:space="preserve"> de </w:t>
      </w:r>
      <w:r w:rsidR="00637D3B" w:rsidRPr="00637D3B">
        <w:rPr>
          <w:rFonts w:ascii="Arial Narrow" w:hAnsi="Arial Narrow" w:cs="Arial"/>
          <w:b/>
          <w:color w:val="0000FF"/>
        </w:rPr>
        <w:t>12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31" w:name="_Toc271530555"/>
    </w:p>
    <w:p w:rsidR="00DA6A89" w:rsidRPr="001A2610" w:rsidRDefault="00DA6A89" w:rsidP="00237BAE">
      <w:pPr>
        <w:pStyle w:val="Ttulo2"/>
        <w:rPr>
          <w:rFonts w:ascii="Arial Narrow" w:hAnsi="Arial Narrow"/>
          <w:sz w:val="24"/>
          <w:szCs w:val="24"/>
          <w14:shadow w14:blurRad="0" w14:dist="0" w14:dir="0" w14:sx="0" w14:sy="0" w14:kx="0" w14:ky="0" w14:algn="none">
            <w14:srgbClr w14:val="000000"/>
          </w14:shadow>
        </w:rPr>
      </w:pPr>
      <w:bookmarkStart w:id="232" w:name="_Toc192019918"/>
      <w:bookmarkStart w:id="233" w:name="_Toc193182264"/>
      <w:bookmarkStart w:id="234" w:name="_Toc196288203"/>
      <w:bookmarkStart w:id="235" w:name="_Toc196629371"/>
      <w:bookmarkEnd w:id="231"/>
    </w:p>
    <w:p w:rsidR="00033CA8" w:rsidRPr="001A2610" w:rsidRDefault="00033CA8" w:rsidP="00033CA8">
      <w:pPr>
        <w:rPr>
          <w:rFonts w:ascii="Arial Narrow" w:hAnsi="Arial Narrow"/>
          <w:lang w:val="es-MX"/>
        </w:rPr>
      </w:pPr>
    </w:p>
    <w:p w:rsidR="00033CA8" w:rsidRPr="001A2610" w:rsidRDefault="00033CA8" w:rsidP="00033CA8">
      <w:pPr>
        <w:rPr>
          <w:rFonts w:ascii="Arial Narrow" w:hAnsi="Arial Narrow"/>
          <w:lang w:val="es-MX"/>
        </w:rPr>
      </w:pPr>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6" w:name="_Toc410133225"/>
      <w:r w:rsidRPr="001A2610">
        <w:rPr>
          <w:rFonts w:ascii="Arial Narrow" w:hAnsi="Arial Narrow"/>
          <w:szCs w:val="24"/>
          <w14:shadow w14:blurRad="0" w14:dist="0" w14:dir="0" w14:sx="0" w14:sy="0" w14:kx="0" w14:ky="0" w14:algn="none">
            <w14:srgbClr w14:val="000000"/>
          </w14:shadow>
        </w:rPr>
        <w:t>Sección VI</w:t>
      </w:r>
      <w:bookmarkEnd w:id="236"/>
    </w:p>
    <w:p w:rsidR="001309DE" w:rsidRPr="001A2610" w:rsidRDefault="001309DE" w:rsidP="00237BAE">
      <w:pPr>
        <w:pStyle w:val="Ttulo2"/>
        <w:rPr>
          <w:rFonts w:ascii="Arial Narrow" w:hAnsi="Arial Narrow"/>
          <w:szCs w:val="24"/>
          <w14:shadow w14:blurRad="0" w14:dist="0" w14:dir="0" w14:sx="0" w14:sy="0" w14:kx="0" w14:ky="0" w14:algn="none">
            <w14:srgbClr w14:val="000000"/>
          </w14:shadow>
        </w:rPr>
      </w:pPr>
      <w:bookmarkStart w:id="237" w:name="_Toc410133226"/>
      <w:r w:rsidRPr="001A2610">
        <w:rPr>
          <w:rFonts w:ascii="Arial Narrow" w:hAnsi="Arial Narrow"/>
          <w:szCs w:val="24"/>
          <w14:shadow w14:blurRad="0" w14:dist="0" w14:dir="0" w14:sx="0" w14:sy="0" w14:kx="0" w14:ky="0" w14:algn="none">
            <w14:srgbClr w14:val="000000"/>
          </w14:shadow>
        </w:rPr>
        <w:t>Incumplimiento del Contrato</w:t>
      </w:r>
      <w:bookmarkEnd w:id="232"/>
      <w:bookmarkEnd w:id="233"/>
      <w:bookmarkEnd w:id="234"/>
      <w:bookmarkEnd w:id="235"/>
      <w:bookmarkEnd w:id="237"/>
    </w:p>
    <w:p w:rsidR="00C608BB" w:rsidRPr="001A2610" w:rsidRDefault="00C608BB" w:rsidP="00237BAE">
      <w:pPr>
        <w:rPr>
          <w:rFonts w:ascii="Arial Narrow" w:hAnsi="Arial Narrow"/>
        </w:rPr>
      </w:pPr>
    </w:p>
    <w:p w:rsidR="001309DE" w:rsidRPr="001A2610" w:rsidRDefault="00E77A0D" w:rsidP="00883674">
      <w:pPr>
        <w:pStyle w:val="Ttulo3"/>
      </w:pPr>
      <w:bookmarkStart w:id="238" w:name="_Toc192019919"/>
      <w:bookmarkStart w:id="239" w:name="_Toc193182265"/>
      <w:bookmarkStart w:id="240" w:name="_Toc196288204"/>
      <w:bookmarkStart w:id="241" w:name="_Toc196629372"/>
      <w:bookmarkStart w:id="242" w:name="_Toc410133227"/>
      <w:r>
        <w:lastRenderedPageBreak/>
        <w:t xml:space="preserve">6.1 </w:t>
      </w:r>
      <w:r w:rsidR="001309DE" w:rsidRPr="001A2610">
        <w:t>Incumplimiento del Contrato</w:t>
      </w:r>
      <w:bookmarkEnd w:id="238"/>
      <w:bookmarkEnd w:id="239"/>
      <w:bookmarkEnd w:id="240"/>
      <w:bookmarkEnd w:id="241"/>
      <w:bookmarkEnd w:id="242"/>
    </w:p>
    <w:p w:rsidR="002439B9" w:rsidRPr="001A2610" w:rsidRDefault="002439B9" w:rsidP="002439B9">
      <w:pPr>
        <w:rPr>
          <w:rFonts w:ascii="Arial Narrow" w:hAnsi="Arial Narrow"/>
          <w:lang w:val="es-ES" w:eastAsia="en-US"/>
        </w:rPr>
      </w:pPr>
    </w:p>
    <w:p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rsidR="00E77A0D" w:rsidRPr="00B616AC" w:rsidRDefault="00E77A0D" w:rsidP="00E77A0D">
      <w:pPr>
        <w:rPr>
          <w:rFonts w:ascii="Arial Narrow" w:hAnsi="Arial Narrow" w:cs="Arial"/>
        </w:rPr>
      </w:pPr>
    </w:p>
    <w:p w:rsidR="00E77A0D" w:rsidRPr="00B616AC" w:rsidRDefault="00E77A0D" w:rsidP="00E77A0D">
      <w:pPr>
        <w:numPr>
          <w:ilvl w:val="1"/>
          <w:numId w:val="47"/>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rsidR="001309DE" w:rsidRPr="001A2610" w:rsidRDefault="001309DE" w:rsidP="00237BAE">
      <w:pPr>
        <w:jc w:val="both"/>
        <w:rPr>
          <w:rFonts w:ascii="Arial Narrow" w:hAnsi="Arial Narrow" w:cs="Arial"/>
        </w:rPr>
      </w:pPr>
    </w:p>
    <w:p w:rsidR="001309DE" w:rsidRPr="001A2610" w:rsidRDefault="001309DE" w:rsidP="00883674">
      <w:pPr>
        <w:pStyle w:val="Ttulo3"/>
      </w:pPr>
      <w:bookmarkStart w:id="243" w:name="_Toc410133228"/>
      <w:r w:rsidRPr="001A2610">
        <w:t>6.2 Efectos del Incumplimiento</w:t>
      </w:r>
      <w:bookmarkEnd w:id="243"/>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rsidR="001309DE" w:rsidRPr="001A2610" w:rsidRDefault="001309DE" w:rsidP="00237BAE">
      <w:pPr>
        <w:rPr>
          <w:rFonts w:ascii="Arial Narrow" w:hAnsi="Arial Narrow"/>
        </w:rPr>
      </w:pPr>
    </w:p>
    <w:p w:rsidR="001309DE" w:rsidRPr="001A2610" w:rsidRDefault="001309DE" w:rsidP="00883674">
      <w:pPr>
        <w:pStyle w:val="Ttulo3"/>
      </w:pPr>
      <w:bookmarkStart w:id="244" w:name="_Toc160887287"/>
      <w:bookmarkStart w:id="245" w:name="_Toc192019921"/>
      <w:bookmarkStart w:id="246" w:name="_Toc193182267"/>
      <w:bookmarkStart w:id="247" w:name="_Toc196288206"/>
      <w:bookmarkStart w:id="248" w:name="_Toc196629374"/>
      <w:bookmarkStart w:id="249" w:name="_Toc410133229"/>
      <w:r w:rsidRPr="001A2610">
        <w:t>6.3  Tipos de Incumplimientos</w:t>
      </w:r>
      <w:bookmarkEnd w:id="244"/>
      <w:bookmarkEnd w:id="245"/>
      <w:bookmarkEnd w:id="246"/>
      <w:bookmarkEnd w:id="247"/>
      <w:bookmarkEnd w:id="248"/>
      <w:bookmarkEnd w:id="249"/>
    </w:p>
    <w:p w:rsidR="002439B9" w:rsidRPr="001A2610" w:rsidRDefault="002439B9" w:rsidP="002439B9">
      <w:pPr>
        <w:rPr>
          <w:rFonts w:ascii="Arial Narrow" w:hAnsi="Arial Narrow"/>
          <w:lang w:val="es-ES" w:eastAsia="en-US"/>
        </w:rPr>
      </w:pPr>
    </w:p>
    <w:p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leves</w:t>
      </w:r>
    </w:p>
    <w:p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asumidas por el Contratista en virtud del  presente Pliego de Condiciones</w:t>
      </w:r>
      <w:r w:rsidR="001309DE" w:rsidRPr="001A2610">
        <w:rPr>
          <w:rFonts w:ascii="Arial Narrow" w:hAnsi="Arial Narrow" w:cs="Arial"/>
        </w:rPr>
        <w:t>, que no impidan la Ejecución de la Obra.</w:t>
      </w:r>
    </w:p>
    <w:p w:rsidR="00627A91" w:rsidRPr="001A2610" w:rsidRDefault="00627A91"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graves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asumidas por el Contratista en virtud del  presente Pliego de Condiciones</w:t>
      </w:r>
      <w:r w:rsidR="001309DE" w:rsidRPr="001A2610">
        <w:rPr>
          <w:rFonts w:ascii="Arial Narrow" w:hAnsi="Arial Narrow" w:cs="Arial"/>
        </w:rPr>
        <w:t>, que afecten la Ejecución de la Obra.</w:t>
      </w:r>
    </w:p>
    <w:p w:rsidR="001309DE" w:rsidRPr="001A2610" w:rsidRDefault="001309DE" w:rsidP="00237BAE">
      <w:pPr>
        <w:jc w:val="both"/>
        <w:rPr>
          <w:rFonts w:ascii="Arial Narrow" w:hAnsi="Arial Narrow" w:cs="Arial"/>
        </w:rPr>
      </w:pPr>
    </w:p>
    <w:p w:rsidR="001309DE" w:rsidRPr="001A2610" w:rsidRDefault="001309DE" w:rsidP="0001002F">
      <w:pPr>
        <w:pStyle w:val="Prrafodelista"/>
        <w:numPr>
          <w:ilvl w:val="1"/>
          <w:numId w:val="37"/>
        </w:numPr>
        <w:ind w:left="851"/>
        <w:jc w:val="both"/>
        <w:rPr>
          <w:rFonts w:ascii="Arial Narrow" w:hAnsi="Arial Narrow" w:cs="Arial"/>
          <w:b/>
        </w:rPr>
      </w:pPr>
      <w:r w:rsidRPr="001A2610">
        <w:rPr>
          <w:rFonts w:ascii="Arial Narrow" w:hAnsi="Arial Narrow" w:cs="Arial"/>
          <w:b/>
        </w:rPr>
        <w:t>Incumplimientos gravísimos</w:t>
      </w:r>
    </w:p>
    <w:p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del </w:t>
      </w:r>
      <w:r w:rsidR="001309DE" w:rsidRPr="001A2610">
        <w:rPr>
          <w:rFonts w:ascii="Arial Narrow" w:hAnsi="Arial Narrow" w:cs="Arial"/>
        </w:rPr>
        <w:t xml:space="preserve"> presente Pliego de Condiciones, que impidan la Ejecución de la Obra.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En caso de acumulación de infracciones, estas se consideraran de la siguiente manera:</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Cada ocho (8)  infracciones leves, se entenderá configurada una grave.</w:t>
      </w:r>
    </w:p>
    <w:p w:rsidR="001309DE" w:rsidRPr="001A2610" w:rsidRDefault="001309DE" w:rsidP="00237BAE">
      <w:pPr>
        <w:jc w:val="both"/>
        <w:rPr>
          <w:rFonts w:ascii="Arial Narrow" w:hAnsi="Arial Narrow" w:cs="Arial"/>
        </w:rPr>
      </w:pPr>
      <w:r w:rsidRPr="001A2610">
        <w:rPr>
          <w:rFonts w:ascii="Arial Narrow" w:hAnsi="Arial Narrow" w:cs="Arial"/>
        </w:rPr>
        <w:t>Cada cuatro (4)  infracciones graves, una gravísima</w:t>
      </w:r>
      <w:r w:rsidR="00627A91" w:rsidRPr="001A2610">
        <w:rPr>
          <w:rFonts w:ascii="Arial Narrow" w:hAnsi="Arial Narrow" w:cs="Arial"/>
        </w:rPr>
        <w:t>.</w:t>
      </w:r>
    </w:p>
    <w:p w:rsidR="001309DE" w:rsidRPr="001A2610" w:rsidRDefault="001309DE" w:rsidP="00237BAE">
      <w:pPr>
        <w:rPr>
          <w:rFonts w:ascii="Arial Narrow" w:hAnsi="Arial Narrow"/>
        </w:rPr>
      </w:pPr>
    </w:p>
    <w:p w:rsidR="001309DE" w:rsidRPr="001A2610" w:rsidRDefault="001309DE" w:rsidP="00883674">
      <w:pPr>
        <w:pStyle w:val="Ttulo3"/>
      </w:pPr>
      <w:bookmarkStart w:id="250" w:name="_Toc160887288"/>
      <w:bookmarkStart w:id="251" w:name="_Toc192019922"/>
      <w:bookmarkStart w:id="252" w:name="_Toc193182268"/>
      <w:bookmarkStart w:id="253" w:name="_Toc196288207"/>
      <w:bookmarkStart w:id="254" w:name="_Toc196629375"/>
      <w:bookmarkStart w:id="255" w:name="_Toc410133230"/>
      <w:r w:rsidRPr="001A2610">
        <w:t>6.4  Sanciones</w:t>
      </w:r>
      <w:bookmarkEnd w:id="250"/>
      <w:bookmarkEnd w:id="251"/>
      <w:bookmarkEnd w:id="252"/>
      <w:bookmarkEnd w:id="253"/>
      <w:bookmarkEnd w:id="254"/>
      <w:bookmarkEnd w:id="255"/>
    </w:p>
    <w:p w:rsidR="001309DE" w:rsidRPr="001A2610" w:rsidRDefault="001309DE" w:rsidP="00237BAE">
      <w:pPr>
        <w:jc w:val="both"/>
        <w:rPr>
          <w:rFonts w:ascii="Arial Narrow" w:hAnsi="Arial Narrow" w:cs="Arial"/>
          <w:b/>
          <w:color w:val="800000"/>
        </w:rPr>
      </w:pPr>
    </w:p>
    <w:p w:rsidR="00EE2FBA" w:rsidRPr="001A2610" w:rsidRDefault="00EE2FBA" w:rsidP="00EE2FBA">
      <w:pPr>
        <w:jc w:val="both"/>
        <w:rPr>
          <w:rFonts w:ascii="Arial Narrow" w:hAnsi="Arial Narrow" w:cs="Arial"/>
        </w:rPr>
      </w:pPr>
      <w:r w:rsidRPr="001A2610">
        <w:rPr>
          <w:rFonts w:ascii="Arial Narrow" w:hAnsi="Arial Narrow" w:cs="Arial"/>
        </w:rPr>
        <w:t>La ocurrencia de los incumplimientos leves y graves detallados, hace pasible al Contratista de la aplicación de las sanciones previstas en la Ley, su Reglamento y demás normas complementarias.</w:t>
      </w:r>
    </w:p>
    <w:p w:rsidR="00EE2FBA" w:rsidRPr="001A2610" w:rsidRDefault="00EE2FBA" w:rsidP="00237BAE">
      <w:pPr>
        <w:jc w:val="both"/>
        <w:rPr>
          <w:rFonts w:ascii="Arial Narrow" w:hAnsi="Arial Narrow" w:cs="Arial"/>
          <w:b/>
          <w:color w:val="800000"/>
        </w:rPr>
      </w:pPr>
    </w:p>
    <w:p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rsidR="001309DE" w:rsidRPr="001A2610" w:rsidRDefault="001309DE" w:rsidP="00237BAE">
      <w:pPr>
        <w:jc w:val="both"/>
        <w:rPr>
          <w:rFonts w:ascii="Arial Narrow" w:hAnsi="Arial Narrow" w:cs="Arial"/>
        </w:rPr>
      </w:pPr>
    </w:p>
    <w:p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rsidR="001309DE" w:rsidRPr="001A2610" w:rsidRDefault="001309DE" w:rsidP="00237BAE">
      <w:pPr>
        <w:jc w:val="both"/>
        <w:rPr>
          <w:rFonts w:ascii="Arial Narrow" w:hAnsi="Arial Narrow" w:cs="Arial"/>
        </w:rPr>
      </w:pPr>
    </w:p>
    <w:p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56" w:name="_Toc271530557"/>
    </w:p>
    <w:p w:rsidR="005F119A" w:rsidRPr="001A2610" w:rsidRDefault="005F119A" w:rsidP="005F119A">
      <w:pPr>
        <w:rPr>
          <w:rFonts w:ascii="Arial Narrow" w:hAnsi="Arial Narrow" w:cs="Arial"/>
        </w:rPr>
      </w:pPr>
    </w:p>
    <w:p w:rsidR="00C673CF" w:rsidRDefault="00C673CF"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Default="008D55A6" w:rsidP="005F119A">
      <w:pPr>
        <w:rPr>
          <w:rFonts w:ascii="Arial Narrow" w:hAnsi="Arial Narrow" w:cs="Arial"/>
        </w:rPr>
      </w:pPr>
    </w:p>
    <w:p w:rsidR="008D55A6" w:rsidRPr="001A2610" w:rsidRDefault="008D55A6" w:rsidP="005F119A">
      <w:pPr>
        <w:rPr>
          <w:rFonts w:ascii="Arial Narrow" w:hAnsi="Arial Narrow" w:cs="Arial"/>
        </w:rPr>
      </w:pPr>
    </w:p>
    <w:p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56"/>
      <w:r w:rsidR="00803A2A" w:rsidRPr="001A2610">
        <w:rPr>
          <w:rFonts w:ascii="Arial Narrow" w:hAnsi="Arial Narrow" w:cs="Arial"/>
          <w:b/>
          <w:bCs/>
          <w:sz w:val="28"/>
          <w:lang w:val="es-MX"/>
        </w:rPr>
        <w:t>3</w:t>
      </w:r>
    </w:p>
    <w:p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rsidR="00DB58E4" w:rsidRPr="001A2610" w:rsidRDefault="00DB58E4" w:rsidP="00EE0283">
      <w:pPr>
        <w:pStyle w:val="Ttulo1"/>
        <w:rPr>
          <w:rFonts w:ascii="Arial Narrow" w:hAnsi="Arial Narrow"/>
          <w:sz w:val="24"/>
        </w:rPr>
      </w:pPr>
      <w:r w:rsidRPr="001A2610">
        <w:rPr>
          <w:rFonts w:ascii="Arial Narrow" w:hAnsi="Arial Narrow"/>
          <w:sz w:val="24"/>
        </w:rPr>
        <w:tab/>
      </w: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57" w:name="_Toc410133231"/>
      <w:r w:rsidRPr="001A2610">
        <w:rPr>
          <w:rFonts w:ascii="Arial Narrow" w:hAnsi="Arial Narrow"/>
          <w:szCs w:val="24"/>
          <w14:shadow w14:blurRad="0" w14:dist="0" w14:dir="0" w14:sx="0" w14:sy="0" w14:kx="0" w14:ky="0" w14:algn="none">
            <w14:srgbClr w14:val="000000"/>
          </w14:shadow>
        </w:rPr>
        <w:t>Sección VI</w:t>
      </w:r>
      <w:r w:rsidR="007A5B95" w:rsidRPr="001A2610">
        <w:rPr>
          <w:rFonts w:ascii="Arial Narrow" w:hAnsi="Arial Narrow"/>
          <w:szCs w:val="24"/>
          <w14:shadow w14:blurRad="0" w14:dist="0" w14:dir="0" w14:sx="0" w14:sy="0" w14:kx="0" w14:ky="0" w14:algn="none">
            <w14:srgbClr w14:val="000000"/>
          </w14:shadow>
        </w:rPr>
        <w:t>I</w:t>
      </w:r>
      <w:bookmarkEnd w:id="257"/>
      <w:r w:rsidRPr="001A2610">
        <w:rPr>
          <w:rFonts w:ascii="Arial Narrow" w:hAnsi="Arial Narrow"/>
          <w:szCs w:val="24"/>
          <w14:shadow w14:blurRad="0" w14:dist="0" w14:dir="0" w14:sx="0" w14:sy="0" w14:kx="0" w14:ky="0" w14:algn="none">
            <w14:srgbClr w14:val="000000"/>
          </w14:shadow>
        </w:rPr>
        <w:t xml:space="preserve"> </w:t>
      </w:r>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58" w:name="_Toc185236383"/>
      <w:bookmarkStart w:id="259" w:name="_Toc185951528"/>
      <w:bookmarkStart w:id="260" w:name="_Toc192019925"/>
      <w:bookmarkStart w:id="261" w:name="_Toc193182271"/>
      <w:bookmarkStart w:id="262" w:name="_Toc196288209"/>
      <w:bookmarkStart w:id="263" w:name="_Toc196629377"/>
      <w:bookmarkStart w:id="264" w:name="_Toc410133232"/>
      <w:r w:rsidRPr="001A2610">
        <w:rPr>
          <w:rFonts w:ascii="Arial Narrow" w:hAnsi="Arial Narrow"/>
          <w:szCs w:val="24"/>
          <w14:shadow w14:blurRad="0" w14:dist="0" w14:dir="0" w14:sx="0" w14:sy="0" w14:kx="0" w14:ky="0" w14:algn="none">
            <w14:srgbClr w14:val="000000"/>
          </w14:shadow>
        </w:rPr>
        <w:t>Ejecución y Recepción de la Obra</w:t>
      </w:r>
      <w:bookmarkEnd w:id="258"/>
      <w:bookmarkEnd w:id="259"/>
      <w:bookmarkEnd w:id="260"/>
      <w:bookmarkEnd w:id="261"/>
      <w:bookmarkEnd w:id="262"/>
      <w:bookmarkEnd w:id="263"/>
      <w:bookmarkEnd w:id="264"/>
    </w:p>
    <w:p w:rsidR="007C6CAB" w:rsidRPr="001A2610" w:rsidRDefault="007C6CAB" w:rsidP="00237BAE">
      <w:pPr>
        <w:rPr>
          <w:rFonts w:ascii="Arial Narrow" w:hAnsi="Arial Narrow"/>
          <w:lang w:val="es-MX"/>
        </w:rPr>
      </w:pPr>
    </w:p>
    <w:p w:rsidR="00AE222C" w:rsidRPr="001A2610" w:rsidRDefault="007A5B95" w:rsidP="00883674">
      <w:pPr>
        <w:pStyle w:val="Ttulo3"/>
      </w:pPr>
      <w:bookmarkStart w:id="265" w:name="_Toc185236384"/>
      <w:bookmarkStart w:id="266" w:name="_Toc185951529"/>
      <w:bookmarkStart w:id="267" w:name="_Toc192019926"/>
      <w:bookmarkStart w:id="268" w:name="_Toc193182272"/>
      <w:bookmarkStart w:id="269" w:name="_Toc196288210"/>
      <w:bookmarkStart w:id="270" w:name="_Toc196629378"/>
      <w:bookmarkStart w:id="271" w:name="_Toc410133233"/>
      <w:r w:rsidRPr="001A2610">
        <w:t>7</w:t>
      </w:r>
      <w:r w:rsidR="00AE222C" w:rsidRPr="001A2610">
        <w:t>.1  Inicio de la Construcción</w:t>
      </w:r>
      <w:bookmarkEnd w:id="265"/>
      <w:bookmarkEnd w:id="266"/>
      <w:bookmarkEnd w:id="267"/>
      <w:bookmarkEnd w:id="268"/>
      <w:bookmarkEnd w:id="269"/>
      <w:bookmarkEnd w:id="270"/>
      <w:bookmarkEnd w:id="271"/>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rsidR="007C6CAB" w:rsidRPr="001A2610" w:rsidRDefault="007C6CAB" w:rsidP="00237BAE">
      <w:pPr>
        <w:jc w:val="both"/>
        <w:rPr>
          <w:rFonts w:ascii="Arial Narrow" w:hAnsi="Arial Narrow" w:cs="Arial"/>
        </w:rPr>
      </w:pPr>
    </w:p>
    <w:p w:rsidR="00AE222C" w:rsidRPr="001A2610" w:rsidRDefault="007A5B95" w:rsidP="00883674">
      <w:pPr>
        <w:pStyle w:val="Ttulo3"/>
      </w:pPr>
      <w:bookmarkStart w:id="272" w:name="_Toc185236385"/>
      <w:bookmarkStart w:id="273" w:name="_Toc185951530"/>
      <w:bookmarkStart w:id="274" w:name="_Toc192019927"/>
      <w:bookmarkStart w:id="275" w:name="_Toc193182273"/>
      <w:bookmarkStart w:id="276" w:name="_Toc196288211"/>
      <w:bookmarkStart w:id="277" w:name="_Toc196629379"/>
      <w:bookmarkStart w:id="278" w:name="_Toc410133234"/>
      <w:r w:rsidRPr="001A2610">
        <w:t>7</w:t>
      </w:r>
      <w:r w:rsidR="00AE222C" w:rsidRPr="001A2610">
        <w:t>.2  Recepción  Provisional</w:t>
      </w:r>
      <w:bookmarkEnd w:id="272"/>
      <w:bookmarkEnd w:id="273"/>
      <w:bookmarkEnd w:id="274"/>
      <w:bookmarkEnd w:id="275"/>
      <w:bookmarkEnd w:id="276"/>
      <w:bookmarkEnd w:id="277"/>
      <w:bookmarkEnd w:id="278"/>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79" w:name="_Toc185236386"/>
      <w:bookmarkStart w:id="280" w:name="_Toc185951531"/>
      <w:bookmarkStart w:id="281" w:name="_Toc192019928"/>
      <w:bookmarkStart w:id="282" w:name="_Toc193182274"/>
      <w:bookmarkStart w:id="283" w:name="_Toc196288212"/>
    </w:p>
    <w:p w:rsidR="00AE222C" w:rsidRPr="001A2610" w:rsidRDefault="00AE222C" w:rsidP="00237BAE">
      <w:pPr>
        <w:rPr>
          <w:rFonts w:ascii="Arial Narrow" w:hAnsi="Arial Narrow"/>
        </w:rPr>
      </w:pPr>
    </w:p>
    <w:p w:rsidR="00AE222C" w:rsidRPr="001A2610" w:rsidRDefault="007A5B95" w:rsidP="00883674">
      <w:pPr>
        <w:pStyle w:val="Ttulo3"/>
      </w:pPr>
      <w:bookmarkStart w:id="284" w:name="_Toc196629380"/>
      <w:bookmarkStart w:id="285" w:name="_Toc410133235"/>
      <w:r w:rsidRPr="001A2610">
        <w:t>7</w:t>
      </w:r>
      <w:r w:rsidR="00AE222C" w:rsidRPr="001A2610">
        <w:t>.3  Recepción Definitiva</w:t>
      </w:r>
      <w:bookmarkEnd w:id="279"/>
      <w:bookmarkEnd w:id="280"/>
      <w:bookmarkEnd w:id="281"/>
      <w:bookmarkEnd w:id="282"/>
      <w:bookmarkEnd w:id="283"/>
      <w:bookmarkEnd w:id="284"/>
      <w:bookmarkEnd w:id="285"/>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rsidR="00AE222C" w:rsidRPr="001A2610" w:rsidRDefault="00AE222C" w:rsidP="00237BAE">
      <w:pPr>
        <w:rPr>
          <w:rFonts w:ascii="Arial Narrow" w:hAnsi="Arial Narrow"/>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Para que la Obra sea recibida por la Entidad Contratante de manera definitiva, deberá cumplir con todos y cada uno de los requerimientos exigidos en las Especificaciones Técnicas.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rsidR="00CC1D17" w:rsidRPr="001A2610" w:rsidRDefault="00CC1D17" w:rsidP="00237BAE">
      <w:pPr>
        <w:jc w:val="both"/>
        <w:rPr>
          <w:rFonts w:ascii="Arial Narrow" w:hAnsi="Arial Narrow" w:cs="Arial"/>
        </w:rPr>
      </w:pPr>
    </w:p>
    <w:p w:rsidR="00CC1D17" w:rsidRPr="001A2610" w:rsidRDefault="00CC1D17" w:rsidP="00883674">
      <w:pPr>
        <w:pStyle w:val="Ttulo3"/>
      </w:pPr>
      <w:bookmarkStart w:id="286" w:name="_Toc410133236"/>
      <w:r w:rsidRPr="001A2610">
        <w:t>7.4  Garantía de Vicios Ocultos</w:t>
      </w:r>
      <w:bookmarkEnd w:id="286"/>
    </w:p>
    <w:p w:rsidR="00033CA8" w:rsidRPr="001A2610" w:rsidRDefault="00033CA8" w:rsidP="00033CA8">
      <w:pPr>
        <w:rPr>
          <w:rFonts w:ascii="Arial Narrow" w:hAnsi="Arial Narrow"/>
          <w:lang w:val="es-ES" w:eastAsia="en-US"/>
        </w:rPr>
      </w:pPr>
    </w:p>
    <w:p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w:t>
      </w:r>
      <w:r w:rsidR="00B2643A" w:rsidRPr="00637D3B">
        <w:rPr>
          <w:rFonts w:ascii="Arial Narrow" w:hAnsi="Arial Narrow" w:cs="Arial"/>
          <w:color w:val="0000FF"/>
        </w:rPr>
        <w:t>en</w:t>
      </w:r>
      <w:r w:rsidRPr="00637D3B">
        <w:rPr>
          <w:rFonts w:ascii="Arial Narrow" w:hAnsi="Arial Narrow" w:cs="Arial"/>
          <w:color w:val="0000FF"/>
        </w:rPr>
        <w:t xml:space="preserve"> </w:t>
      </w:r>
      <w:r w:rsidR="00637D3B" w:rsidRPr="00637D3B">
        <w:rPr>
          <w:rFonts w:ascii="Arial Narrow" w:hAnsi="Arial Narrow" w:cs="Arial"/>
          <w:b/>
          <w:color w:val="0000FF"/>
        </w:rPr>
        <w:t>Póliza de Fianza  por el 12% del sub Total General de la obra</w:t>
      </w:r>
      <w:r w:rsidR="00637D3B" w:rsidRPr="00637D3B">
        <w:rPr>
          <w:rFonts w:ascii="Arial Narrow" w:hAnsi="Arial Narrow" w:cs="Arial"/>
          <w:color w:val="0000FF"/>
        </w:rPr>
        <w:t xml:space="preserve">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87" w:name="_Toc192019909"/>
      <w:bookmarkStart w:id="288" w:name="_Toc193182251"/>
      <w:bookmarkStart w:id="289" w:name="_Toc196288193"/>
      <w:bookmarkStart w:id="290" w:name="_Toc196629358"/>
      <w:r w:rsidRPr="001A2610">
        <w:rPr>
          <w:rFonts w:ascii="Arial Narrow" w:hAnsi="Arial Narrow" w:cs="Arial"/>
        </w:rPr>
        <w:t>.</w:t>
      </w:r>
    </w:p>
    <w:p w:rsidR="007D2C06" w:rsidRPr="001A2610" w:rsidRDefault="007D2C06" w:rsidP="00237BAE">
      <w:pPr>
        <w:pStyle w:val="Ttulo2"/>
        <w:rPr>
          <w:rFonts w:ascii="Arial Narrow" w:hAnsi="Arial Narrow"/>
          <w:sz w:val="24"/>
          <w:szCs w:val="24"/>
          <w14:shadow w14:blurRad="0" w14:dist="0" w14:dir="0" w14:sx="0" w14:sy="0" w14:kx="0" w14:ky="0" w14:algn="none">
            <w14:srgbClr w14:val="000000"/>
          </w14:shadow>
        </w:rPr>
      </w:pPr>
    </w:p>
    <w:p w:rsidR="00DF6B11" w:rsidRPr="001A2610" w:rsidRDefault="00DF6B11" w:rsidP="00DF6B11">
      <w:pPr>
        <w:rPr>
          <w:rFonts w:ascii="Arial Narrow" w:hAnsi="Arial Narrow"/>
          <w:sz w:val="28"/>
          <w:lang w:val="es-MX"/>
        </w:rPr>
      </w:pPr>
    </w:p>
    <w:p w:rsidR="001974D8"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1" w:name="_Toc410133237"/>
      <w:r w:rsidRPr="001A2610">
        <w:rPr>
          <w:rFonts w:ascii="Arial Narrow" w:hAnsi="Arial Narrow"/>
          <w:szCs w:val="24"/>
          <w14:shadow w14:blurRad="0" w14:dist="0" w14:dir="0" w14:sx="0" w14:sy="0" w14:kx="0" w14:ky="0" w14:algn="none">
            <w14:srgbClr w14:val="000000"/>
          </w14:shadow>
        </w:rPr>
        <w:t>Sección VII</w:t>
      </w:r>
      <w:r w:rsidR="007A5B95" w:rsidRPr="001A2610">
        <w:rPr>
          <w:rFonts w:ascii="Arial Narrow" w:hAnsi="Arial Narrow"/>
          <w:szCs w:val="24"/>
          <w14:shadow w14:blurRad="0" w14:dist="0" w14:dir="0" w14:sx="0" w14:sy="0" w14:kx="0" w14:ky="0" w14:algn="none">
            <w14:srgbClr w14:val="000000"/>
          </w14:shadow>
        </w:rPr>
        <w:t>I</w:t>
      </w:r>
      <w:bookmarkEnd w:id="291"/>
    </w:p>
    <w:p w:rsidR="00AE222C" w:rsidRPr="001A2610" w:rsidRDefault="001974D8" w:rsidP="00237BAE">
      <w:pPr>
        <w:pStyle w:val="Ttulo2"/>
        <w:rPr>
          <w:rFonts w:ascii="Arial Narrow" w:hAnsi="Arial Narrow"/>
          <w:szCs w:val="24"/>
          <w14:shadow w14:blurRad="0" w14:dist="0" w14:dir="0" w14:sx="0" w14:sy="0" w14:kx="0" w14:ky="0" w14:algn="none">
            <w14:srgbClr w14:val="000000"/>
          </w14:shadow>
        </w:rPr>
      </w:pPr>
      <w:bookmarkStart w:id="292" w:name="_Toc410133238"/>
      <w:r w:rsidRPr="001A2610">
        <w:rPr>
          <w:rFonts w:ascii="Arial Narrow" w:hAnsi="Arial Narrow"/>
          <w:szCs w:val="24"/>
          <w14:shadow w14:blurRad="0" w14:dist="0" w14:dir="0" w14:sx="0" w14:sy="0" w14:kx="0" w14:ky="0" w14:algn="none">
            <w14:srgbClr w14:val="000000"/>
          </w14:shadow>
        </w:rPr>
        <w:t xml:space="preserve">Obligaciones de </w:t>
      </w:r>
      <w:r w:rsidRPr="001A2610">
        <w:rPr>
          <w:rStyle w:val="Ttulo1Car"/>
          <w:rFonts w:ascii="Arial Narrow" w:hAnsi="Arial Narrow"/>
          <w:b/>
          <w:sz w:val="28"/>
          <w:szCs w:val="24"/>
          <w14:shadow w14:blurRad="0" w14:dist="0" w14:dir="0" w14:sx="0" w14:sy="0" w14:kx="0" w14:ky="0" w14:algn="none">
            <w14:srgbClr w14:val="000000"/>
          </w14:shadow>
        </w:rPr>
        <w:t>las</w:t>
      </w:r>
      <w:r w:rsidRPr="001A2610">
        <w:rPr>
          <w:rFonts w:ascii="Arial Narrow" w:hAnsi="Arial Narrow"/>
          <w:szCs w:val="24"/>
          <w14:shadow w14:blurRad="0" w14:dist="0" w14:dir="0" w14:sx="0" w14:sy="0" w14:kx="0" w14:ky="0" w14:algn="none">
            <w14:srgbClr w14:val="000000"/>
          </w14:shadow>
        </w:rPr>
        <w:t xml:space="preserve"> Partes</w:t>
      </w:r>
      <w:bookmarkEnd w:id="287"/>
      <w:bookmarkEnd w:id="288"/>
      <w:bookmarkEnd w:id="289"/>
      <w:bookmarkEnd w:id="290"/>
      <w:bookmarkEnd w:id="292"/>
    </w:p>
    <w:p w:rsidR="007C6CAB" w:rsidRPr="001A2610" w:rsidRDefault="007C6CAB" w:rsidP="00237BAE">
      <w:pPr>
        <w:rPr>
          <w:rFonts w:ascii="Arial Narrow" w:hAnsi="Arial Narrow"/>
        </w:rPr>
      </w:pPr>
    </w:p>
    <w:p w:rsidR="00AE222C" w:rsidRPr="001A2610" w:rsidRDefault="00AE222C" w:rsidP="00883674">
      <w:pPr>
        <w:pStyle w:val="Ttulo3"/>
      </w:pPr>
      <w:bookmarkStart w:id="293" w:name="_Toc157924298"/>
      <w:bookmarkStart w:id="294" w:name="_Toc160887279"/>
      <w:r w:rsidRPr="001A2610">
        <w:rPr>
          <w:color w:val="C00000"/>
        </w:rPr>
        <w:t xml:space="preserve"> </w:t>
      </w:r>
      <w:bookmarkStart w:id="295" w:name="_Toc192019910"/>
      <w:bookmarkStart w:id="296" w:name="_Toc193182252"/>
      <w:bookmarkStart w:id="297" w:name="_Toc196288194"/>
      <w:bookmarkStart w:id="298" w:name="_Toc196629359"/>
      <w:bookmarkStart w:id="299" w:name="_Toc410133239"/>
      <w:r w:rsidR="007A5B95" w:rsidRPr="001A2610">
        <w:t>8</w:t>
      </w:r>
      <w:r w:rsidRPr="001A2610">
        <w:t>.1 Obligaciones de</w:t>
      </w:r>
      <w:bookmarkEnd w:id="293"/>
      <w:bookmarkEnd w:id="294"/>
      <w:bookmarkEnd w:id="295"/>
      <w:bookmarkEnd w:id="296"/>
      <w:bookmarkEnd w:id="297"/>
      <w:bookmarkEnd w:id="298"/>
      <w:r w:rsidRPr="001A2610">
        <w:t xml:space="preserve"> la Entidad Contratante</w:t>
      </w:r>
      <w:bookmarkEnd w:id="299"/>
    </w:p>
    <w:p w:rsidR="00FB2574" w:rsidRPr="001A2610" w:rsidRDefault="00FB2574" w:rsidP="00FB2574">
      <w:pPr>
        <w:rPr>
          <w:rFonts w:ascii="Arial Narrow" w:hAnsi="Arial Narrow"/>
          <w:lang w:val="es-ES" w:eastAsia="en-US"/>
        </w:rPr>
      </w:pP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300" w:name="_Toc157924299"/>
      <w:bookmarkStart w:id="301"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rsidR="00AE222C" w:rsidRPr="001A2610" w:rsidRDefault="00AE222C" w:rsidP="00033CA8">
      <w:pPr>
        <w:numPr>
          <w:ilvl w:val="1"/>
          <w:numId w:val="19"/>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rsidR="00AE222C" w:rsidRPr="001A2610" w:rsidRDefault="007A5B95" w:rsidP="00883674">
      <w:pPr>
        <w:pStyle w:val="Ttulo3"/>
      </w:pPr>
      <w:bookmarkStart w:id="302" w:name="_Toc192019911"/>
      <w:bookmarkStart w:id="303" w:name="_Toc193182253"/>
      <w:bookmarkStart w:id="304" w:name="_Toc196288195"/>
      <w:bookmarkStart w:id="305" w:name="_Toc196629360"/>
      <w:bookmarkStart w:id="306" w:name="_Toc410133240"/>
      <w:r w:rsidRPr="001A2610">
        <w:t>8</w:t>
      </w:r>
      <w:r w:rsidR="00AE222C" w:rsidRPr="001A2610">
        <w:t>.2 Obligaciones del Contratista</w:t>
      </w:r>
      <w:bookmarkEnd w:id="300"/>
      <w:bookmarkEnd w:id="301"/>
      <w:bookmarkEnd w:id="302"/>
      <w:bookmarkEnd w:id="303"/>
      <w:bookmarkEnd w:id="304"/>
      <w:bookmarkEnd w:id="305"/>
      <w:bookmarkEnd w:id="306"/>
    </w:p>
    <w:p w:rsidR="00AE222C" w:rsidRPr="001A2610" w:rsidRDefault="00AE222C" w:rsidP="00237BAE">
      <w:pPr>
        <w:rPr>
          <w:rFonts w:ascii="Arial Narrow" w:hAnsi="Arial Narrow"/>
          <w:b/>
          <w:lang w:val="es-MX"/>
        </w:rPr>
      </w:pPr>
    </w:p>
    <w:p w:rsidR="00AE222C" w:rsidRPr="001A2610" w:rsidRDefault="007A5B95" w:rsidP="00883674">
      <w:pPr>
        <w:pStyle w:val="Ttulo3"/>
      </w:pPr>
      <w:bookmarkStart w:id="307" w:name="_Toc192019912"/>
      <w:bookmarkStart w:id="308" w:name="_Toc193182254"/>
      <w:bookmarkStart w:id="309" w:name="_Toc196288196"/>
      <w:bookmarkStart w:id="310" w:name="_Toc196629361"/>
      <w:bookmarkStart w:id="311" w:name="_Toc410133241"/>
      <w:r w:rsidRPr="001A2610">
        <w:t>8</w:t>
      </w:r>
      <w:r w:rsidR="00AE222C" w:rsidRPr="001A2610">
        <w:t>.2.1 Normas Técnicas</w:t>
      </w:r>
      <w:bookmarkEnd w:id="307"/>
      <w:bookmarkEnd w:id="308"/>
      <w:bookmarkEnd w:id="309"/>
      <w:bookmarkEnd w:id="310"/>
      <w:bookmarkEnd w:id="311"/>
    </w:p>
    <w:p w:rsidR="00FB2574" w:rsidRPr="001A2610" w:rsidRDefault="00FB2574" w:rsidP="00FB2574">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w:t>
      </w:r>
      <w:r w:rsidRPr="001A2610">
        <w:rPr>
          <w:rFonts w:ascii="Arial Narrow" w:hAnsi="Arial Narrow" w:cs="Arial"/>
        </w:rPr>
        <w:lastRenderedPageBreak/>
        <w:t xml:space="preserve">proyecto, procederá el Contratista con respecto a los vicios del suelo, a los de los materiales provistos por la Entidad Contratante y a las deficiencias de los sistemas o procedimientos constructivos exigidos por los Pliegos u ordenados por aquella.  </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312" w:name="_Toc192019913"/>
      <w:bookmarkStart w:id="313" w:name="_Toc193182255"/>
      <w:bookmarkStart w:id="314" w:name="_Toc196288197"/>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15" w:name="_Toc196629362"/>
      <w:bookmarkStart w:id="316" w:name="_Toc410133242"/>
      <w:r w:rsidRPr="001A2610">
        <w:t>8</w:t>
      </w:r>
      <w:r w:rsidR="00AE222C" w:rsidRPr="001A2610">
        <w:t>.2.2 Seguridad</w:t>
      </w:r>
      <w:bookmarkEnd w:id="312"/>
      <w:bookmarkEnd w:id="313"/>
      <w:bookmarkEnd w:id="314"/>
      <w:bookmarkEnd w:id="315"/>
      <w:bookmarkEnd w:id="31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rsidR="00011773" w:rsidRPr="001A2610" w:rsidRDefault="00011773" w:rsidP="00237BAE">
      <w:pPr>
        <w:jc w:val="both"/>
        <w:rPr>
          <w:rFonts w:ascii="Arial Narrow" w:hAnsi="Arial Narrow" w:cs="Arial"/>
        </w:rPr>
      </w:pPr>
    </w:p>
    <w:p w:rsidR="00AE222C" w:rsidRPr="001A2610" w:rsidRDefault="007A5B95" w:rsidP="00883674">
      <w:pPr>
        <w:pStyle w:val="Ttulo3"/>
      </w:pPr>
      <w:bookmarkStart w:id="317" w:name="_Toc192019914"/>
      <w:bookmarkStart w:id="318" w:name="_Toc193182256"/>
      <w:bookmarkStart w:id="319" w:name="_Toc196288198"/>
      <w:bookmarkStart w:id="320" w:name="_Toc196629363"/>
      <w:bookmarkStart w:id="321" w:name="_Toc410133243"/>
      <w:r w:rsidRPr="001A2610">
        <w:t>8</w:t>
      </w:r>
      <w:r w:rsidR="00AE222C" w:rsidRPr="001A2610">
        <w:t>.2.3 Vías de Acceso y Obras Provisionales</w:t>
      </w:r>
      <w:bookmarkEnd w:id="317"/>
      <w:bookmarkEnd w:id="318"/>
      <w:bookmarkEnd w:id="319"/>
      <w:bookmarkEnd w:id="320"/>
      <w:bookmarkEnd w:id="321"/>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 xml:space="preserve">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w:t>
      </w:r>
      <w:r w:rsidRPr="001A2610">
        <w:rPr>
          <w:rFonts w:ascii="Arial Narrow" w:hAnsi="Arial Narrow" w:cs="Arial"/>
        </w:rPr>
        <w:lastRenderedPageBreak/>
        <w:t>los medios para protegerse en los casos en que su trabajo presente condiciones peligrosas para la seguridad y salud como establecen los reglamentos y normas de riesgos laborales.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22" w:name="_Toc160887281"/>
      <w:bookmarkStart w:id="323" w:name="_Toc192019915"/>
      <w:bookmarkStart w:id="324" w:name="_Toc193182257"/>
      <w:bookmarkStart w:id="325" w:name="_Toc196288199"/>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26" w:name="_Toc196629364"/>
      <w:bookmarkStart w:id="327" w:name="_Toc410133244"/>
      <w:r w:rsidRPr="001A2610">
        <w:t>8</w:t>
      </w:r>
      <w:r w:rsidR="00AE222C" w:rsidRPr="001A2610">
        <w:t>.2.4  Responsabilidad de  Seguros</w:t>
      </w:r>
      <w:bookmarkEnd w:id="322"/>
      <w:bookmarkEnd w:id="323"/>
      <w:bookmarkEnd w:id="324"/>
      <w:bookmarkEnd w:id="325"/>
      <w:bookmarkEnd w:id="326"/>
      <w:bookmarkEnd w:id="327"/>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rsidR="00AE222C" w:rsidRPr="001A2610" w:rsidRDefault="00AE222C" w:rsidP="00237BAE">
      <w:pPr>
        <w:rPr>
          <w:rFonts w:ascii="Arial Narrow" w:hAnsi="Arial Narrow"/>
          <w:color w:val="C00000"/>
        </w:rPr>
      </w:pPr>
    </w:p>
    <w:p w:rsidR="00AE222C" w:rsidRPr="001A2610" w:rsidRDefault="007A5B95" w:rsidP="00883674">
      <w:pPr>
        <w:pStyle w:val="Ttulo3"/>
      </w:pPr>
      <w:bookmarkStart w:id="328" w:name="_Toc193182258"/>
      <w:bookmarkStart w:id="329" w:name="_Toc196629365"/>
      <w:bookmarkStart w:id="330" w:name="_Toc410133245"/>
      <w:r w:rsidRPr="001A2610">
        <w:t>8</w:t>
      </w:r>
      <w:r w:rsidR="001974D8" w:rsidRPr="001A2610">
        <w:t>.2.5</w:t>
      </w:r>
      <w:r w:rsidR="00AE222C" w:rsidRPr="001A2610">
        <w:t xml:space="preserve"> Seguro contra daños a terceros</w:t>
      </w:r>
      <w:bookmarkEnd w:id="328"/>
      <w:bookmarkEnd w:id="329"/>
      <w:bookmarkEnd w:id="330"/>
      <w:r w:rsidR="00AE222C" w:rsidRPr="001A2610">
        <w:t xml:space="preserve"> </w:t>
      </w:r>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rsidR="00AE222C" w:rsidRPr="001A2610" w:rsidRDefault="00AE222C" w:rsidP="00237BAE">
      <w:pPr>
        <w:jc w:val="both"/>
        <w:rPr>
          <w:rFonts w:ascii="Arial Narrow" w:hAnsi="Arial Narrow"/>
          <w:color w:val="C00000"/>
        </w:rPr>
      </w:pPr>
    </w:p>
    <w:p w:rsidR="00AE222C" w:rsidRPr="001A2610" w:rsidRDefault="007A5B95" w:rsidP="00883674">
      <w:pPr>
        <w:pStyle w:val="Ttulo3"/>
      </w:pPr>
      <w:bookmarkStart w:id="331" w:name="_Toc193182259"/>
      <w:bookmarkStart w:id="332" w:name="_Toc196629366"/>
      <w:bookmarkStart w:id="333" w:name="_Toc410133246"/>
      <w:r w:rsidRPr="001A2610">
        <w:t>8</w:t>
      </w:r>
      <w:r w:rsidR="001974D8" w:rsidRPr="001A2610">
        <w:t>.2.6</w:t>
      </w:r>
      <w:r w:rsidR="00AE222C" w:rsidRPr="001A2610">
        <w:t xml:space="preserve"> Seguro contra accidentes de trabajo</w:t>
      </w:r>
      <w:bookmarkEnd w:id="331"/>
      <w:bookmarkEnd w:id="332"/>
      <w:bookmarkEnd w:id="333"/>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w:t>
      </w:r>
      <w:r w:rsidR="0088457A" w:rsidRPr="001A2610">
        <w:rPr>
          <w:rFonts w:ascii="Arial Narrow" w:hAnsi="Arial Narrow" w:cs="Arial"/>
        </w:rPr>
        <w:lastRenderedPageBreak/>
        <w:t xml:space="preserve">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34" w:name="_Toc193182260"/>
      <w:bookmarkStart w:id="335" w:name="_Toc196629367"/>
      <w:bookmarkStart w:id="336" w:name="_Toc410133247"/>
      <w:r w:rsidRPr="001A2610">
        <w:t>8</w:t>
      </w:r>
      <w:r w:rsidR="001974D8" w:rsidRPr="001A2610">
        <w:t xml:space="preserve">.2.7 </w:t>
      </w:r>
      <w:r w:rsidR="00AE222C" w:rsidRPr="001A2610">
        <w:t xml:space="preserve"> Protección de la Mano de Obra y Condiciones de Trabajo</w:t>
      </w:r>
      <w:bookmarkEnd w:id="334"/>
      <w:bookmarkEnd w:id="335"/>
      <w:bookmarkEnd w:id="33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rsidR="00AE222C" w:rsidRPr="001A2610" w:rsidRDefault="00AE222C" w:rsidP="00237BAE">
      <w:pPr>
        <w:rPr>
          <w:rFonts w:ascii="Arial Narrow" w:hAnsi="Arial Narrow"/>
          <w:color w:val="C00000"/>
        </w:rPr>
      </w:pPr>
    </w:p>
    <w:p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37" w:name="_Toc192019916"/>
      <w:bookmarkStart w:id="338" w:name="_Toc193182261"/>
      <w:bookmarkStart w:id="339" w:name="_Toc196288200"/>
    </w:p>
    <w:p w:rsidR="00AE222C" w:rsidRPr="001A2610" w:rsidRDefault="00AE222C" w:rsidP="00237BAE">
      <w:pPr>
        <w:jc w:val="both"/>
        <w:rPr>
          <w:rFonts w:ascii="Arial Narrow" w:hAnsi="Arial Narrow" w:cs="Arial"/>
        </w:rPr>
      </w:pPr>
    </w:p>
    <w:p w:rsidR="00AE222C" w:rsidRPr="001A2610" w:rsidRDefault="007A5B95" w:rsidP="00883674">
      <w:pPr>
        <w:pStyle w:val="Ttulo3"/>
      </w:pPr>
      <w:bookmarkStart w:id="340" w:name="_Toc196629368"/>
      <w:bookmarkStart w:id="341" w:name="_Toc410133248"/>
      <w:r w:rsidRPr="001A2610">
        <w:t>8</w:t>
      </w:r>
      <w:r w:rsidR="001974D8" w:rsidRPr="001A2610">
        <w:t>.2.8</w:t>
      </w:r>
      <w:r w:rsidR="00AE222C" w:rsidRPr="001A2610">
        <w:t xml:space="preserve"> Seguridad Industrial</w:t>
      </w:r>
      <w:bookmarkEnd w:id="337"/>
      <w:bookmarkEnd w:id="338"/>
      <w:bookmarkEnd w:id="339"/>
      <w:bookmarkEnd w:id="340"/>
      <w:bookmarkEnd w:id="341"/>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lastRenderedPageBreak/>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rsidR="00DA6A89" w:rsidRPr="001A2610" w:rsidRDefault="00DA6A89" w:rsidP="00237BAE">
      <w:pPr>
        <w:rPr>
          <w:rFonts w:ascii="Arial Narrow" w:hAnsi="Arial Narrow"/>
          <w:color w:val="C00000"/>
        </w:rPr>
      </w:pPr>
    </w:p>
    <w:p w:rsidR="00AE222C" w:rsidRPr="001A2610" w:rsidRDefault="007A5B95" w:rsidP="00883674">
      <w:pPr>
        <w:pStyle w:val="Ttulo3"/>
      </w:pPr>
      <w:bookmarkStart w:id="342" w:name="_Toc160887283"/>
      <w:bookmarkStart w:id="343" w:name="_Toc193182262"/>
      <w:bookmarkStart w:id="344" w:name="_Toc196288201"/>
      <w:bookmarkStart w:id="345" w:name="_Toc196629369"/>
      <w:bookmarkStart w:id="346" w:name="_Toc410133249"/>
      <w:r w:rsidRPr="001A2610">
        <w:t>8</w:t>
      </w:r>
      <w:r w:rsidR="001974D8" w:rsidRPr="001A2610">
        <w:t>.2.9</w:t>
      </w:r>
      <w:r w:rsidR="00AE222C" w:rsidRPr="001A2610">
        <w:t xml:space="preserve"> Contabilidad del Contratista</w:t>
      </w:r>
      <w:bookmarkEnd w:id="342"/>
      <w:bookmarkEnd w:id="343"/>
      <w:bookmarkEnd w:id="344"/>
      <w:bookmarkEnd w:id="345"/>
      <w:bookmarkEnd w:id="346"/>
    </w:p>
    <w:p w:rsidR="00033CA8" w:rsidRPr="001A2610" w:rsidRDefault="00033CA8" w:rsidP="00033CA8">
      <w:pPr>
        <w:rPr>
          <w:rFonts w:ascii="Arial Narrow" w:hAnsi="Arial Narrow"/>
          <w:lang w:val="es-ES" w:eastAsia="en-US"/>
        </w:rPr>
      </w:pPr>
    </w:p>
    <w:p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rsidR="00AE222C" w:rsidRPr="001A2610" w:rsidRDefault="00AE222C" w:rsidP="00237BAE">
      <w:pPr>
        <w:jc w:val="both"/>
        <w:rPr>
          <w:rFonts w:ascii="Arial Narrow" w:hAnsi="Arial Narrow" w:cs="Arial"/>
        </w:rPr>
      </w:pPr>
    </w:p>
    <w:p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rsidR="006618B9" w:rsidRPr="001A2610" w:rsidRDefault="006618B9" w:rsidP="00EE0283">
      <w:pPr>
        <w:pStyle w:val="Ttulo1"/>
        <w:rPr>
          <w:rFonts w:ascii="Arial Narrow" w:hAnsi="Arial Narrow"/>
          <w:sz w:val="24"/>
        </w:rPr>
      </w:pPr>
      <w:bookmarkStart w:id="347" w:name="_Toc271530572"/>
    </w:p>
    <w:p w:rsidR="002011FB" w:rsidRPr="001A2610" w:rsidRDefault="002011FB" w:rsidP="00237BAE">
      <w:pPr>
        <w:rPr>
          <w:rFonts w:ascii="Arial Narrow" w:hAnsi="Arial Narrow"/>
          <w:sz w:val="28"/>
          <w:lang w:val="es-MX"/>
        </w:rPr>
      </w:pPr>
    </w:p>
    <w:p w:rsidR="00AB4846"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48" w:name="_Toc410133250"/>
      <w:r w:rsidRPr="001A2610">
        <w:rPr>
          <w:rFonts w:ascii="Arial Narrow" w:hAnsi="Arial Narrow"/>
          <w:szCs w:val="24"/>
          <w14:shadow w14:blurRad="0" w14:dist="0" w14:dir="0" w14:sx="0" w14:sy="0" w14:kx="0" w14:ky="0" w14:algn="none">
            <w14:srgbClr w14:val="000000"/>
          </w14:shadow>
        </w:rPr>
        <w:t xml:space="preserve">Sección </w:t>
      </w:r>
      <w:bookmarkEnd w:id="347"/>
      <w:r w:rsidRPr="001A2610">
        <w:rPr>
          <w:rFonts w:ascii="Arial Narrow" w:hAnsi="Arial Narrow"/>
          <w:szCs w:val="24"/>
          <w14:shadow w14:blurRad="0" w14:dist="0" w14:dir="0" w14:sx="0" w14:sy="0" w14:kx="0" w14:ky="0" w14:algn="none">
            <w14:srgbClr w14:val="000000"/>
          </w14:shadow>
        </w:rPr>
        <w:t>IX</w:t>
      </w:r>
      <w:bookmarkEnd w:id="348"/>
    </w:p>
    <w:p w:rsidR="0007611F" w:rsidRPr="001A2610" w:rsidRDefault="005405D4" w:rsidP="00237BAE">
      <w:pPr>
        <w:pStyle w:val="Ttulo2"/>
        <w:rPr>
          <w:rFonts w:ascii="Arial Narrow" w:hAnsi="Arial Narrow"/>
          <w:szCs w:val="24"/>
          <w14:shadow w14:blurRad="0" w14:dist="0" w14:dir="0" w14:sx="0" w14:sy="0" w14:kx="0" w14:ky="0" w14:algn="none">
            <w14:srgbClr w14:val="000000"/>
          </w14:shadow>
        </w:rPr>
      </w:pPr>
      <w:bookmarkStart w:id="349" w:name="_Toc410133251"/>
      <w:r w:rsidRPr="001A2610">
        <w:rPr>
          <w:rFonts w:ascii="Arial Narrow" w:hAnsi="Arial Narrow"/>
          <w:szCs w:val="24"/>
          <w14:shadow w14:blurRad="0" w14:dist="0" w14:dir="0" w14:sx="0" w14:sy="0" w14:kx="0" w14:ky="0" w14:algn="none">
            <w14:srgbClr w14:val="000000"/>
          </w14:shadow>
        </w:rPr>
        <w:t>Formularios</w:t>
      </w:r>
      <w:bookmarkEnd w:id="349"/>
      <w:r w:rsidRPr="001A2610">
        <w:rPr>
          <w:rFonts w:ascii="Arial Narrow" w:hAnsi="Arial Narrow"/>
          <w:szCs w:val="24"/>
          <w14:shadow w14:blurRad="0" w14:dist="0" w14:dir="0" w14:sx="0" w14:sy="0" w14:kx="0" w14:ky="0" w14:algn="none">
            <w14:srgbClr w14:val="000000"/>
          </w14:shadow>
        </w:rPr>
        <w:t xml:space="preserve"> </w:t>
      </w:r>
    </w:p>
    <w:p w:rsidR="007C6CAB" w:rsidRPr="001A2610" w:rsidRDefault="007C6CAB" w:rsidP="00237BAE">
      <w:pPr>
        <w:rPr>
          <w:rFonts w:ascii="Arial Narrow" w:hAnsi="Arial Narrow"/>
          <w:lang w:val="es-MX"/>
        </w:rPr>
      </w:pPr>
    </w:p>
    <w:p w:rsidR="00D7732C" w:rsidRPr="001A2610" w:rsidRDefault="00D7732C" w:rsidP="00237BAE">
      <w:pPr>
        <w:rPr>
          <w:rFonts w:ascii="Arial Narrow" w:hAnsi="Arial Narrow"/>
          <w:lang w:val="es-MX"/>
        </w:rPr>
      </w:pPr>
    </w:p>
    <w:p w:rsidR="007A5B95" w:rsidRPr="001A2610" w:rsidRDefault="007A5B95" w:rsidP="00883674">
      <w:pPr>
        <w:pStyle w:val="Ttulo3"/>
      </w:pPr>
      <w:bookmarkStart w:id="350" w:name="_Toc410133252"/>
      <w:r w:rsidRPr="001A2610">
        <w:t>9.1 Formularios Tipo</w:t>
      </w:r>
      <w:bookmarkEnd w:id="350"/>
      <w:r w:rsidRPr="001A2610">
        <w:t xml:space="preserve"> </w:t>
      </w:r>
    </w:p>
    <w:p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rsidR="00AB4846" w:rsidRPr="001A2610" w:rsidRDefault="00AB4846" w:rsidP="00237BAE">
      <w:pPr>
        <w:rPr>
          <w:rFonts w:ascii="Arial Narrow" w:hAnsi="Arial Narrow" w:cs="Arial"/>
        </w:rPr>
      </w:pPr>
    </w:p>
    <w:p w:rsidR="00AB4846" w:rsidRPr="001A2610" w:rsidRDefault="007A5B95" w:rsidP="00883674">
      <w:pPr>
        <w:pStyle w:val="Ttulo3"/>
      </w:pPr>
      <w:bookmarkStart w:id="351" w:name="_Toc271530574"/>
      <w:bookmarkStart w:id="352" w:name="_Toc410133253"/>
      <w:r w:rsidRPr="001A2610">
        <w:t xml:space="preserve">9.2 </w:t>
      </w:r>
      <w:r w:rsidR="00C55790" w:rsidRPr="001A2610">
        <w:t>Anexos</w:t>
      </w:r>
      <w:bookmarkEnd w:id="351"/>
      <w:bookmarkEnd w:id="352"/>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1A2610">
        <w:rPr>
          <w:rFonts w:ascii="Arial Narrow" w:hAnsi="Arial Narrow" w:cs="Arial"/>
          <w:b/>
          <w:color w:val="800000"/>
        </w:rPr>
        <w:t>(SNCC.C.026)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Formulario de Oferta Económica </w:t>
      </w:r>
      <w:r w:rsidR="00C673CF" w:rsidRPr="001A2610">
        <w:rPr>
          <w:rFonts w:ascii="Arial Narrow" w:hAnsi="Arial Narrow" w:cs="Arial"/>
          <w:b/>
          <w:color w:val="800000"/>
        </w:rPr>
        <w:t>(SNCC.F.033)</w:t>
      </w:r>
    </w:p>
    <w:p w:rsidR="00AB4846" w:rsidRPr="001A2610" w:rsidRDefault="008029D1" w:rsidP="00237BAE">
      <w:pPr>
        <w:pStyle w:val="Prrafodelista"/>
        <w:numPr>
          <w:ilvl w:val="0"/>
          <w:numId w:val="15"/>
        </w:numPr>
        <w:jc w:val="both"/>
        <w:rPr>
          <w:rFonts w:ascii="Arial Narrow" w:hAnsi="Arial Narrow" w:cs="Arial"/>
        </w:rPr>
      </w:pPr>
      <w:r w:rsidRPr="001A2610">
        <w:rPr>
          <w:rFonts w:ascii="Arial Narrow" w:hAnsi="Arial Narrow" w:cs="Arial"/>
        </w:rPr>
        <w:t xml:space="preserve">Presentación de Oferta </w:t>
      </w:r>
      <w:r w:rsidRPr="001A2610">
        <w:rPr>
          <w:rFonts w:ascii="Arial Narrow" w:hAnsi="Arial Narrow" w:cs="Arial"/>
          <w:b/>
          <w:color w:val="800000"/>
        </w:rPr>
        <w:t>(S</w:t>
      </w:r>
      <w:r w:rsidR="00C673CF" w:rsidRPr="001A2610">
        <w:rPr>
          <w:rFonts w:ascii="Arial Narrow" w:hAnsi="Arial Narrow" w:cs="Arial"/>
          <w:b/>
          <w:color w:val="800000"/>
        </w:rPr>
        <w:t>NCC.F.034)</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(SNCC.F.035)</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(SNCC.D.036)</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(SNCC.D.037)</w:t>
      </w:r>
    </w:p>
    <w:p w:rsidR="00C5574C" w:rsidRPr="001A2610" w:rsidRDefault="00C5574C" w:rsidP="00237BAE">
      <w:pPr>
        <w:pStyle w:val="Prrafodelista"/>
        <w:numPr>
          <w:ilvl w:val="0"/>
          <w:numId w:val="15"/>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1A2610">
        <w:rPr>
          <w:rFonts w:ascii="Arial Narrow" w:hAnsi="Arial Narrow" w:cs="Arial"/>
          <w:b/>
          <w:color w:val="800000"/>
        </w:rPr>
        <w:t>(SNCC.D.038)</w:t>
      </w:r>
      <w:r w:rsidR="00C673CF" w:rsidRPr="001A2610">
        <w:rPr>
          <w:rFonts w:ascii="Arial Narrow" w:hAnsi="Arial Narrow" w:cs="Arial"/>
        </w:rPr>
        <w:t>, si procede.</w:t>
      </w:r>
    </w:p>
    <w:p w:rsidR="0036693A" w:rsidRPr="001A2610" w:rsidRDefault="0036693A" w:rsidP="0036693A">
      <w:pPr>
        <w:numPr>
          <w:ilvl w:val="0"/>
          <w:numId w:val="15"/>
        </w:numPr>
        <w:jc w:val="both"/>
        <w:rPr>
          <w:rFonts w:ascii="Arial Narrow" w:hAnsi="Arial Narrow" w:cs="Arial"/>
        </w:rPr>
      </w:pPr>
      <w:r w:rsidRPr="001A2610">
        <w:rPr>
          <w:rFonts w:ascii="Arial Narrow" w:hAnsi="Arial Narrow" w:cs="Arial"/>
        </w:rPr>
        <w:t xml:space="preserve">Formulario de Información sobre el Oferente </w:t>
      </w:r>
      <w:r w:rsidRPr="001A2610">
        <w:rPr>
          <w:rFonts w:ascii="Arial Narrow" w:hAnsi="Arial Narrow" w:cs="Arial"/>
          <w:b/>
          <w:color w:val="800000"/>
        </w:rPr>
        <w:t>(SNCC.F.042)</w:t>
      </w:r>
    </w:p>
    <w:p w:rsidR="000427A2" w:rsidRPr="001A2610" w:rsidRDefault="00C673CF" w:rsidP="00237BAE">
      <w:pPr>
        <w:numPr>
          <w:ilvl w:val="0"/>
          <w:numId w:val="15"/>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1A2610">
        <w:rPr>
          <w:rFonts w:ascii="Arial Narrow" w:hAnsi="Arial Narrow" w:cs="Arial"/>
          <w:b/>
          <w:color w:val="800000"/>
        </w:rPr>
        <w:t>(SNCC.D.045)</w:t>
      </w:r>
      <w:r w:rsidRPr="001A2610">
        <w:rPr>
          <w:rFonts w:ascii="Arial Narrow" w:hAnsi="Arial Narrow" w:cs="Arial"/>
        </w:rPr>
        <w:t xml:space="preserve">/ Experiencia Profesional del Personal Principal </w:t>
      </w:r>
      <w:r w:rsidRPr="001A2610">
        <w:rPr>
          <w:rFonts w:ascii="Arial Narrow" w:hAnsi="Arial Narrow" w:cs="Arial"/>
          <w:b/>
          <w:color w:val="800000"/>
        </w:rPr>
        <w:t>(SNCC.D.048)</w:t>
      </w:r>
    </w:p>
    <w:p w:rsidR="000427A2" w:rsidRPr="001A2610" w:rsidRDefault="000427A2" w:rsidP="00237BAE">
      <w:pPr>
        <w:numPr>
          <w:ilvl w:val="0"/>
          <w:numId w:val="15"/>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1A2610">
        <w:rPr>
          <w:rFonts w:ascii="Arial Narrow" w:hAnsi="Arial Narrow" w:cs="Arial"/>
        </w:rPr>
        <w:t xml:space="preserve"> </w:t>
      </w:r>
      <w:r w:rsidR="00D6388C" w:rsidRPr="001A2610">
        <w:rPr>
          <w:rFonts w:ascii="Arial Narrow" w:hAnsi="Arial Narrow" w:cs="Arial"/>
          <w:b/>
          <w:color w:val="800000"/>
        </w:rPr>
        <w:t>(SNCC.D.049)</w:t>
      </w:r>
    </w:p>
    <w:p w:rsidR="00DE1FD7" w:rsidRPr="001A2610" w:rsidRDefault="00DE1FD7" w:rsidP="00237BAE">
      <w:pPr>
        <w:jc w:val="both"/>
        <w:rPr>
          <w:rFonts w:ascii="Arial Narrow" w:hAnsi="Arial Narrow" w:cs="Arial"/>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Creación</w:t>
      </w:r>
      <w:r w:rsidR="00D24705" w:rsidRPr="001A2610">
        <w:rPr>
          <w:rStyle w:val="Refdenotaalpie"/>
          <w:rFonts w:ascii="Arial Narrow" w:hAnsi="Arial Narrow"/>
          <w:b/>
          <w:caps/>
          <w:sz w:val="22"/>
        </w:rPr>
        <w:footnoteReference w:id="7"/>
      </w:r>
      <w:r w:rsidRPr="001A2610">
        <w:rPr>
          <w:rFonts w:ascii="Arial Narrow" w:hAnsi="Arial Narrow"/>
          <w:b/>
          <w:caps/>
        </w:rPr>
        <w:t>:</w:t>
      </w:r>
    </w:p>
    <w:p w:rsidR="0007611F" w:rsidRPr="001A2610" w:rsidRDefault="0007611F" w:rsidP="00237BAE">
      <w:pPr>
        <w:ind w:left="180"/>
        <w:rPr>
          <w:rFonts w:ascii="Arial Narrow" w:hAnsi="Arial Narrow"/>
          <w:b/>
          <w:caps/>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3807"/>
        <w:gridCol w:w="5140"/>
      </w:tblGrid>
      <w:tr w:rsidR="0007611F" w:rsidRPr="001A2610" w:rsidTr="00603839">
        <w:trPr>
          <w:trHeight w:val="263"/>
          <w:jc w:val="center"/>
        </w:trPr>
        <w:tc>
          <w:tcPr>
            <w:tcW w:w="1256" w:type="dxa"/>
            <w:shd w:val="clear" w:color="auto" w:fill="002060"/>
          </w:tcPr>
          <w:p w:rsidR="0007611F" w:rsidRPr="001A2610" w:rsidRDefault="0007611F" w:rsidP="00237BAE">
            <w:pPr>
              <w:rPr>
                <w:rFonts w:ascii="Arial Narrow" w:hAnsi="Arial Narrow"/>
                <w:b/>
              </w:rPr>
            </w:pPr>
            <w:r w:rsidRPr="001A2610">
              <w:rPr>
                <w:rFonts w:ascii="Arial Narrow" w:hAnsi="Arial Narrow"/>
                <w:b/>
              </w:rPr>
              <w:t xml:space="preserve">Fecha </w:t>
            </w:r>
          </w:p>
        </w:tc>
        <w:tc>
          <w:tcPr>
            <w:tcW w:w="3807" w:type="dxa"/>
            <w:shd w:val="clear" w:color="auto" w:fill="002060"/>
          </w:tcPr>
          <w:p w:rsidR="0007611F" w:rsidRPr="001A2610" w:rsidRDefault="0007611F" w:rsidP="00237BAE">
            <w:pPr>
              <w:rPr>
                <w:rFonts w:ascii="Arial Narrow" w:hAnsi="Arial Narrow"/>
                <w:b/>
              </w:rPr>
            </w:pPr>
            <w:r w:rsidRPr="001A2610">
              <w:rPr>
                <w:rFonts w:ascii="Arial Narrow" w:hAnsi="Arial Narrow"/>
                <w:b/>
              </w:rPr>
              <w:t>Realizado por:</w:t>
            </w:r>
          </w:p>
        </w:tc>
        <w:tc>
          <w:tcPr>
            <w:tcW w:w="5140" w:type="dxa"/>
            <w:shd w:val="clear" w:color="auto" w:fill="002060"/>
          </w:tcPr>
          <w:p w:rsidR="0007611F" w:rsidRPr="001A2610" w:rsidRDefault="0007611F" w:rsidP="00237BAE">
            <w:pPr>
              <w:rPr>
                <w:rFonts w:ascii="Arial Narrow" w:hAnsi="Arial Narrow"/>
                <w:b/>
              </w:rPr>
            </w:pPr>
            <w:r w:rsidRPr="001A2610">
              <w:rPr>
                <w:rFonts w:ascii="Arial Narrow" w:hAnsi="Arial Narrow"/>
                <w:b/>
              </w:rPr>
              <w:t>Aprobado Por:</w:t>
            </w:r>
          </w:p>
        </w:tc>
      </w:tr>
      <w:tr w:rsidR="0007611F" w:rsidRPr="001A2610" w:rsidTr="00603839">
        <w:trPr>
          <w:trHeight w:val="759"/>
          <w:jc w:val="center"/>
        </w:trPr>
        <w:tc>
          <w:tcPr>
            <w:tcW w:w="1256" w:type="dxa"/>
            <w:vMerge w:val="restart"/>
            <w:vAlign w:val="center"/>
          </w:tcPr>
          <w:p w:rsidR="0007611F" w:rsidRPr="001A2610" w:rsidRDefault="0007611F" w:rsidP="00237BAE">
            <w:pPr>
              <w:rPr>
                <w:rFonts w:ascii="Arial Narrow" w:hAnsi="Arial Narrow"/>
              </w:rPr>
            </w:pPr>
            <w:r w:rsidRPr="001A2610">
              <w:rPr>
                <w:rFonts w:ascii="Arial Narrow" w:hAnsi="Arial Narrow"/>
              </w:rPr>
              <w:t>Mayo 2010</w:t>
            </w:r>
          </w:p>
        </w:tc>
        <w:tc>
          <w:tcPr>
            <w:tcW w:w="3807" w:type="dxa"/>
            <w:vMerge w:val="restart"/>
            <w:vAlign w:val="center"/>
          </w:tcPr>
          <w:p w:rsidR="0007611F" w:rsidRPr="001A2610" w:rsidRDefault="0007611F" w:rsidP="00237BAE">
            <w:pPr>
              <w:rPr>
                <w:rFonts w:ascii="Arial Narrow" w:hAnsi="Arial Narrow"/>
              </w:rPr>
            </w:pPr>
            <w:r w:rsidRPr="001A2610">
              <w:rPr>
                <w:rFonts w:ascii="Arial Narrow" w:hAnsi="Arial Narrow"/>
              </w:rPr>
              <w:t>Dpto. de Políticas, Normas y Procedimientos.</w:t>
            </w:r>
          </w:p>
        </w:tc>
        <w:tc>
          <w:tcPr>
            <w:tcW w:w="5140" w:type="dxa"/>
          </w:tcPr>
          <w:p w:rsidR="0007611F" w:rsidRPr="001A2610" w:rsidRDefault="0007611F" w:rsidP="00237BAE">
            <w:pPr>
              <w:rPr>
                <w:rFonts w:ascii="Arial Narrow" w:hAnsi="Arial Narrow"/>
                <w:b/>
              </w:rPr>
            </w:pPr>
            <w:r w:rsidRPr="001A2610">
              <w:rPr>
                <w:rFonts w:ascii="Arial Narrow" w:hAnsi="Arial Narrow"/>
              </w:rPr>
              <w:t>Firma</w:t>
            </w:r>
            <w:r w:rsidR="00D24705" w:rsidRPr="001A2610">
              <w:rPr>
                <w:rFonts w:ascii="Arial Narrow" w:hAnsi="Arial Narrow"/>
              </w:rPr>
              <w:t xml:space="preserve">:                   </w:t>
            </w:r>
            <w:r w:rsidR="00D24705" w:rsidRPr="001A2610">
              <w:rPr>
                <w:rFonts w:ascii="Arial Narrow" w:hAnsi="Arial Narrow"/>
                <w:b/>
              </w:rPr>
              <w:t>DR. ERIC HAZIM</w:t>
            </w:r>
          </w:p>
          <w:p w:rsidR="00D24705" w:rsidRPr="001A2610" w:rsidRDefault="00D24705" w:rsidP="00237BAE">
            <w:pPr>
              <w:rPr>
                <w:rFonts w:ascii="Arial Narrow" w:hAnsi="Arial Narrow"/>
              </w:rPr>
            </w:pPr>
            <w:r w:rsidRPr="001A2610">
              <w:rPr>
                <w:rFonts w:ascii="Arial Narrow" w:hAnsi="Arial Narrow"/>
              </w:rPr>
              <w:t>Director General de Contrataciones Públicas</w:t>
            </w:r>
          </w:p>
        </w:tc>
      </w:tr>
      <w:tr w:rsidR="0007611F" w:rsidRPr="001A2610" w:rsidTr="00603839">
        <w:trPr>
          <w:trHeight w:val="408"/>
          <w:jc w:val="center"/>
        </w:trPr>
        <w:tc>
          <w:tcPr>
            <w:tcW w:w="1256" w:type="dxa"/>
            <w:vMerge/>
            <w:vAlign w:val="center"/>
          </w:tcPr>
          <w:p w:rsidR="0007611F" w:rsidRPr="001A2610" w:rsidRDefault="0007611F" w:rsidP="00237BAE">
            <w:pPr>
              <w:rPr>
                <w:rFonts w:ascii="Arial Narrow" w:hAnsi="Arial Narrow"/>
              </w:rPr>
            </w:pPr>
          </w:p>
        </w:tc>
        <w:tc>
          <w:tcPr>
            <w:tcW w:w="3807" w:type="dxa"/>
            <w:vMerge/>
            <w:vAlign w:val="center"/>
          </w:tcPr>
          <w:p w:rsidR="0007611F" w:rsidRPr="001A2610" w:rsidRDefault="0007611F" w:rsidP="00237BAE">
            <w:pPr>
              <w:rPr>
                <w:rFonts w:ascii="Arial Narrow" w:hAnsi="Arial Narrow"/>
              </w:rPr>
            </w:pPr>
          </w:p>
        </w:tc>
        <w:tc>
          <w:tcPr>
            <w:tcW w:w="5140" w:type="dxa"/>
            <w:vAlign w:val="center"/>
          </w:tcPr>
          <w:p w:rsidR="0007611F" w:rsidRPr="001A2610" w:rsidRDefault="0007611F" w:rsidP="00237BAE">
            <w:pPr>
              <w:jc w:val="center"/>
              <w:rPr>
                <w:rFonts w:ascii="Arial Narrow" w:hAnsi="Arial Narrow"/>
                <w:b/>
              </w:rPr>
            </w:pPr>
            <w:r w:rsidRPr="001A2610">
              <w:rPr>
                <w:rFonts w:ascii="Arial Narrow" w:hAnsi="Arial Narrow"/>
                <w:b/>
              </w:rPr>
              <w:t>Nombre</w:t>
            </w:r>
          </w:p>
          <w:p w:rsidR="0007611F" w:rsidRPr="001A2610" w:rsidRDefault="0007611F" w:rsidP="00237BAE">
            <w:pPr>
              <w:jc w:val="center"/>
              <w:rPr>
                <w:rFonts w:ascii="Arial Narrow" w:hAnsi="Arial Narrow"/>
                <w:b/>
              </w:rPr>
            </w:pPr>
            <w:r w:rsidRPr="001A2610">
              <w:rPr>
                <w:rFonts w:ascii="Arial Narrow" w:hAnsi="Arial Narrow"/>
                <w:b/>
              </w:rPr>
              <w:t>Cargo</w:t>
            </w:r>
          </w:p>
        </w:tc>
      </w:tr>
      <w:tr w:rsidR="0007611F" w:rsidRPr="001A2610" w:rsidTr="00603839">
        <w:trPr>
          <w:trHeight w:val="263"/>
          <w:jc w:val="center"/>
        </w:trPr>
        <w:tc>
          <w:tcPr>
            <w:tcW w:w="10203" w:type="dxa"/>
            <w:gridSpan w:val="3"/>
            <w:shd w:val="clear" w:color="auto" w:fill="002060"/>
          </w:tcPr>
          <w:p w:rsidR="0007611F" w:rsidRPr="001A2610" w:rsidRDefault="0007611F" w:rsidP="00237BAE">
            <w:pPr>
              <w:rPr>
                <w:rFonts w:ascii="Arial Narrow" w:hAnsi="Arial Narrow"/>
                <w:b/>
              </w:rPr>
            </w:pPr>
            <w:r w:rsidRPr="001A2610">
              <w:rPr>
                <w:rFonts w:ascii="Arial Narrow" w:hAnsi="Arial Narrow"/>
                <w:b/>
              </w:rPr>
              <w:t>Referencia</w:t>
            </w:r>
            <w:r w:rsidR="00D24705" w:rsidRPr="001A2610">
              <w:rPr>
                <w:rFonts w:ascii="Arial Narrow" w:hAnsi="Arial Narrow"/>
                <w:b/>
              </w:rPr>
              <w:t>:</w:t>
            </w:r>
          </w:p>
        </w:tc>
      </w:tr>
      <w:tr w:rsidR="0007611F" w:rsidRPr="001A2610" w:rsidTr="00603839">
        <w:trPr>
          <w:trHeight w:val="482"/>
          <w:jc w:val="center"/>
        </w:trPr>
        <w:tc>
          <w:tcPr>
            <w:tcW w:w="10203" w:type="dxa"/>
            <w:gridSpan w:val="3"/>
            <w:vAlign w:val="center"/>
          </w:tcPr>
          <w:p w:rsidR="0007611F" w:rsidRPr="001A2610" w:rsidRDefault="0007611F" w:rsidP="00237BAE">
            <w:pPr>
              <w:rPr>
                <w:rFonts w:ascii="Arial Narrow" w:hAnsi="Arial Narrow"/>
              </w:rPr>
            </w:pPr>
          </w:p>
        </w:tc>
      </w:tr>
    </w:tbl>
    <w:p w:rsidR="007A5FE4" w:rsidRPr="001A2610" w:rsidRDefault="007A5FE4" w:rsidP="00237BAE">
      <w:pPr>
        <w:rPr>
          <w:rFonts w:ascii="Arial Narrow" w:hAnsi="Arial Narrow"/>
          <w:b/>
          <w:caps/>
        </w:rPr>
      </w:pPr>
    </w:p>
    <w:p w:rsidR="0007611F" w:rsidRPr="001A2610" w:rsidRDefault="0007611F" w:rsidP="00D24705">
      <w:pPr>
        <w:numPr>
          <w:ilvl w:val="0"/>
          <w:numId w:val="28"/>
        </w:numPr>
        <w:ind w:left="180" w:firstLine="0"/>
        <w:rPr>
          <w:rFonts w:ascii="Arial Narrow" w:hAnsi="Arial Narrow"/>
          <w:b/>
          <w:caps/>
        </w:rPr>
      </w:pPr>
      <w:r w:rsidRPr="001A2610">
        <w:rPr>
          <w:rFonts w:ascii="Arial Narrow" w:hAnsi="Arial Narrow"/>
          <w:b/>
          <w:caps/>
        </w:rPr>
        <w:t>CONTROL DE CAMBIOS:</w:t>
      </w:r>
    </w:p>
    <w:p w:rsidR="0007611F" w:rsidRPr="001A2610" w:rsidRDefault="0007611F" w:rsidP="00237BAE">
      <w:pPr>
        <w:ind w:left="180"/>
        <w:rPr>
          <w:rFonts w:ascii="Arial Narrow" w:hAnsi="Arial Narrow"/>
          <w:b/>
          <w:caps/>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038"/>
        <w:gridCol w:w="3292"/>
        <w:gridCol w:w="4677"/>
      </w:tblGrid>
      <w:tr w:rsidR="008D55A6" w:rsidRPr="001A2610" w:rsidTr="008E6365">
        <w:trPr>
          <w:trHeight w:val="257"/>
          <w:jc w:val="center"/>
        </w:trPr>
        <w:tc>
          <w:tcPr>
            <w:tcW w:w="558" w:type="dxa"/>
            <w:shd w:val="clear" w:color="auto" w:fill="002060"/>
          </w:tcPr>
          <w:p w:rsidR="008D55A6" w:rsidRPr="001A2610" w:rsidRDefault="008D55A6" w:rsidP="008E6365">
            <w:pPr>
              <w:rPr>
                <w:rFonts w:ascii="Arial Narrow" w:hAnsi="Arial Narrow"/>
                <w:b/>
              </w:rPr>
            </w:pPr>
            <w:r w:rsidRPr="001A2610">
              <w:rPr>
                <w:rFonts w:ascii="Arial Narrow" w:hAnsi="Arial Narrow"/>
                <w:b/>
              </w:rPr>
              <w:t>No.</w:t>
            </w:r>
          </w:p>
        </w:tc>
        <w:tc>
          <w:tcPr>
            <w:tcW w:w="2038" w:type="dxa"/>
            <w:shd w:val="clear" w:color="auto" w:fill="002060"/>
          </w:tcPr>
          <w:p w:rsidR="008D55A6" w:rsidRPr="001A2610" w:rsidRDefault="008D55A6" w:rsidP="008E6365">
            <w:pPr>
              <w:rPr>
                <w:rFonts w:ascii="Arial Narrow" w:hAnsi="Arial Narrow"/>
                <w:b/>
              </w:rPr>
            </w:pPr>
            <w:r w:rsidRPr="001A2610">
              <w:rPr>
                <w:rFonts w:ascii="Arial Narrow" w:hAnsi="Arial Narrow"/>
                <w:b/>
              </w:rPr>
              <w:t xml:space="preserve">Fecha </w:t>
            </w:r>
          </w:p>
        </w:tc>
        <w:tc>
          <w:tcPr>
            <w:tcW w:w="3292" w:type="dxa"/>
            <w:shd w:val="clear" w:color="auto" w:fill="002060"/>
          </w:tcPr>
          <w:p w:rsidR="008D55A6" w:rsidRPr="001A2610" w:rsidRDefault="008D55A6" w:rsidP="008E6365">
            <w:pPr>
              <w:rPr>
                <w:rFonts w:ascii="Arial Narrow" w:hAnsi="Arial Narrow"/>
                <w:b/>
              </w:rPr>
            </w:pPr>
            <w:r w:rsidRPr="001A2610">
              <w:rPr>
                <w:rFonts w:ascii="Arial Narrow" w:hAnsi="Arial Narrow"/>
                <w:b/>
              </w:rPr>
              <w:t>Realizada /Aprobada por:</w:t>
            </w:r>
          </w:p>
        </w:tc>
        <w:tc>
          <w:tcPr>
            <w:tcW w:w="4677" w:type="dxa"/>
            <w:shd w:val="clear" w:color="auto" w:fill="002060"/>
          </w:tcPr>
          <w:p w:rsidR="008D55A6" w:rsidRPr="001A2610" w:rsidRDefault="008D55A6" w:rsidP="008E6365">
            <w:pPr>
              <w:rPr>
                <w:rFonts w:ascii="Arial Narrow" w:hAnsi="Arial Narrow"/>
                <w:b/>
              </w:rPr>
            </w:pPr>
            <w:r w:rsidRPr="001A2610">
              <w:rPr>
                <w:rFonts w:ascii="Arial Narrow" w:hAnsi="Arial Narrow"/>
                <w:b/>
              </w:rPr>
              <w:t>Descripción y Referencias.</w:t>
            </w:r>
          </w:p>
        </w:tc>
      </w:tr>
      <w:tr w:rsidR="008D55A6" w:rsidRPr="001A2610" w:rsidTr="008E6365">
        <w:trPr>
          <w:trHeight w:val="741"/>
          <w:jc w:val="center"/>
        </w:trPr>
        <w:tc>
          <w:tcPr>
            <w:tcW w:w="558" w:type="dxa"/>
            <w:vMerge w:val="restart"/>
            <w:vAlign w:val="center"/>
          </w:tcPr>
          <w:p w:rsidR="008D55A6" w:rsidRPr="001A2610" w:rsidRDefault="008D55A6" w:rsidP="008E6365">
            <w:pPr>
              <w:jc w:val="center"/>
              <w:rPr>
                <w:rFonts w:ascii="Arial Narrow" w:hAnsi="Arial Narrow"/>
                <w:b/>
              </w:rPr>
            </w:pPr>
            <w:r w:rsidRPr="001A2610">
              <w:rPr>
                <w:rFonts w:ascii="Arial Narrow" w:hAnsi="Arial Narrow"/>
                <w:b/>
              </w:rPr>
              <w:t>1</w:t>
            </w:r>
          </w:p>
        </w:tc>
        <w:tc>
          <w:tcPr>
            <w:tcW w:w="2038" w:type="dxa"/>
            <w:vMerge w:val="restart"/>
          </w:tcPr>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r w:rsidRPr="001A2610">
              <w:rPr>
                <w:rFonts w:ascii="Arial Narrow" w:hAnsi="Arial Narrow"/>
              </w:rPr>
              <w:t xml:space="preserve">3 </w:t>
            </w:r>
            <w:r>
              <w:rPr>
                <w:rFonts w:ascii="Arial Narrow" w:hAnsi="Arial Narrow"/>
              </w:rPr>
              <w:t xml:space="preserve">de </w:t>
            </w:r>
            <w:r w:rsidRPr="001A2610">
              <w:rPr>
                <w:rFonts w:ascii="Arial Narrow" w:hAnsi="Arial Narrow"/>
              </w:rPr>
              <w:t>octubre</w:t>
            </w:r>
            <w:r>
              <w:rPr>
                <w:rFonts w:ascii="Arial Narrow" w:hAnsi="Arial Narrow"/>
              </w:rPr>
              <w:t xml:space="preserve"> </w:t>
            </w:r>
            <w:r w:rsidRPr="001A2610">
              <w:rPr>
                <w:rFonts w:ascii="Arial Narrow" w:hAnsi="Arial Narrow"/>
              </w:rPr>
              <w:t>2012</w:t>
            </w:r>
          </w:p>
        </w:tc>
        <w:tc>
          <w:tcPr>
            <w:tcW w:w="3292" w:type="dxa"/>
          </w:tcPr>
          <w:p w:rsidR="008D55A6" w:rsidRPr="001A2610" w:rsidRDefault="008D55A6" w:rsidP="008E6365">
            <w:pPr>
              <w:rPr>
                <w:rFonts w:ascii="Arial Narrow" w:hAnsi="Arial Narrow"/>
                <w:b/>
              </w:rPr>
            </w:pPr>
            <w:r w:rsidRPr="001A2610">
              <w:rPr>
                <w:rFonts w:ascii="Arial Narrow" w:hAnsi="Arial Narrow"/>
              </w:rPr>
              <w:t>Realizada por:</w:t>
            </w:r>
          </w:p>
          <w:p w:rsidR="008D55A6" w:rsidRPr="001A2610" w:rsidRDefault="008D55A6" w:rsidP="008E6365">
            <w:pPr>
              <w:rPr>
                <w:rFonts w:ascii="Arial Narrow" w:hAnsi="Arial Narrow"/>
                <w:b/>
              </w:rPr>
            </w:pPr>
          </w:p>
          <w:p w:rsidR="008D55A6" w:rsidRPr="001A2610" w:rsidRDefault="008D55A6" w:rsidP="008E6365">
            <w:pPr>
              <w:rPr>
                <w:rFonts w:ascii="Arial Narrow" w:hAnsi="Arial Narrow"/>
              </w:rPr>
            </w:pPr>
            <w:r w:rsidRPr="001A2610">
              <w:rPr>
                <w:rFonts w:ascii="Arial Narrow" w:hAnsi="Arial Narrow"/>
              </w:rPr>
              <w:t>Dpto. de Políticas, Normas y Procedimientos.</w:t>
            </w:r>
          </w:p>
        </w:tc>
        <w:tc>
          <w:tcPr>
            <w:tcW w:w="4677" w:type="dxa"/>
            <w:vMerge w:val="restart"/>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Sustitución Decreto 490-07 por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Sustitución Comité de Licitaciones por Comité de Compras y Contrataciones.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concepto del Comité de Compras y Contrataciones y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adición días consecutivos para la convocatoria.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1.12, nuevos integrantes para el Comité de Compras y Contrataciones.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1.20 Subsanaciones de conformidad Art. 91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Se eliminó Numeral 1.22 del Pliego anterior sobre excepciones para las subsanaciones.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Modificación en los montos para las garantías.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4.1 Criterios de idoneidad del proponente no es considerado para la adjudicación sino para la habilitación.</w:t>
            </w:r>
          </w:p>
        </w:tc>
      </w:tr>
      <w:tr w:rsidR="008D55A6" w:rsidRPr="001A2610" w:rsidTr="008E6365">
        <w:trPr>
          <w:trHeight w:val="806"/>
          <w:jc w:val="center"/>
        </w:trPr>
        <w:tc>
          <w:tcPr>
            <w:tcW w:w="558" w:type="dxa"/>
            <w:vMerge/>
          </w:tcPr>
          <w:p w:rsidR="008D55A6" w:rsidRPr="001A2610" w:rsidRDefault="008D55A6" w:rsidP="008E6365">
            <w:pPr>
              <w:rPr>
                <w:rFonts w:ascii="Arial Narrow" w:hAnsi="Arial Narrow"/>
              </w:rPr>
            </w:pPr>
          </w:p>
        </w:tc>
        <w:tc>
          <w:tcPr>
            <w:tcW w:w="2038" w:type="dxa"/>
            <w:vMerge/>
          </w:tcPr>
          <w:p w:rsidR="008D55A6" w:rsidRPr="001A2610" w:rsidRDefault="008D55A6" w:rsidP="008E6365">
            <w:pPr>
              <w:rPr>
                <w:rFonts w:ascii="Arial Narrow" w:hAnsi="Arial Narrow"/>
              </w:rPr>
            </w:pPr>
          </w:p>
        </w:tc>
        <w:tc>
          <w:tcPr>
            <w:tcW w:w="3292" w:type="dxa"/>
          </w:tcPr>
          <w:p w:rsidR="008D55A6" w:rsidRPr="001A2610" w:rsidRDefault="008D55A6" w:rsidP="008E6365">
            <w:pPr>
              <w:rPr>
                <w:rFonts w:ascii="Arial Narrow" w:hAnsi="Arial Narrow"/>
              </w:rPr>
            </w:pPr>
            <w:r w:rsidRPr="001A2610">
              <w:rPr>
                <w:rFonts w:ascii="Arial Narrow" w:hAnsi="Arial Narrow"/>
              </w:rPr>
              <w:t>Aprobado por:</w:t>
            </w: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r w:rsidRPr="001A2610">
              <w:rPr>
                <w:rFonts w:ascii="Arial Narrow" w:hAnsi="Arial Narrow"/>
              </w:rPr>
              <w:t>Dra. Yokasta Guzmán S.</w:t>
            </w:r>
          </w:p>
          <w:p w:rsidR="008D55A6" w:rsidRPr="001A2610" w:rsidRDefault="008D55A6" w:rsidP="008E6365">
            <w:pPr>
              <w:rPr>
                <w:rFonts w:ascii="Arial Narrow" w:hAnsi="Arial Narrow"/>
              </w:rPr>
            </w:pPr>
            <w:r w:rsidRPr="001A2610">
              <w:rPr>
                <w:rFonts w:ascii="Arial Narrow" w:hAnsi="Arial Narrow"/>
              </w:rPr>
              <w:t>Directora de Contrataciones Públicas.</w:t>
            </w:r>
          </w:p>
          <w:p w:rsidR="008D55A6" w:rsidRPr="001A2610" w:rsidRDefault="008D55A6" w:rsidP="008E6365">
            <w:pPr>
              <w:rPr>
                <w:rFonts w:ascii="Arial Narrow" w:hAnsi="Arial Narrow"/>
              </w:rPr>
            </w:pPr>
          </w:p>
        </w:tc>
        <w:tc>
          <w:tcPr>
            <w:tcW w:w="4677" w:type="dxa"/>
            <w:vMerge/>
          </w:tcPr>
          <w:p w:rsidR="008D55A6" w:rsidRPr="001A2610" w:rsidRDefault="008D55A6" w:rsidP="008E6365">
            <w:pPr>
              <w:rPr>
                <w:rFonts w:ascii="Arial Narrow" w:hAnsi="Arial Narrow"/>
              </w:rPr>
            </w:pPr>
          </w:p>
        </w:tc>
      </w:tr>
      <w:tr w:rsidR="008D55A6" w:rsidRPr="001A2610" w:rsidTr="008E6365">
        <w:trPr>
          <w:trHeight w:val="806"/>
          <w:jc w:val="center"/>
        </w:trPr>
        <w:tc>
          <w:tcPr>
            <w:tcW w:w="558" w:type="dxa"/>
            <w:vMerge w:val="restart"/>
          </w:tcPr>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b/>
              </w:rPr>
            </w:pPr>
            <w:r w:rsidRPr="001A2610">
              <w:rPr>
                <w:rFonts w:ascii="Arial Narrow" w:hAnsi="Arial Narrow"/>
              </w:rPr>
              <w:t xml:space="preserve"> </w:t>
            </w:r>
            <w:r w:rsidRPr="001A2610">
              <w:rPr>
                <w:rFonts w:ascii="Arial Narrow" w:hAnsi="Arial Narrow"/>
                <w:b/>
              </w:rPr>
              <w:t xml:space="preserve"> 2</w:t>
            </w:r>
          </w:p>
        </w:tc>
        <w:tc>
          <w:tcPr>
            <w:tcW w:w="2038" w:type="dxa"/>
            <w:vMerge w:val="restart"/>
          </w:tcPr>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r>
              <w:rPr>
                <w:rFonts w:ascii="Arial Narrow" w:hAnsi="Arial Narrow"/>
              </w:rPr>
              <w:t>0</w:t>
            </w:r>
            <w:r w:rsidRPr="001A2610">
              <w:rPr>
                <w:rFonts w:ascii="Arial Narrow" w:hAnsi="Arial Narrow"/>
              </w:rPr>
              <w:t xml:space="preserve">8 </w:t>
            </w:r>
            <w:r>
              <w:rPr>
                <w:rFonts w:ascii="Arial Narrow" w:hAnsi="Arial Narrow"/>
              </w:rPr>
              <w:t xml:space="preserve">de julio </w:t>
            </w:r>
            <w:r w:rsidRPr="001A2610">
              <w:rPr>
                <w:rFonts w:ascii="Arial Narrow" w:hAnsi="Arial Narrow"/>
              </w:rPr>
              <w:t>2013</w:t>
            </w:r>
          </w:p>
        </w:tc>
        <w:tc>
          <w:tcPr>
            <w:tcW w:w="3292" w:type="dxa"/>
          </w:tcPr>
          <w:p w:rsidR="008D55A6" w:rsidRPr="001A2610" w:rsidRDefault="008D55A6" w:rsidP="008E6365">
            <w:pPr>
              <w:rPr>
                <w:rFonts w:ascii="Arial Narrow" w:hAnsi="Arial Narrow"/>
                <w:b/>
              </w:rPr>
            </w:pPr>
            <w:r w:rsidRPr="001A2610">
              <w:rPr>
                <w:rFonts w:ascii="Arial Narrow" w:hAnsi="Arial Narrow"/>
              </w:rPr>
              <w:t>Realizada por:</w:t>
            </w:r>
          </w:p>
          <w:p w:rsidR="008D55A6" w:rsidRPr="001A2610" w:rsidRDefault="008D55A6" w:rsidP="008E6365">
            <w:pPr>
              <w:rPr>
                <w:rFonts w:ascii="Arial Narrow" w:hAnsi="Arial Narrow"/>
                <w:b/>
              </w:rPr>
            </w:pPr>
          </w:p>
          <w:p w:rsidR="008D55A6" w:rsidRPr="001A2610" w:rsidRDefault="008D55A6" w:rsidP="008E6365">
            <w:pPr>
              <w:rPr>
                <w:rFonts w:ascii="Arial Narrow" w:hAnsi="Arial Narrow"/>
              </w:rPr>
            </w:pPr>
            <w:r w:rsidRPr="001A2610">
              <w:rPr>
                <w:rFonts w:ascii="Arial Narrow" w:hAnsi="Arial Narrow"/>
              </w:rPr>
              <w:t>Dpto. de Políticas, Normas y Procedimientos.</w:t>
            </w:r>
          </w:p>
          <w:p w:rsidR="008D55A6" w:rsidRPr="001A2610" w:rsidRDefault="008D55A6" w:rsidP="008E6365">
            <w:pPr>
              <w:rPr>
                <w:rFonts w:ascii="Arial Narrow" w:hAnsi="Arial Narrow"/>
              </w:rPr>
            </w:pPr>
          </w:p>
        </w:tc>
        <w:tc>
          <w:tcPr>
            <w:tcW w:w="4677" w:type="dxa"/>
            <w:vMerge w:val="restart"/>
          </w:tcPr>
          <w:p w:rsidR="008D55A6" w:rsidRPr="001A2610" w:rsidRDefault="008D55A6" w:rsidP="008E6365">
            <w:pPr>
              <w:rPr>
                <w:rFonts w:ascii="Arial Narrow" w:hAnsi="Arial Narrow"/>
              </w:rPr>
            </w:pP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Inclusión de Políticas Publicas de Accesibilidad, en el Numeral 2.8 Especificaciones Técnicas.</w:t>
            </w:r>
          </w:p>
          <w:p w:rsidR="008D55A6" w:rsidRPr="001A2610" w:rsidRDefault="008D55A6" w:rsidP="008D55A6">
            <w:pPr>
              <w:pStyle w:val="Prrafodelista"/>
              <w:numPr>
                <w:ilvl w:val="0"/>
                <w:numId w:val="31"/>
              </w:numPr>
              <w:jc w:val="both"/>
              <w:rPr>
                <w:rFonts w:ascii="Arial Narrow" w:hAnsi="Arial Narrow"/>
              </w:rPr>
            </w:pPr>
            <w:r w:rsidRPr="001A2610">
              <w:rPr>
                <w:rFonts w:ascii="Arial Narrow" w:hAnsi="Arial Narrow"/>
              </w:rPr>
              <w:t xml:space="preserve">Inclusión del Formulario No. </w:t>
            </w:r>
            <w:r w:rsidRPr="001A2610">
              <w:rPr>
                <w:rFonts w:ascii="Arial Narrow" w:hAnsi="Arial Narrow"/>
                <w:b/>
              </w:rPr>
              <w:t xml:space="preserve">(SNCC.PCC.002) </w:t>
            </w:r>
            <w:r w:rsidRPr="001A2610">
              <w:rPr>
                <w:rFonts w:ascii="Arial Narrow" w:hAnsi="Arial Narrow"/>
              </w:rPr>
              <w:t>sobre especificaciones técnicas de accesibilidad universal</w:t>
            </w:r>
            <w:r w:rsidRPr="001A2610">
              <w:rPr>
                <w:rFonts w:ascii="Arial Narrow" w:hAnsi="Arial Narrow"/>
                <w:lang w:val="es-MX"/>
              </w:rPr>
              <w:t>.</w:t>
            </w:r>
          </w:p>
          <w:p w:rsidR="008D55A6" w:rsidRPr="001A2610" w:rsidRDefault="008D55A6" w:rsidP="008D55A6">
            <w:pPr>
              <w:pStyle w:val="Prrafodelista"/>
              <w:numPr>
                <w:ilvl w:val="0"/>
                <w:numId w:val="31"/>
              </w:numPr>
              <w:rPr>
                <w:rFonts w:ascii="Arial Narrow" w:hAnsi="Arial Narrow"/>
              </w:rPr>
            </w:pPr>
            <w:r w:rsidRPr="001A2610">
              <w:rPr>
                <w:rFonts w:ascii="Arial Narrow" w:hAnsi="Arial Narrow"/>
              </w:rPr>
              <w:t>Numeral 2.14 Presentación de la Documentación Contenida en el  “Sobre B”</w:t>
            </w:r>
          </w:p>
          <w:p w:rsidR="008D55A6" w:rsidRPr="001A2610" w:rsidRDefault="008D55A6" w:rsidP="008E6365">
            <w:pPr>
              <w:pStyle w:val="Prrafodelista"/>
              <w:jc w:val="both"/>
              <w:rPr>
                <w:rFonts w:ascii="Arial Narrow" w:hAnsi="Arial Narrow"/>
              </w:rPr>
            </w:pPr>
          </w:p>
          <w:p w:rsidR="008D55A6" w:rsidRPr="001A2610" w:rsidRDefault="008D55A6" w:rsidP="008E6365">
            <w:pPr>
              <w:pStyle w:val="Prrafodelista"/>
              <w:jc w:val="both"/>
              <w:rPr>
                <w:rFonts w:ascii="Arial Narrow" w:hAnsi="Arial Narrow"/>
              </w:rPr>
            </w:pPr>
          </w:p>
        </w:tc>
      </w:tr>
      <w:tr w:rsidR="008D55A6" w:rsidRPr="001A2610" w:rsidTr="008E6365">
        <w:trPr>
          <w:trHeight w:val="806"/>
          <w:jc w:val="center"/>
        </w:trPr>
        <w:tc>
          <w:tcPr>
            <w:tcW w:w="558" w:type="dxa"/>
            <w:vMerge/>
          </w:tcPr>
          <w:p w:rsidR="008D55A6" w:rsidRPr="001A2610" w:rsidRDefault="008D55A6" w:rsidP="008E6365">
            <w:pPr>
              <w:rPr>
                <w:rFonts w:ascii="Arial Narrow" w:hAnsi="Arial Narrow"/>
              </w:rPr>
            </w:pPr>
          </w:p>
        </w:tc>
        <w:tc>
          <w:tcPr>
            <w:tcW w:w="2038" w:type="dxa"/>
            <w:vMerge/>
          </w:tcPr>
          <w:p w:rsidR="008D55A6" w:rsidRPr="001A2610" w:rsidRDefault="008D55A6" w:rsidP="008E6365">
            <w:pPr>
              <w:rPr>
                <w:rFonts w:ascii="Arial Narrow" w:hAnsi="Arial Narrow"/>
              </w:rPr>
            </w:pPr>
          </w:p>
        </w:tc>
        <w:tc>
          <w:tcPr>
            <w:tcW w:w="3292" w:type="dxa"/>
          </w:tcPr>
          <w:p w:rsidR="008D55A6" w:rsidRPr="001A2610" w:rsidRDefault="008D55A6" w:rsidP="008E6365">
            <w:pPr>
              <w:rPr>
                <w:rFonts w:ascii="Arial Narrow" w:hAnsi="Arial Narrow"/>
              </w:rPr>
            </w:pPr>
            <w:r w:rsidRPr="001A2610">
              <w:rPr>
                <w:rFonts w:ascii="Arial Narrow" w:hAnsi="Arial Narrow"/>
              </w:rPr>
              <w:t>Aprobado por:</w:t>
            </w: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r w:rsidRPr="001A2610">
              <w:rPr>
                <w:rFonts w:ascii="Arial Narrow" w:hAnsi="Arial Narrow"/>
              </w:rPr>
              <w:t>Dra. Yokasta Guzmán S.</w:t>
            </w:r>
          </w:p>
          <w:p w:rsidR="008D55A6" w:rsidRPr="001A2610" w:rsidRDefault="008D55A6" w:rsidP="008E6365">
            <w:pPr>
              <w:rPr>
                <w:rFonts w:ascii="Arial Narrow" w:hAnsi="Arial Narrow"/>
              </w:rPr>
            </w:pPr>
            <w:r w:rsidRPr="001A2610">
              <w:rPr>
                <w:rFonts w:ascii="Arial Narrow" w:hAnsi="Arial Narrow"/>
              </w:rPr>
              <w:t>Directora de Contrataciones Públicas.</w:t>
            </w:r>
          </w:p>
          <w:p w:rsidR="008D55A6" w:rsidRPr="001A2610" w:rsidRDefault="008D55A6" w:rsidP="008E6365">
            <w:pPr>
              <w:rPr>
                <w:rFonts w:ascii="Arial Narrow" w:hAnsi="Arial Narrow"/>
              </w:rPr>
            </w:pPr>
          </w:p>
        </w:tc>
        <w:tc>
          <w:tcPr>
            <w:tcW w:w="4677" w:type="dxa"/>
            <w:vMerge/>
          </w:tcPr>
          <w:p w:rsidR="008D55A6" w:rsidRPr="001A2610" w:rsidRDefault="008D55A6" w:rsidP="008E6365">
            <w:pPr>
              <w:rPr>
                <w:rFonts w:ascii="Arial Narrow" w:hAnsi="Arial Narrow"/>
              </w:rPr>
            </w:pPr>
          </w:p>
        </w:tc>
      </w:tr>
      <w:tr w:rsidR="008D55A6" w:rsidRPr="001A2610" w:rsidTr="008E6365">
        <w:trPr>
          <w:trHeight w:val="567"/>
          <w:jc w:val="center"/>
        </w:trPr>
        <w:tc>
          <w:tcPr>
            <w:tcW w:w="558" w:type="dxa"/>
            <w:vAlign w:val="center"/>
          </w:tcPr>
          <w:p w:rsidR="008D55A6" w:rsidRPr="001A2610" w:rsidRDefault="008D55A6" w:rsidP="008E6365">
            <w:pPr>
              <w:jc w:val="center"/>
              <w:rPr>
                <w:rFonts w:ascii="Arial Narrow" w:hAnsi="Arial Narrow"/>
              </w:rPr>
            </w:pPr>
            <w:r w:rsidRPr="001A2610">
              <w:rPr>
                <w:rFonts w:ascii="Arial Narrow" w:hAnsi="Arial Narrow"/>
                <w:b/>
              </w:rPr>
              <w:lastRenderedPageBreak/>
              <w:t>3</w:t>
            </w:r>
          </w:p>
        </w:tc>
        <w:tc>
          <w:tcPr>
            <w:tcW w:w="2038" w:type="dxa"/>
            <w:vAlign w:val="center"/>
          </w:tcPr>
          <w:p w:rsidR="008D55A6" w:rsidRPr="001A2610" w:rsidRDefault="008D55A6" w:rsidP="008E6365">
            <w:pPr>
              <w:rPr>
                <w:rFonts w:ascii="Arial Narrow" w:hAnsi="Arial Narrow"/>
              </w:rPr>
            </w:pPr>
            <w:r w:rsidRPr="001A2610">
              <w:rPr>
                <w:rFonts w:ascii="Arial Narrow" w:hAnsi="Arial Narrow"/>
              </w:rPr>
              <w:t xml:space="preserve">05 </w:t>
            </w:r>
            <w:r>
              <w:rPr>
                <w:rFonts w:ascii="Arial Narrow" w:hAnsi="Arial Narrow"/>
              </w:rPr>
              <w:t xml:space="preserve">de </w:t>
            </w:r>
            <w:r w:rsidRPr="001A2610">
              <w:rPr>
                <w:rFonts w:ascii="Arial Narrow" w:hAnsi="Arial Narrow"/>
              </w:rPr>
              <w:t>Febrero</w:t>
            </w:r>
            <w:r>
              <w:rPr>
                <w:rFonts w:ascii="Arial Narrow" w:hAnsi="Arial Narrow"/>
              </w:rPr>
              <w:t xml:space="preserve"> </w:t>
            </w:r>
            <w:r w:rsidRPr="001A2610">
              <w:rPr>
                <w:rFonts w:ascii="Arial Narrow" w:hAnsi="Arial Narrow"/>
              </w:rPr>
              <w:t>2014</w:t>
            </w:r>
          </w:p>
        </w:tc>
        <w:tc>
          <w:tcPr>
            <w:tcW w:w="3292" w:type="dxa"/>
          </w:tcPr>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Default="008D55A6" w:rsidP="008E6365">
            <w:pPr>
              <w:rPr>
                <w:rFonts w:ascii="Arial Narrow" w:hAnsi="Arial Narrow"/>
              </w:rPr>
            </w:pPr>
          </w:p>
          <w:p w:rsidR="008D55A6" w:rsidRPr="001A2610" w:rsidRDefault="008D55A6" w:rsidP="008E6365">
            <w:pPr>
              <w:rPr>
                <w:rFonts w:ascii="Arial Narrow" w:hAnsi="Arial Narrow"/>
              </w:rPr>
            </w:pPr>
          </w:p>
        </w:tc>
        <w:tc>
          <w:tcPr>
            <w:tcW w:w="4677" w:type="dxa"/>
          </w:tcPr>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1.2 - Definiciones e Interpretaciones, Definición de Consorcio conforme el Art. 37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1.8 – De la Publicidad. Adición de instrucción de eliminar párrafos en el caso de que no apliquen.</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 – Garantías, importes de garantías en la misma moneda que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1.22.2, porcentaje de Garantía de Fiel Cumplimiento de Contrato para MIPYMES conforme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1.25 – Devolución de las Garantías, devolución de garantías conforme Art. 121 del Decreto 543-12.</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2.5 – Cronograma de la Licitación, modificación Numerales 7) y 8) del Cronograma. </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2.6 – Disponibilidad y Adquisición del Pliego de Condiciones, notificación de descarga vía web de los pliegos de condiciones.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los Formularios SNCC.F.042, SNCC.F.035,  SNCC.F.036,  SNCC.F.037.</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2.13– Documentación a presentar, adición de la documentación a presentar para los Consorcios.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vigencia de la Garantía de la Seriedad de la Oferta.</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2.14 – Presentación de la Documentación contenida en el “Sobre B”, eliminación del término “Pesos Oro Dominicanos”.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4.2 – Empate entre Oferentes, método de sorteo para la resolución de empates.</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Numeral 5.1.2 – Garantía de Fiel Cumplimiento de Contrato, vigencia de la Garantía de Cumplimiento de Contrato.</w:t>
            </w:r>
          </w:p>
          <w:p w:rsidR="008D55A6" w:rsidRPr="001A2610" w:rsidRDefault="008D55A6" w:rsidP="008D55A6">
            <w:pPr>
              <w:pStyle w:val="Prrafodelista"/>
              <w:numPr>
                <w:ilvl w:val="0"/>
                <w:numId w:val="29"/>
              </w:numPr>
              <w:jc w:val="both"/>
              <w:rPr>
                <w:rFonts w:ascii="Arial Narrow" w:hAnsi="Arial Narrow"/>
              </w:rPr>
            </w:pPr>
            <w:r w:rsidRPr="001A2610">
              <w:rPr>
                <w:rFonts w:ascii="Arial Narrow" w:hAnsi="Arial Narrow"/>
              </w:rPr>
              <w:t>Adición del Numeral 5.1.3</w:t>
            </w:r>
          </w:p>
          <w:p w:rsidR="008D55A6" w:rsidRDefault="008D55A6" w:rsidP="008D55A6">
            <w:pPr>
              <w:pStyle w:val="Prrafodelista"/>
              <w:numPr>
                <w:ilvl w:val="0"/>
                <w:numId w:val="29"/>
              </w:numPr>
              <w:jc w:val="both"/>
              <w:rPr>
                <w:rFonts w:ascii="Arial Narrow" w:hAnsi="Arial Narrow"/>
              </w:rPr>
            </w:pPr>
            <w:r w:rsidRPr="001A2610">
              <w:rPr>
                <w:rFonts w:ascii="Arial Narrow" w:hAnsi="Arial Narrow"/>
              </w:rPr>
              <w:t xml:space="preserve">Numeral 6.4 – Sanciones, sanciones conforme a la Ley, Reglamento y demás </w:t>
            </w:r>
            <w:r w:rsidRPr="001A2610">
              <w:rPr>
                <w:rFonts w:ascii="Arial Narrow" w:hAnsi="Arial Narrow"/>
              </w:rPr>
              <w:lastRenderedPageBreak/>
              <w:t>normas complementarias.</w:t>
            </w:r>
          </w:p>
          <w:p w:rsidR="008D55A6" w:rsidRPr="001A2610" w:rsidRDefault="008D55A6" w:rsidP="008E6365">
            <w:pPr>
              <w:pStyle w:val="Prrafodelista"/>
              <w:jc w:val="both"/>
              <w:rPr>
                <w:rFonts w:ascii="Arial Narrow" w:hAnsi="Arial Narrow"/>
              </w:rPr>
            </w:pPr>
          </w:p>
        </w:tc>
      </w:tr>
      <w:tr w:rsidR="008D55A6" w:rsidRPr="001A2610" w:rsidTr="008E6365">
        <w:trPr>
          <w:trHeight w:val="806"/>
          <w:jc w:val="center"/>
        </w:trPr>
        <w:tc>
          <w:tcPr>
            <w:tcW w:w="558" w:type="dxa"/>
            <w:vMerge w:val="restart"/>
            <w:vAlign w:val="center"/>
          </w:tcPr>
          <w:p w:rsidR="008D55A6" w:rsidRPr="001A2610" w:rsidRDefault="008D55A6" w:rsidP="008E6365">
            <w:pPr>
              <w:jc w:val="center"/>
              <w:rPr>
                <w:rFonts w:ascii="Arial Narrow" w:hAnsi="Arial Narrow"/>
              </w:rPr>
            </w:pPr>
            <w:r w:rsidRPr="00BE43C5">
              <w:rPr>
                <w:rFonts w:ascii="Arial Narrow" w:hAnsi="Arial Narrow"/>
                <w:b/>
              </w:rPr>
              <w:lastRenderedPageBreak/>
              <w:t>4</w:t>
            </w:r>
          </w:p>
        </w:tc>
        <w:tc>
          <w:tcPr>
            <w:tcW w:w="2038" w:type="dxa"/>
            <w:vMerge w:val="restart"/>
            <w:vAlign w:val="center"/>
          </w:tcPr>
          <w:p w:rsidR="008D55A6" w:rsidRPr="001A2610" w:rsidRDefault="00C621A9" w:rsidP="00C621A9">
            <w:pPr>
              <w:rPr>
                <w:rFonts w:ascii="Arial Narrow" w:hAnsi="Arial Narrow"/>
              </w:rPr>
            </w:pPr>
            <w:r>
              <w:rPr>
                <w:rFonts w:ascii="Arial Narrow" w:hAnsi="Arial Narrow"/>
              </w:rPr>
              <w:t>26</w:t>
            </w:r>
            <w:r w:rsidR="008D55A6">
              <w:rPr>
                <w:rFonts w:ascii="Arial Narrow" w:hAnsi="Arial Narrow"/>
              </w:rPr>
              <w:t xml:space="preserve"> de </w:t>
            </w:r>
            <w:r>
              <w:rPr>
                <w:rFonts w:ascii="Arial Narrow" w:hAnsi="Arial Narrow"/>
              </w:rPr>
              <w:t>Febrero</w:t>
            </w:r>
            <w:r w:rsidR="008D55A6">
              <w:rPr>
                <w:rFonts w:ascii="Arial Narrow" w:hAnsi="Arial Narrow"/>
              </w:rPr>
              <w:t xml:space="preserve"> 2015</w:t>
            </w:r>
          </w:p>
        </w:tc>
        <w:tc>
          <w:tcPr>
            <w:tcW w:w="3292" w:type="dxa"/>
          </w:tcPr>
          <w:p w:rsidR="008D55A6" w:rsidRPr="001A2610" w:rsidRDefault="008D55A6" w:rsidP="008E6365">
            <w:pPr>
              <w:rPr>
                <w:rFonts w:ascii="Arial Narrow" w:hAnsi="Arial Narrow"/>
                <w:b/>
              </w:rPr>
            </w:pPr>
            <w:r w:rsidRPr="001A2610">
              <w:rPr>
                <w:rFonts w:ascii="Arial Narrow" w:hAnsi="Arial Narrow"/>
              </w:rPr>
              <w:t>Realizada por:</w:t>
            </w:r>
          </w:p>
          <w:p w:rsidR="008D55A6" w:rsidRPr="001A2610" w:rsidRDefault="008D55A6" w:rsidP="008E6365">
            <w:pPr>
              <w:rPr>
                <w:rFonts w:ascii="Arial Narrow" w:hAnsi="Arial Narrow"/>
                <w:b/>
              </w:rPr>
            </w:pPr>
          </w:p>
          <w:p w:rsidR="008D55A6" w:rsidRDefault="008D55A6" w:rsidP="008E6365">
            <w:pPr>
              <w:rPr>
                <w:rFonts w:ascii="Arial Narrow" w:hAnsi="Arial Narrow"/>
              </w:rPr>
            </w:pPr>
            <w:r w:rsidRPr="001A2610">
              <w:rPr>
                <w:rFonts w:ascii="Arial Narrow" w:hAnsi="Arial Narrow"/>
              </w:rPr>
              <w:t>Dpto. de Políticas, Normas y Procedimientos.</w:t>
            </w:r>
          </w:p>
          <w:p w:rsidR="008D55A6" w:rsidRPr="001A2610" w:rsidRDefault="008D55A6" w:rsidP="008E6365">
            <w:pPr>
              <w:rPr>
                <w:rFonts w:ascii="Arial Narrow" w:hAnsi="Arial Narrow"/>
              </w:rPr>
            </w:pPr>
          </w:p>
        </w:tc>
        <w:tc>
          <w:tcPr>
            <w:tcW w:w="4677" w:type="dxa"/>
            <w:vMerge w:val="restart"/>
          </w:tcPr>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Actualización de Portada del Documento.</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1.1- Antecedentes, inclusión de una sección de Antecedentes.</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1.3- Definiciones e Interpretaciones, aclaración de definición de Credenciales.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1.6</w:t>
            </w:r>
            <w:r w:rsidRPr="003F10B4">
              <w:rPr>
                <w:rFonts w:ascii="Arial Narrow" w:hAnsi="Arial Narrow"/>
              </w:rPr>
              <w:t>- Moneda de la Oferta</w:t>
            </w:r>
            <w:r>
              <w:rPr>
                <w:rFonts w:ascii="Arial Narrow" w:hAnsi="Arial Narrow"/>
              </w:rPr>
              <w:t>, aclaración del cálculo del importe de la Oferta, en caso que no sea presentada en moneda local</w:t>
            </w:r>
            <w:r w:rsidRPr="003F10B4">
              <w:rPr>
                <w:rFonts w:ascii="Arial Narrow" w:hAnsi="Arial Narrow"/>
              </w:rPr>
              <w:t>.</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1.</w:t>
            </w:r>
            <w:r>
              <w:rPr>
                <w:rFonts w:ascii="Arial Narrow" w:hAnsi="Arial Narrow"/>
              </w:rPr>
              <w:t>8</w:t>
            </w:r>
            <w:r w:rsidRPr="003F10B4">
              <w:rPr>
                <w:rFonts w:ascii="Arial Narrow" w:hAnsi="Arial Narrow"/>
              </w:rPr>
              <w:t>- Competencia Judicial, actualización del termino Tribunal Superior Administrativo.</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Adición numeral 1.12- Iniciativa Privada.</w:t>
            </w:r>
          </w:p>
          <w:p w:rsidR="008D55A6" w:rsidRDefault="008D55A6" w:rsidP="008D55A6">
            <w:pPr>
              <w:pStyle w:val="Prrafodelista"/>
              <w:numPr>
                <w:ilvl w:val="0"/>
                <w:numId w:val="48"/>
              </w:numPr>
              <w:jc w:val="both"/>
              <w:rPr>
                <w:rFonts w:ascii="Arial Narrow" w:hAnsi="Arial Narrow"/>
              </w:rPr>
            </w:pPr>
            <w:r>
              <w:rPr>
                <w:rFonts w:ascii="Arial Narrow" w:hAnsi="Arial Narrow"/>
              </w:rPr>
              <w:t>Numeral 1.19</w:t>
            </w:r>
            <w:r w:rsidRPr="003F10B4">
              <w:rPr>
                <w:rFonts w:ascii="Arial Narrow" w:hAnsi="Arial Narrow"/>
              </w:rPr>
              <w:t>- Prohibición a Contratar, eliminación de repetición innecesaria sobre la no contratación de oferentes inhabilitados.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Eliminación</w:t>
            </w:r>
            <w:r w:rsidR="006438EC">
              <w:rPr>
                <w:rFonts w:ascii="Arial Narrow" w:hAnsi="Arial Narrow"/>
              </w:rPr>
              <w:t xml:space="preserve"> numeral sobre </w:t>
            </w:r>
            <w:r>
              <w:rPr>
                <w:rFonts w:ascii="Arial Narrow" w:hAnsi="Arial Narrow"/>
              </w:rPr>
              <w:t>Agentes Autorizados y sus formularios.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1.31</w:t>
            </w:r>
            <w:r w:rsidRPr="003F10B4">
              <w:rPr>
                <w:rFonts w:ascii="Arial Narrow" w:hAnsi="Arial Narrow"/>
              </w:rPr>
              <w:t>- Visita al Lugar de las Obras, aclaración del párrafo dispuesto en este numeral.</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1.33</w:t>
            </w:r>
            <w:r w:rsidRPr="003F10B4">
              <w:rPr>
                <w:rFonts w:ascii="Arial Narrow" w:hAnsi="Arial Narrow"/>
              </w:rPr>
              <w:t>- Comisión de Veeduría, inclusión de los datos de contacto de la Comisión de Veeduría (cuando aplique).</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w:t>
            </w:r>
            <w:r>
              <w:rPr>
                <w:rFonts w:ascii="Arial Narrow" w:hAnsi="Arial Narrow"/>
              </w:rPr>
              <w:t>6</w:t>
            </w:r>
            <w:r w:rsidRPr="003F10B4">
              <w:rPr>
                <w:rFonts w:ascii="Arial Narrow" w:hAnsi="Arial Narrow"/>
              </w:rPr>
              <w:t>- Cronogram</w:t>
            </w:r>
            <w:r>
              <w:rPr>
                <w:rFonts w:ascii="Arial Narrow" w:hAnsi="Arial Narrow"/>
              </w:rPr>
              <w:t>a de la Licitación</w:t>
            </w:r>
            <w:r w:rsidRPr="003F10B4">
              <w:rPr>
                <w:rFonts w:ascii="Arial Narrow" w:hAnsi="Arial Narrow"/>
              </w:rPr>
              <w:t>, eliminación numeral 2- Adquisición del Pliego de Condiciones.</w:t>
            </w:r>
          </w:p>
          <w:p w:rsidR="008D55A6" w:rsidRPr="003F10B4" w:rsidRDefault="008D55A6" w:rsidP="008D55A6">
            <w:pPr>
              <w:pStyle w:val="Prrafodelista"/>
              <w:numPr>
                <w:ilvl w:val="0"/>
                <w:numId w:val="48"/>
              </w:numPr>
              <w:jc w:val="both"/>
              <w:rPr>
                <w:rFonts w:ascii="Arial Narrow" w:hAnsi="Arial Narrow"/>
              </w:rPr>
            </w:pPr>
            <w:r>
              <w:rPr>
                <w:rFonts w:ascii="Arial Narrow" w:hAnsi="Arial Narrow"/>
              </w:rPr>
              <w:t>Numeral 2.6- Cronograma de la Licitación</w:t>
            </w:r>
            <w:r w:rsidRPr="003F10B4">
              <w:rPr>
                <w:rFonts w:ascii="Arial Narrow" w:hAnsi="Arial Narrow"/>
              </w:rPr>
              <w:t>, inclusión Nota en el Cronograma de Actividades sobre reunión técnica o aclaratoria.</w:t>
            </w:r>
          </w:p>
          <w:p w:rsidR="008D55A6" w:rsidRPr="003F10B4" w:rsidRDefault="008D55A6" w:rsidP="008D55A6">
            <w:pPr>
              <w:pStyle w:val="Prrafodelista"/>
              <w:numPr>
                <w:ilvl w:val="0"/>
                <w:numId w:val="48"/>
              </w:numPr>
              <w:jc w:val="both"/>
              <w:rPr>
                <w:rFonts w:ascii="Arial Narrow" w:hAnsi="Arial Narrow"/>
              </w:rPr>
            </w:pPr>
            <w:r w:rsidRPr="003F10B4">
              <w:rPr>
                <w:rFonts w:ascii="Arial Narrow" w:hAnsi="Arial Narrow"/>
              </w:rPr>
              <w:t>Numeral 2.1</w:t>
            </w:r>
            <w:r>
              <w:rPr>
                <w:rFonts w:ascii="Arial Narrow" w:hAnsi="Arial Narrow"/>
              </w:rPr>
              <w:t>4</w:t>
            </w:r>
            <w:r w:rsidRPr="003F10B4">
              <w:rPr>
                <w:rFonts w:ascii="Arial Narrow" w:hAnsi="Arial Narrow"/>
              </w:rPr>
              <w:t>- Documentación a presentar, clasificación de la sección Documentación a presentar.</w:t>
            </w:r>
          </w:p>
          <w:p w:rsidR="008D55A6" w:rsidRDefault="008D55A6" w:rsidP="008D55A6">
            <w:pPr>
              <w:pStyle w:val="Prrafodelista"/>
              <w:numPr>
                <w:ilvl w:val="0"/>
                <w:numId w:val="48"/>
              </w:numPr>
              <w:jc w:val="both"/>
              <w:rPr>
                <w:rFonts w:ascii="Arial Narrow" w:hAnsi="Arial Narrow"/>
              </w:rPr>
            </w:pPr>
            <w:r>
              <w:rPr>
                <w:rFonts w:ascii="Arial Narrow" w:hAnsi="Arial Narrow"/>
              </w:rPr>
              <w:t>Numeral 2.14</w:t>
            </w:r>
            <w:r w:rsidRPr="003F10B4">
              <w:rPr>
                <w:rFonts w:ascii="Arial Narrow" w:hAnsi="Arial Narrow"/>
              </w:rPr>
              <w:t>- Documentación a presentar, aclaración de Registro de Proveedores Actualizado (implica la eliminación de Certificaciones DGII, TSS y de Declaración Jurada).</w:t>
            </w:r>
          </w:p>
          <w:p w:rsidR="008D55A6" w:rsidRDefault="008D55A6" w:rsidP="008D55A6">
            <w:pPr>
              <w:pStyle w:val="Prrafodelista"/>
              <w:numPr>
                <w:ilvl w:val="0"/>
                <w:numId w:val="48"/>
              </w:numPr>
              <w:jc w:val="both"/>
              <w:rPr>
                <w:rFonts w:ascii="Arial Narrow" w:hAnsi="Arial Narrow"/>
              </w:rPr>
            </w:pPr>
            <w:r>
              <w:rPr>
                <w:rFonts w:ascii="Arial Narrow" w:hAnsi="Arial Narrow"/>
              </w:rPr>
              <w:t xml:space="preserve">Numeral 2.15- </w:t>
            </w:r>
            <w:r w:rsidRPr="00CC676A">
              <w:rPr>
                <w:rFonts w:ascii="Arial Narrow" w:hAnsi="Arial Narrow"/>
              </w:rPr>
              <w:t>Presentación de la documentación contenida en el “Sobre B”</w:t>
            </w:r>
            <w:r>
              <w:rPr>
                <w:rFonts w:ascii="Arial Narrow" w:hAnsi="Arial Narrow"/>
              </w:rPr>
              <w:t xml:space="preserve">, equivalencia de la vigencia de la GSO con </w:t>
            </w:r>
            <w:r>
              <w:rPr>
                <w:rFonts w:ascii="Arial Narrow" w:hAnsi="Arial Narrow"/>
              </w:rPr>
              <w:lastRenderedPageBreak/>
              <w:t>el plazo de vigencia de Oferta.</w:t>
            </w:r>
          </w:p>
          <w:p w:rsidR="008D55A6" w:rsidRDefault="008D55A6" w:rsidP="008D55A6">
            <w:pPr>
              <w:pStyle w:val="Prrafodelista"/>
              <w:numPr>
                <w:ilvl w:val="0"/>
                <w:numId w:val="48"/>
              </w:numPr>
              <w:jc w:val="both"/>
              <w:rPr>
                <w:rFonts w:ascii="Arial Narrow" w:hAnsi="Arial Narrow"/>
              </w:rPr>
            </w:pPr>
            <w:r>
              <w:rPr>
                <w:rFonts w:ascii="Arial Narrow" w:hAnsi="Arial Narrow"/>
              </w:rPr>
              <w:t>Numeral 3.4- Criterios de Evaluación, Aclaración del método de evaluación.</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Plazo Mantenimiento de Oferta, eliminación</w:t>
            </w:r>
            <w:r>
              <w:rPr>
                <w:rFonts w:ascii="Arial Narrow" w:hAnsi="Arial Narrow"/>
              </w:rPr>
              <w:t xml:space="preserve"> de párrafo sobre prórroga automática.</w:t>
            </w:r>
          </w:p>
          <w:p w:rsidR="008D55A6" w:rsidRDefault="008D55A6" w:rsidP="008D55A6">
            <w:pPr>
              <w:pStyle w:val="Prrafodelista"/>
              <w:numPr>
                <w:ilvl w:val="0"/>
                <w:numId w:val="48"/>
              </w:numPr>
              <w:jc w:val="both"/>
              <w:rPr>
                <w:rFonts w:ascii="Arial Narrow" w:hAnsi="Arial Narrow"/>
              </w:rPr>
            </w:pPr>
            <w:r w:rsidRPr="007D7E3B">
              <w:rPr>
                <w:rFonts w:ascii="Arial Narrow" w:hAnsi="Arial Narrow"/>
              </w:rPr>
              <w:t>Numeral 3.</w:t>
            </w:r>
            <w:r>
              <w:rPr>
                <w:rFonts w:ascii="Arial Narrow" w:hAnsi="Arial Narrow"/>
              </w:rPr>
              <w:t>7</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8D55A6" w:rsidRDefault="008D55A6" w:rsidP="008D55A6">
            <w:pPr>
              <w:pStyle w:val="Prrafodelista"/>
              <w:numPr>
                <w:ilvl w:val="0"/>
                <w:numId w:val="48"/>
              </w:numPr>
              <w:jc w:val="both"/>
              <w:rPr>
                <w:rFonts w:ascii="Arial Narrow" w:hAnsi="Arial Narrow"/>
              </w:rPr>
            </w:pPr>
            <w:r>
              <w:rPr>
                <w:rFonts w:ascii="Arial Narrow" w:hAnsi="Arial Narrow"/>
              </w:rPr>
              <w:t>Numeral 4.3- Declaración de Desierto, aclaración de cuando procede la declaración de desierto.</w:t>
            </w:r>
          </w:p>
          <w:p w:rsidR="008D55A6" w:rsidRPr="007D7E3B" w:rsidRDefault="008D55A6" w:rsidP="008D55A6">
            <w:pPr>
              <w:pStyle w:val="Prrafodelista"/>
              <w:numPr>
                <w:ilvl w:val="0"/>
                <w:numId w:val="48"/>
              </w:numPr>
              <w:jc w:val="both"/>
              <w:rPr>
                <w:rFonts w:ascii="Arial Narrow" w:hAnsi="Arial Narrow"/>
              </w:rPr>
            </w:pPr>
            <w:r>
              <w:rPr>
                <w:rFonts w:ascii="Arial Narrow" w:hAnsi="Arial Narrow"/>
              </w:rPr>
              <w:t>Adición Numeral 4.5- Compensación Autor Iniciativa Privada.</w:t>
            </w:r>
          </w:p>
          <w:p w:rsidR="008D55A6" w:rsidRDefault="008D55A6" w:rsidP="008D55A6">
            <w:pPr>
              <w:pStyle w:val="Prrafodelista"/>
              <w:numPr>
                <w:ilvl w:val="0"/>
                <w:numId w:val="48"/>
              </w:numPr>
              <w:jc w:val="both"/>
              <w:rPr>
                <w:rFonts w:ascii="Arial Narrow" w:hAnsi="Arial Narrow"/>
              </w:rPr>
            </w:pPr>
            <w:r w:rsidRPr="003F10B4">
              <w:rPr>
                <w:rFonts w:ascii="Arial Narrow" w:hAnsi="Arial Narrow"/>
              </w:rPr>
              <w:t>Numeral 5.1.</w:t>
            </w:r>
            <w:r>
              <w:rPr>
                <w:rFonts w:ascii="Arial Narrow" w:hAnsi="Arial Narrow"/>
              </w:rPr>
              <w:t>7</w:t>
            </w:r>
            <w:r w:rsidRPr="003F10B4">
              <w:rPr>
                <w:rFonts w:ascii="Arial Narrow" w:hAnsi="Arial Narrow"/>
              </w:rPr>
              <w:t xml:space="preserve">- Finalización del Contrato, eliminación del término prórroga. </w:t>
            </w:r>
          </w:p>
          <w:p w:rsidR="008D55A6" w:rsidRPr="008E13FD" w:rsidRDefault="008D55A6" w:rsidP="008D55A6">
            <w:pPr>
              <w:pStyle w:val="Prrafodelista"/>
              <w:numPr>
                <w:ilvl w:val="0"/>
                <w:numId w:val="48"/>
              </w:numPr>
              <w:jc w:val="both"/>
              <w:rPr>
                <w:rFonts w:ascii="Arial Narrow" w:hAnsi="Arial Narrow"/>
              </w:rPr>
            </w:pPr>
            <w:r>
              <w:rPr>
                <w:rFonts w:ascii="Arial Narrow" w:hAnsi="Arial Narrow"/>
              </w:rPr>
              <w:t>Numeral 8</w:t>
            </w:r>
            <w:r w:rsidRPr="008E13FD">
              <w:rPr>
                <w:rFonts w:ascii="Arial Narrow" w:hAnsi="Arial Narrow"/>
              </w:rPr>
              <w:t>.2.1- Normas Técnicas, referencia a normas internacionales reconocidas.</w:t>
            </w:r>
          </w:p>
        </w:tc>
      </w:tr>
      <w:tr w:rsidR="008D55A6" w:rsidRPr="001A2610" w:rsidTr="008E6365">
        <w:trPr>
          <w:trHeight w:val="806"/>
          <w:jc w:val="center"/>
        </w:trPr>
        <w:tc>
          <w:tcPr>
            <w:tcW w:w="558" w:type="dxa"/>
            <w:vMerge/>
          </w:tcPr>
          <w:p w:rsidR="008D55A6" w:rsidRPr="001A2610" w:rsidRDefault="008D55A6" w:rsidP="008E6365">
            <w:pPr>
              <w:rPr>
                <w:rFonts w:ascii="Arial Narrow" w:hAnsi="Arial Narrow"/>
              </w:rPr>
            </w:pPr>
          </w:p>
        </w:tc>
        <w:tc>
          <w:tcPr>
            <w:tcW w:w="2038" w:type="dxa"/>
            <w:vMerge/>
          </w:tcPr>
          <w:p w:rsidR="008D55A6" w:rsidRPr="001A2610" w:rsidRDefault="008D55A6" w:rsidP="008E6365">
            <w:pPr>
              <w:rPr>
                <w:rFonts w:ascii="Arial Narrow" w:hAnsi="Arial Narrow"/>
              </w:rPr>
            </w:pPr>
          </w:p>
        </w:tc>
        <w:tc>
          <w:tcPr>
            <w:tcW w:w="3292" w:type="dxa"/>
          </w:tcPr>
          <w:p w:rsidR="008D55A6" w:rsidRPr="001A2610" w:rsidRDefault="008D55A6" w:rsidP="008E6365">
            <w:pPr>
              <w:rPr>
                <w:rFonts w:ascii="Arial Narrow" w:hAnsi="Arial Narrow"/>
              </w:rPr>
            </w:pPr>
            <w:r w:rsidRPr="001A2610">
              <w:rPr>
                <w:rFonts w:ascii="Arial Narrow" w:hAnsi="Arial Narrow"/>
              </w:rPr>
              <w:t>Aprobado por:</w:t>
            </w:r>
          </w:p>
          <w:p w:rsidR="008D55A6" w:rsidRPr="001A2610" w:rsidRDefault="008D55A6" w:rsidP="008E6365">
            <w:pPr>
              <w:rPr>
                <w:rFonts w:ascii="Arial Narrow" w:hAnsi="Arial Narrow"/>
              </w:rPr>
            </w:pPr>
          </w:p>
          <w:p w:rsidR="008D55A6" w:rsidRPr="001A2610" w:rsidRDefault="008D55A6" w:rsidP="008E6365">
            <w:pPr>
              <w:rPr>
                <w:rFonts w:ascii="Arial Narrow" w:hAnsi="Arial Narrow"/>
              </w:rPr>
            </w:pPr>
            <w:r w:rsidRPr="001A2610">
              <w:rPr>
                <w:rFonts w:ascii="Arial Narrow" w:hAnsi="Arial Narrow"/>
              </w:rPr>
              <w:t>Dra. Yokasta Guzmán S.</w:t>
            </w:r>
          </w:p>
          <w:p w:rsidR="008D55A6" w:rsidRPr="001A2610" w:rsidRDefault="008D55A6" w:rsidP="008E6365">
            <w:pPr>
              <w:rPr>
                <w:rFonts w:ascii="Arial Narrow" w:hAnsi="Arial Narrow"/>
              </w:rPr>
            </w:pPr>
            <w:r w:rsidRPr="001A2610">
              <w:rPr>
                <w:rFonts w:ascii="Arial Narrow" w:hAnsi="Arial Narrow"/>
              </w:rPr>
              <w:t>Directora de Contrataciones Públicas</w:t>
            </w:r>
          </w:p>
        </w:tc>
        <w:tc>
          <w:tcPr>
            <w:tcW w:w="4677" w:type="dxa"/>
            <w:vMerge/>
          </w:tcPr>
          <w:p w:rsidR="008D55A6" w:rsidRPr="001A2610" w:rsidRDefault="008D55A6" w:rsidP="008E6365">
            <w:pPr>
              <w:rPr>
                <w:rFonts w:ascii="Arial Narrow" w:hAnsi="Arial Narrow"/>
              </w:rPr>
            </w:pPr>
          </w:p>
        </w:tc>
      </w:tr>
    </w:tbl>
    <w:p w:rsidR="0007611F" w:rsidRPr="001A2610" w:rsidRDefault="0007611F" w:rsidP="00237BAE">
      <w:pPr>
        <w:pBdr>
          <w:bottom w:val="single" w:sz="4" w:space="1" w:color="auto"/>
        </w:pBdr>
        <w:rPr>
          <w:rFonts w:ascii="Arial Narrow" w:hAnsi="Arial Narrow"/>
          <w:i/>
          <w:sz w:val="18"/>
          <w:szCs w:val="18"/>
        </w:rPr>
      </w:pPr>
      <w:r w:rsidRPr="001A2610">
        <w:rPr>
          <w:rFonts w:ascii="Arial Narrow" w:hAnsi="Arial Narrow"/>
          <w:i/>
          <w:sz w:val="18"/>
          <w:szCs w:val="18"/>
        </w:rPr>
        <w:lastRenderedPageBreak/>
        <w:t>No hay nada escrito después de esta línea</w:t>
      </w:r>
    </w:p>
    <w:p w:rsidR="0007611F" w:rsidRPr="001A2610" w:rsidRDefault="0007611F" w:rsidP="00237BAE">
      <w:pPr>
        <w:pStyle w:val="Default"/>
        <w:ind w:left="360"/>
        <w:jc w:val="both"/>
        <w:rPr>
          <w:rFonts w:ascii="Arial Narrow" w:hAnsi="Arial Narrow" w:cs="Tahoma"/>
          <w:color w:val="auto"/>
          <w:sz w:val="18"/>
          <w:szCs w:val="18"/>
        </w:rPr>
      </w:pPr>
    </w:p>
    <w:p w:rsidR="0007611F" w:rsidRPr="001A2610" w:rsidRDefault="0007611F" w:rsidP="00237BAE">
      <w:pPr>
        <w:tabs>
          <w:tab w:val="left" w:pos="2060"/>
        </w:tabs>
        <w:rPr>
          <w:rFonts w:ascii="Arial Narrow" w:hAnsi="Arial Narrow"/>
          <w:sz w:val="18"/>
          <w:szCs w:val="18"/>
          <w:lang w:val="es-ES"/>
        </w:rPr>
      </w:pPr>
    </w:p>
    <w:p w:rsidR="0007611F" w:rsidRPr="001A2610" w:rsidRDefault="0007611F" w:rsidP="00237BAE">
      <w:pPr>
        <w:jc w:val="both"/>
        <w:rPr>
          <w:rFonts w:ascii="Arial Narrow" w:hAnsi="Arial Narrow" w:cs="Arial"/>
          <w:sz w:val="18"/>
          <w:szCs w:val="18"/>
          <w:lang w:val="es-ES"/>
        </w:rPr>
      </w:pPr>
    </w:p>
    <w:p w:rsidR="0007611F" w:rsidRPr="001A2610" w:rsidRDefault="0007611F" w:rsidP="00237BAE">
      <w:pPr>
        <w:ind w:left="360"/>
        <w:jc w:val="both"/>
        <w:rPr>
          <w:rFonts w:ascii="Arial Narrow" w:hAnsi="Arial Narrow" w:cs="Arial"/>
          <w:sz w:val="18"/>
          <w:szCs w:val="18"/>
          <w:lang w:val="es-ES"/>
        </w:rPr>
      </w:pPr>
    </w:p>
    <w:sectPr w:rsidR="0007611F" w:rsidRPr="001A2610" w:rsidSect="00603839">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56" w:rsidRDefault="001A0356">
      <w:r>
        <w:separator/>
      </w:r>
    </w:p>
  </w:endnote>
  <w:endnote w:type="continuationSeparator" w:id="0">
    <w:p w:rsidR="001A0356" w:rsidRDefault="001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15" w:rsidRDefault="00FE501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5015" w:rsidRDefault="00FE50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15" w:rsidRDefault="00FE501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09CE">
      <w:rPr>
        <w:rStyle w:val="Nmerodepgina"/>
        <w:noProof/>
      </w:rPr>
      <w:t>36</w:t>
    </w:r>
    <w:r>
      <w:rPr>
        <w:rStyle w:val="Nmerodepgina"/>
      </w:rPr>
      <w:fldChar w:fldCharType="end"/>
    </w:r>
  </w:p>
  <w:p w:rsidR="00FE5015" w:rsidRPr="007A1D52" w:rsidRDefault="00FE5015" w:rsidP="0007611F">
    <w:pPr>
      <w:pStyle w:val="Piedepgina"/>
      <w:ind w:right="360"/>
      <w:jc w:val="both"/>
      <w:rPr>
        <w:rFonts w:ascii="Arial Narrow" w:hAnsi="Arial Narrow" w:cs="Arial"/>
        <w:sz w:val="14"/>
        <w:szCs w:val="16"/>
      </w:rPr>
    </w:pPr>
    <w:r w:rsidRPr="007A1D52">
      <w:rPr>
        <w:rFonts w:ascii="Arial Narrow" w:hAnsi="Arial Narrow"/>
        <w:sz w:val="22"/>
      </w:rPr>
      <w:t>Documento Estándar del Modelo de Gestión de Compras y Contrataciones Públicas</w:t>
    </w:r>
  </w:p>
  <w:p w:rsidR="00FE5015" w:rsidRPr="005D3272" w:rsidRDefault="00FE5015">
    <w:pPr>
      <w:pStyle w:val="Piedepgina"/>
      <w:ind w:right="360"/>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56" w:rsidRDefault="001A0356">
      <w:r>
        <w:separator/>
      </w:r>
    </w:p>
  </w:footnote>
  <w:footnote w:type="continuationSeparator" w:id="0">
    <w:p w:rsidR="001A0356" w:rsidRDefault="001A0356">
      <w:r>
        <w:continuationSeparator/>
      </w:r>
    </w:p>
  </w:footnote>
  <w:footnote w:id="1">
    <w:p w:rsidR="00FE5015" w:rsidRPr="003E5470" w:rsidRDefault="00FE5015" w:rsidP="00A77021">
      <w:pPr>
        <w:pStyle w:val="Textonotapie"/>
        <w:jc w:val="both"/>
      </w:pPr>
      <w:r>
        <w:rPr>
          <w:rStyle w:val="Refdenotaalpie"/>
        </w:rPr>
        <w:footnoteRef/>
      </w:r>
      <w:r>
        <w:t xml:space="preserve"> </w:t>
      </w:r>
      <w:r w:rsidRPr="00AE6ED4">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footnote>
  <w:footnote w:id="2">
    <w:p w:rsidR="00FE5015" w:rsidRPr="00A77021" w:rsidRDefault="00FE5015" w:rsidP="00EB2583">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Año-número secuencial de procedimientos llevados a cabo.</w:t>
      </w:r>
    </w:p>
  </w:footnote>
  <w:footnote w:id="3">
    <w:p w:rsidR="00FE5015" w:rsidRPr="00992214" w:rsidRDefault="00FE5015" w:rsidP="00992214">
      <w:pPr>
        <w:rPr>
          <w:rFonts w:ascii="Arial Narrow" w:hAnsi="Arial Narrow"/>
          <w:sz w:val="20"/>
        </w:rPr>
      </w:pPr>
      <w:r>
        <w:rPr>
          <w:rStyle w:val="Refdenotaalpie"/>
        </w:rPr>
        <w:footnoteRef/>
      </w:r>
      <w:r>
        <w:t xml:space="preserve"> </w:t>
      </w:r>
      <w:r w:rsidRPr="00992214">
        <w:rPr>
          <w:rFonts w:ascii="Arial Narrow" w:hAnsi="Arial Narrow" w:cs="Arial"/>
          <w:b/>
          <w:sz w:val="20"/>
        </w:rPr>
        <w:t xml:space="preserve">Nota: </w:t>
      </w:r>
      <w:r w:rsidRPr="00992214">
        <w:rPr>
          <w:rFonts w:ascii="Arial Narrow" w:hAnsi="Arial Narrow" w:cs="Arial"/>
          <w:sz w:val="20"/>
        </w:rPr>
        <w:t>Incluir en el cronograma una actividad de reunión técnica o aclaratoria, si procede.</w:t>
      </w:r>
    </w:p>
    <w:p w:rsidR="00FE5015" w:rsidRPr="00992214" w:rsidRDefault="00FE5015">
      <w:pPr>
        <w:pStyle w:val="Textonotapie"/>
      </w:pPr>
    </w:p>
  </w:footnote>
  <w:footnote w:id="4">
    <w:p w:rsidR="00FE5015" w:rsidRPr="00A77021" w:rsidRDefault="00FE5015" w:rsidP="00B30072">
      <w:pPr>
        <w:pStyle w:val="Textonotapie"/>
        <w:jc w:val="both"/>
        <w:rPr>
          <w:rFonts w:ascii="Arial Narrow" w:hAnsi="Arial Narrow"/>
          <w:b/>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p w:rsidR="00FE5015" w:rsidRPr="00C015F9" w:rsidRDefault="00FE5015">
      <w:pPr>
        <w:pStyle w:val="Textonotapie"/>
        <w:rPr>
          <w:sz w:val="18"/>
          <w:lang w:val="es-ES"/>
        </w:rPr>
      </w:pPr>
    </w:p>
  </w:footnote>
  <w:footnote w:id="5">
    <w:p w:rsidR="00FE5015" w:rsidRPr="00A77021" w:rsidRDefault="00FE5015" w:rsidP="00AD646E">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 número secuencial de procedimientos llevados a cabo.</w:t>
      </w:r>
    </w:p>
  </w:footnote>
  <w:footnote w:id="6">
    <w:p w:rsidR="00FE5015" w:rsidRPr="00A77021" w:rsidRDefault="00FE5015" w:rsidP="006633C7">
      <w:pPr>
        <w:pStyle w:val="Textonotapie"/>
        <w:jc w:val="both"/>
        <w:rPr>
          <w:rFonts w:ascii="Arial Narrow" w:hAnsi="Arial Narrow"/>
          <w:lang w:val="es-ES"/>
        </w:rPr>
      </w:pPr>
      <w:r w:rsidRPr="00A77021">
        <w:rPr>
          <w:rStyle w:val="Refdenotaalpie"/>
          <w:rFonts w:ascii="Arial Narrow" w:hAnsi="Arial Narrow"/>
        </w:rPr>
        <w:footnoteRef/>
      </w:r>
      <w:r w:rsidRPr="00A77021">
        <w:rPr>
          <w:rFonts w:ascii="Arial Narrow" w:hAnsi="Arial Narrow"/>
        </w:rPr>
        <w:t xml:space="preserve"> </w:t>
      </w:r>
      <w:r w:rsidRPr="00A77021">
        <w:rPr>
          <w:rFonts w:ascii="Arial Narrow" w:hAnsi="Arial Narrow"/>
          <w:b/>
          <w:lang w:val="es-ES"/>
        </w:rPr>
        <w:t>La referencia corresponde al nombre de la institución-Comité de Licitaciones-Licitación Pública Nacional, Licitación Pública Internacional o Licitación Restringida- Año- número secuencial de procedimientos llevados a cabo.</w:t>
      </w:r>
    </w:p>
  </w:footnote>
  <w:footnote w:id="7">
    <w:p w:rsidR="00FE5015" w:rsidRPr="00D24705" w:rsidRDefault="00FE5015">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15" w:rsidRPr="005F47E7" w:rsidRDefault="00FE5015"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02FAB5F9" wp14:editId="6723C741">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Pr="005F47E7">
      <w:rPr>
        <w:rFonts w:ascii="Arial Narrow" w:hAnsi="Arial Narrow" w:cs="Arial"/>
        <w:b/>
        <w:sz w:val="20"/>
        <w:szCs w:val="20"/>
      </w:rPr>
      <w:t xml:space="preserve"> Pliego Estándar de Condiciones Específicas de Obras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EA217BC"/>
    <w:multiLevelType w:val="hybridMultilevel"/>
    <w:tmpl w:val="66D6790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0F8B7723"/>
    <w:multiLevelType w:val="hybridMultilevel"/>
    <w:tmpl w:val="0E9CFC9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8">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4C3431D"/>
    <w:multiLevelType w:val="hybridMultilevel"/>
    <w:tmpl w:val="F31E646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03B7D"/>
    <w:multiLevelType w:val="hybridMultilevel"/>
    <w:tmpl w:val="E2B6DC0C"/>
    <w:lvl w:ilvl="0" w:tplc="75E2FE58">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2">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667B2E"/>
    <w:multiLevelType w:val="multilevel"/>
    <w:tmpl w:val="D4C88DFA"/>
    <w:lvl w:ilvl="0">
      <w:start w:val="2"/>
      <w:numFmt w:val="decimal"/>
      <w:lvlText w:val="%1"/>
      <w:lvlJc w:val="left"/>
      <w:pPr>
        <w:ind w:left="375" w:hanging="375"/>
      </w:pPr>
      <w:rPr>
        <w:rFonts w:hint="default"/>
        <w:color w:val="auto"/>
      </w:rPr>
    </w:lvl>
    <w:lvl w:ilvl="1">
      <w:start w:val="14"/>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8648D3"/>
    <w:multiLevelType w:val="hybridMultilevel"/>
    <w:tmpl w:val="F49460EE"/>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33311EF7"/>
    <w:multiLevelType w:val="hybridMultilevel"/>
    <w:tmpl w:val="2B9EC8B6"/>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EB6319"/>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46290"/>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C05B4"/>
    <w:multiLevelType w:val="hybridMultilevel"/>
    <w:tmpl w:val="8FA6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942676C"/>
    <w:multiLevelType w:val="hybridMultilevel"/>
    <w:tmpl w:val="A8F8AA50"/>
    <w:lvl w:ilvl="0" w:tplc="FCEC7038">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E1B4779"/>
    <w:multiLevelType w:val="hybridMultilevel"/>
    <w:tmpl w:val="0E9CFC9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3">
    <w:nsid w:val="6FD22909"/>
    <w:multiLevelType w:val="hybridMultilevel"/>
    <w:tmpl w:val="EC10A89E"/>
    <w:lvl w:ilvl="0" w:tplc="A59E24FA">
      <w:start w:val="8"/>
      <w:numFmt w:val="upperRoman"/>
      <w:lvlText w:val="%1 -"/>
      <w:lvlJc w:val="right"/>
      <w:pPr>
        <w:tabs>
          <w:tab w:val="num" w:pos="150"/>
        </w:tabs>
        <w:ind w:left="150" w:hanging="1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53C4BFB"/>
    <w:multiLevelType w:val="hybridMultilevel"/>
    <w:tmpl w:val="318ADBD2"/>
    <w:lvl w:ilvl="0" w:tplc="1C0A000F">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7">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1D619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49">
    <w:nsid w:val="7F6F1D93"/>
    <w:multiLevelType w:val="hybridMultilevel"/>
    <w:tmpl w:val="EE9A2BB2"/>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9"/>
  </w:num>
  <w:num w:numId="3">
    <w:abstractNumId w:val="34"/>
  </w:num>
  <w:num w:numId="4">
    <w:abstractNumId w:val="42"/>
  </w:num>
  <w:num w:numId="5">
    <w:abstractNumId w:val="7"/>
  </w:num>
  <w:num w:numId="6">
    <w:abstractNumId w:val="33"/>
  </w:num>
  <w:num w:numId="7">
    <w:abstractNumId w:val="20"/>
  </w:num>
  <w:num w:numId="8">
    <w:abstractNumId w:val="40"/>
  </w:num>
  <w:num w:numId="9">
    <w:abstractNumId w:val="35"/>
  </w:num>
  <w:num w:numId="10">
    <w:abstractNumId w:val="21"/>
  </w:num>
  <w:num w:numId="11">
    <w:abstractNumId w:val="26"/>
  </w:num>
  <w:num w:numId="12">
    <w:abstractNumId w:val="23"/>
  </w:num>
  <w:num w:numId="13">
    <w:abstractNumId w:val="11"/>
  </w:num>
  <w:num w:numId="14">
    <w:abstractNumId w:val="0"/>
  </w:num>
  <w:num w:numId="15">
    <w:abstractNumId w:val="28"/>
  </w:num>
  <w:num w:numId="16">
    <w:abstractNumId w:val="32"/>
  </w:num>
  <w:num w:numId="17">
    <w:abstractNumId w:val="10"/>
  </w:num>
  <w:num w:numId="18">
    <w:abstractNumId w:val="16"/>
  </w:num>
  <w:num w:numId="19">
    <w:abstractNumId w:val="19"/>
  </w:num>
  <w:num w:numId="20">
    <w:abstractNumId w:val="1"/>
  </w:num>
  <w:num w:numId="21">
    <w:abstractNumId w:val="36"/>
  </w:num>
  <w:num w:numId="22">
    <w:abstractNumId w:val="49"/>
  </w:num>
  <w:num w:numId="23">
    <w:abstractNumId w:val="39"/>
  </w:num>
  <w:num w:numId="24">
    <w:abstractNumId w:val="2"/>
  </w:num>
  <w:num w:numId="25">
    <w:abstractNumId w:val="27"/>
  </w:num>
  <w:num w:numId="26">
    <w:abstractNumId w:val="17"/>
  </w:num>
  <w:num w:numId="27">
    <w:abstractNumId w:val="43"/>
  </w:num>
  <w:num w:numId="28">
    <w:abstractNumId w:val="31"/>
  </w:num>
  <w:num w:numId="29">
    <w:abstractNumId w:val="12"/>
  </w:num>
  <w:num w:numId="30">
    <w:abstractNumId w:val="22"/>
  </w:num>
  <w:num w:numId="31">
    <w:abstractNumId w:val="15"/>
  </w:num>
  <w:num w:numId="32">
    <w:abstractNumId w:val="25"/>
  </w:num>
  <w:num w:numId="33">
    <w:abstractNumId w:val="24"/>
  </w:num>
  <w:num w:numId="34">
    <w:abstractNumId w:val="44"/>
  </w:num>
  <w:num w:numId="35">
    <w:abstractNumId w:val="30"/>
  </w:num>
  <w:num w:numId="36">
    <w:abstractNumId w:val="18"/>
  </w:num>
  <w:num w:numId="37">
    <w:abstractNumId w:val="37"/>
  </w:num>
  <w:num w:numId="38">
    <w:abstractNumId w:val="9"/>
  </w:num>
  <w:num w:numId="39">
    <w:abstractNumId w:val="6"/>
  </w:num>
  <w:num w:numId="40">
    <w:abstractNumId w:val="4"/>
  </w:num>
  <w:num w:numId="41">
    <w:abstractNumId w:val="8"/>
  </w:num>
  <w:num w:numId="42">
    <w:abstractNumId w:val="13"/>
  </w:num>
  <w:num w:numId="43">
    <w:abstractNumId w:val="46"/>
  </w:num>
  <w:num w:numId="44">
    <w:abstractNumId w:val="47"/>
  </w:num>
  <w:num w:numId="45">
    <w:abstractNumId w:val="48"/>
  </w:num>
  <w:num w:numId="46">
    <w:abstractNumId w:val="14"/>
  </w:num>
  <w:num w:numId="47">
    <w:abstractNumId w:val="45"/>
  </w:num>
  <w:num w:numId="48">
    <w:abstractNumId w:val="3"/>
  </w:num>
  <w:num w:numId="49">
    <w:abstractNumId w:val="5"/>
  </w:num>
  <w:num w:numId="50">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2799"/>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2677C"/>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47E"/>
    <w:rsid w:val="000676CC"/>
    <w:rsid w:val="00070BD2"/>
    <w:rsid w:val="00071A04"/>
    <w:rsid w:val="00071E44"/>
    <w:rsid w:val="0007396F"/>
    <w:rsid w:val="000751AB"/>
    <w:rsid w:val="0007611F"/>
    <w:rsid w:val="00080E9F"/>
    <w:rsid w:val="00082B6D"/>
    <w:rsid w:val="000837B4"/>
    <w:rsid w:val="00084701"/>
    <w:rsid w:val="0008498E"/>
    <w:rsid w:val="0009127B"/>
    <w:rsid w:val="000926F8"/>
    <w:rsid w:val="000947DF"/>
    <w:rsid w:val="000953A8"/>
    <w:rsid w:val="000A1658"/>
    <w:rsid w:val="000A1AFE"/>
    <w:rsid w:val="000A6C9B"/>
    <w:rsid w:val="000A74EB"/>
    <w:rsid w:val="000B01F5"/>
    <w:rsid w:val="000B3B27"/>
    <w:rsid w:val="000B4020"/>
    <w:rsid w:val="000B4DDF"/>
    <w:rsid w:val="000B684B"/>
    <w:rsid w:val="000B76ED"/>
    <w:rsid w:val="000C0290"/>
    <w:rsid w:val="000C1822"/>
    <w:rsid w:val="000C4158"/>
    <w:rsid w:val="000C4CAE"/>
    <w:rsid w:val="000C58FB"/>
    <w:rsid w:val="000C6575"/>
    <w:rsid w:val="000D0828"/>
    <w:rsid w:val="000D0C10"/>
    <w:rsid w:val="000D0F91"/>
    <w:rsid w:val="000D1AC3"/>
    <w:rsid w:val="000D3BEB"/>
    <w:rsid w:val="000D5E3F"/>
    <w:rsid w:val="000D5FF4"/>
    <w:rsid w:val="000D6009"/>
    <w:rsid w:val="000E13C9"/>
    <w:rsid w:val="000E3F35"/>
    <w:rsid w:val="000E5160"/>
    <w:rsid w:val="000F0C3F"/>
    <w:rsid w:val="000F192A"/>
    <w:rsid w:val="000F28B0"/>
    <w:rsid w:val="000F39F7"/>
    <w:rsid w:val="000F3E98"/>
    <w:rsid w:val="000F41C2"/>
    <w:rsid w:val="000F52C3"/>
    <w:rsid w:val="000F63B7"/>
    <w:rsid w:val="000F788A"/>
    <w:rsid w:val="001021EB"/>
    <w:rsid w:val="00103125"/>
    <w:rsid w:val="00105B3E"/>
    <w:rsid w:val="00105BC0"/>
    <w:rsid w:val="00105C25"/>
    <w:rsid w:val="001142EC"/>
    <w:rsid w:val="0011644A"/>
    <w:rsid w:val="001170C5"/>
    <w:rsid w:val="00120E60"/>
    <w:rsid w:val="00123BE9"/>
    <w:rsid w:val="00124567"/>
    <w:rsid w:val="0012747D"/>
    <w:rsid w:val="001309DE"/>
    <w:rsid w:val="00132D0B"/>
    <w:rsid w:val="001351B6"/>
    <w:rsid w:val="00136375"/>
    <w:rsid w:val="0014044C"/>
    <w:rsid w:val="00140C5F"/>
    <w:rsid w:val="00141F7A"/>
    <w:rsid w:val="00142E10"/>
    <w:rsid w:val="00147FBC"/>
    <w:rsid w:val="0015423E"/>
    <w:rsid w:val="00155134"/>
    <w:rsid w:val="001557DC"/>
    <w:rsid w:val="00157EF3"/>
    <w:rsid w:val="001620C5"/>
    <w:rsid w:val="00164497"/>
    <w:rsid w:val="001673A6"/>
    <w:rsid w:val="00167CD8"/>
    <w:rsid w:val="00170570"/>
    <w:rsid w:val="00171468"/>
    <w:rsid w:val="00172944"/>
    <w:rsid w:val="00174401"/>
    <w:rsid w:val="00174CDF"/>
    <w:rsid w:val="00176F38"/>
    <w:rsid w:val="00183085"/>
    <w:rsid w:val="0018443B"/>
    <w:rsid w:val="00191EAE"/>
    <w:rsid w:val="0019588C"/>
    <w:rsid w:val="001974D8"/>
    <w:rsid w:val="001A0356"/>
    <w:rsid w:val="001A0B9B"/>
    <w:rsid w:val="001A185D"/>
    <w:rsid w:val="001A1B77"/>
    <w:rsid w:val="001A2610"/>
    <w:rsid w:val="001A4D51"/>
    <w:rsid w:val="001A61CA"/>
    <w:rsid w:val="001A6D7B"/>
    <w:rsid w:val="001A796B"/>
    <w:rsid w:val="001B154F"/>
    <w:rsid w:val="001B1693"/>
    <w:rsid w:val="001B2B04"/>
    <w:rsid w:val="001B476B"/>
    <w:rsid w:val="001B6BEE"/>
    <w:rsid w:val="001C0E41"/>
    <w:rsid w:val="001C1963"/>
    <w:rsid w:val="001C4602"/>
    <w:rsid w:val="001C5378"/>
    <w:rsid w:val="001C5E5F"/>
    <w:rsid w:val="001D16B3"/>
    <w:rsid w:val="001D6589"/>
    <w:rsid w:val="001D6AD0"/>
    <w:rsid w:val="001E08CD"/>
    <w:rsid w:val="001E2EB9"/>
    <w:rsid w:val="001E3B09"/>
    <w:rsid w:val="001E57D3"/>
    <w:rsid w:val="001E6143"/>
    <w:rsid w:val="001E6317"/>
    <w:rsid w:val="001E7ED6"/>
    <w:rsid w:val="002011FB"/>
    <w:rsid w:val="00201B1A"/>
    <w:rsid w:val="002021D6"/>
    <w:rsid w:val="00204400"/>
    <w:rsid w:val="002072DF"/>
    <w:rsid w:val="00214F61"/>
    <w:rsid w:val="00222A93"/>
    <w:rsid w:val="00223614"/>
    <w:rsid w:val="00223C72"/>
    <w:rsid w:val="002241D5"/>
    <w:rsid w:val="00225CD0"/>
    <w:rsid w:val="00231452"/>
    <w:rsid w:val="002319CC"/>
    <w:rsid w:val="00231E83"/>
    <w:rsid w:val="00232884"/>
    <w:rsid w:val="00235D23"/>
    <w:rsid w:val="00237BAE"/>
    <w:rsid w:val="00237E68"/>
    <w:rsid w:val="00240322"/>
    <w:rsid w:val="00241793"/>
    <w:rsid w:val="00241EE3"/>
    <w:rsid w:val="002439B9"/>
    <w:rsid w:val="0024438A"/>
    <w:rsid w:val="00244755"/>
    <w:rsid w:val="00244B6D"/>
    <w:rsid w:val="0024715F"/>
    <w:rsid w:val="00247ACF"/>
    <w:rsid w:val="00250D77"/>
    <w:rsid w:val="002609DF"/>
    <w:rsid w:val="00260F50"/>
    <w:rsid w:val="002627D7"/>
    <w:rsid w:val="00264CBE"/>
    <w:rsid w:val="00266464"/>
    <w:rsid w:val="0026701D"/>
    <w:rsid w:val="00270C8D"/>
    <w:rsid w:val="00273374"/>
    <w:rsid w:val="002755E5"/>
    <w:rsid w:val="002757D7"/>
    <w:rsid w:val="002762D4"/>
    <w:rsid w:val="0028507E"/>
    <w:rsid w:val="00286194"/>
    <w:rsid w:val="00286D3A"/>
    <w:rsid w:val="00292671"/>
    <w:rsid w:val="00294ECD"/>
    <w:rsid w:val="00297353"/>
    <w:rsid w:val="00297B05"/>
    <w:rsid w:val="002A055F"/>
    <w:rsid w:val="002A0F0A"/>
    <w:rsid w:val="002A6C24"/>
    <w:rsid w:val="002A6EB1"/>
    <w:rsid w:val="002B0C63"/>
    <w:rsid w:val="002B15A7"/>
    <w:rsid w:val="002B1B36"/>
    <w:rsid w:val="002B1F9B"/>
    <w:rsid w:val="002B3E4E"/>
    <w:rsid w:val="002B552B"/>
    <w:rsid w:val="002B621D"/>
    <w:rsid w:val="002B6BA1"/>
    <w:rsid w:val="002B7440"/>
    <w:rsid w:val="002C0384"/>
    <w:rsid w:val="002C126D"/>
    <w:rsid w:val="002C185E"/>
    <w:rsid w:val="002C2712"/>
    <w:rsid w:val="002C37BE"/>
    <w:rsid w:val="002C38B4"/>
    <w:rsid w:val="002C5B43"/>
    <w:rsid w:val="002C78E0"/>
    <w:rsid w:val="002D21A8"/>
    <w:rsid w:val="002D3FB9"/>
    <w:rsid w:val="002D4A1D"/>
    <w:rsid w:val="002E03C5"/>
    <w:rsid w:val="002E47C3"/>
    <w:rsid w:val="002E59D5"/>
    <w:rsid w:val="002F0208"/>
    <w:rsid w:val="002F05A5"/>
    <w:rsid w:val="002F36F0"/>
    <w:rsid w:val="002F45ED"/>
    <w:rsid w:val="002F548E"/>
    <w:rsid w:val="002F616A"/>
    <w:rsid w:val="002F7D99"/>
    <w:rsid w:val="00300E49"/>
    <w:rsid w:val="003010D2"/>
    <w:rsid w:val="00301AF4"/>
    <w:rsid w:val="0030357E"/>
    <w:rsid w:val="00306065"/>
    <w:rsid w:val="00311465"/>
    <w:rsid w:val="003119C7"/>
    <w:rsid w:val="0031289C"/>
    <w:rsid w:val="00312A2D"/>
    <w:rsid w:val="00312B77"/>
    <w:rsid w:val="003211EA"/>
    <w:rsid w:val="003235EC"/>
    <w:rsid w:val="0032583E"/>
    <w:rsid w:val="00325F3A"/>
    <w:rsid w:val="00326E76"/>
    <w:rsid w:val="003306F8"/>
    <w:rsid w:val="00331371"/>
    <w:rsid w:val="00331A0C"/>
    <w:rsid w:val="00332D80"/>
    <w:rsid w:val="00332F3A"/>
    <w:rsid w:val="00337CA8"/>
    <w:rsid w:val="003424CA"/>
    <w:rsid w:val="00344546"/>
    <w:rsid w:val="00350027"/>
    <w:rsid w:val="00350E50"/>
    <w:rsid w:val="00353476"/>
    <w:rsid w:val="00354FF0"/>
    <w:rsid w:val="00360DF0"/>
    <w:rsid w:val="00363FEC"/>
    <w:rsid w:val="0036596B"/>
    <w:rsid w:val="0036693A"/>
    <w:rsid w:val="00367F20"/>
    <w:rsid w:val="00370E9F"/>
    <w:rsid w:val="00370EAD"/>
    <w:rsid w:val="003725A0"/>
    <w:rsid w:val="00375AF8"/>
    <w:rsid w:val="00377717"/>
    <w:rsid w:val="00381439"/>
    <w:rsid w:val="00381BF3"/>
    <w:rsid w:val="00381F22"/>
    <w:rsid w:val="003833D6"/>
    <w:rsid w:val="003841C8"/>
    <w:rsid w:val="00384566"/>
    <w:rsid w:val="00385AAA"/>
    <w:rsid w:val="00385C53"/>
    <w:rsid w:val="00387DAE"/>
    <w:rsid w:val="00392DEB"/>
    <w:rsid w:val="003938C7"/>
    <w:rsid w:val="00394D66"/>
    <w:rsid w:val="00394D6B"/>
    <w:rsid w:val="00397FEA"/>
    <w:rsid w:val="003A0651"/>
    <w:rsid w:val="003A07DB"/>
    <w:rsid w:val="003A1861"/>
    <w:rsid w:val="003A560B"/>
    <w:rsid w:val="003B10AC"/>
    <w:rsid w:val="003B187F"/>
    <w:rsid w:val="003C0734"/>
    <w:rsid w:val="003C07D7"/>
    <w:rsid w:val="003C1903"/>
    <w:rsid w:val="003C69CA"/>
    <w:rsid w:val="003C72CC"/>
    <w:rsid w:val="003C7970"/>
    <w:rsid w:val="003C7F7B"/>
    <w:rsid w:val="003D1446"/>
    <w:rsid w:val="003D2518"/>
    <w:rsid w:val="003D3ECB"/>
    <w:rsid w:val="003D5990"/>
    <w:rsid w:val="003D64D0"/>
    <w:rsid w:val="003D73FB"/>
    <w:rsid w:val="003D7D8F"/>
    <w:rsid w:val="003E2470"/>
    <w:rsid w:val="003E3165"/>
    <w:rsid w:val="003E41BD"/>
    <w:rsid w:val="003E4413"/>
    <w:rsid w:val="003E5470"/>
    <w:rsid w:val="003E55EA"/>
    <w:rsid w:val="003E6218"/>
    <w:rsid w:val="003E6DBA"/>
    <w:rsid w:val="003F3A97"/>
    <w:rsid w:val="003F53C1"/>
    <w:rsid w:val="003F7285"/>
    <w:rsid w:val="004033EB"/>
    <w:rsid w:val="0040478A"/>
    <w:rsid w:val="00405AD7"/>
    <w:rsid w:val="00410178"/>
    <w:rsid w:val="004126C6"/>
    <w:rsid w:val="004127DA"/>
    <w:rsid w:val="004134FF"/>
    <w:rsid w:val="0041408A"/>
    <w:rsid w:val="00414DE8"/>
    <w:rsid w:val="004162D7"/>
    <w:rsid w:val="0041747F"/>
    <w:rsid w:val="0041764A"/>
    <w:rsid w:val="00421DA5"/>
    <w:rsid w:val="00424573"/>
    <w:rsid w:val="00426BF0"/>
    <w:rsid w:val="004311BF"/>
    <w:rsid w:val="004311E8"/>
    <w:rsid w:val="004317E1"/>
    <w:rsid w:val="00431AC1"/>
    <w:rsid w:val="00432318"/>
    <w:rsid w:val="0044149B"/>
    <w:rsid w:val="004436CD"/>
    <w:rsid w:val="00443E71"/>
    <w:rsid w:val="004459E7"/>
    <w:rsid w:val="00447FB3"/>
    <w:rsid w:val="00450EF0"/>
    <w:rsid w:val="00452A03"/>
    <w:rsid w:val="00452AB8"/>
    <w:rsid w:val="00453D12"/>
    <w:rsid w:val="004556BB"/>
    <w:rsid w:val="00456A47"/>
    <w:rsid w:val="00457A46"/>
    <w:rsid w:val="00461618"/>
    <w:rsid w:val="004633C9"/>
    <w:rsid w:val="00466FB6"/>
    <w:rsid w:val="004677CC"/>
    <w:rsid w:val="00471125"/>
    <w:rsid w:val="004711B9"/>
    <w:rsid w:val="00471571"/>
    <w:rsid w:val="00472077"/>
    <w:rsid w:val="0047226C"/>
    <w:rsid w:val="00474F4B"/>
    <w:rsid w:val="0047560D"/>
    <w:rsid w:val="0047640C"/>
    <w:rsid w:val="00476A20"/>
    <w:rsid w:val="00480033"/>
    <w:rsid w:val="004804A4"/>
    <w:rsid w:val="0048542A"/>
    <w:rsid w:val="0048588D"/>
    <w:rsid w:val="004863D8"/>
    <w:rsid w:val="00492EC2"/>
    <w:rsid w:val="004931AF"/>
    <w:rsid w:val="00494132"/>
    <w:rsid w:val="00494CB6"/>
    <w:rsid w:val="00495972"/>
    <w:rsid w:val="00497A3E"/>
    <w:rsid w:val="004A061A"/>
    <w:rsid w:val="004A31C9"/>
    <w:rsid w:val="004A3F15"/>
    <w:rsid w:val="004A521D"/>
    <w:rsid w:val="004A5FF5"/>
    <w:rsid w:val="004B1431"/>
    <w:rsid w:val="004B1436"/>
    <w:rsid w:val="004B1DF9"/>
    <w:rsid w:val="004B26C6"/>
    <w:rsid w:val="004B285A"/>
    <w:rsid w:val="004B2DF0"/>
    <w:rsid w:val="004B5F7C"/>
    <w:rsid w:val="004B6DF6"/>
    <w:rsid w:val="004B7B5E"/>
    <w:rsid w:val="004B7DD4"/>
    <w:rsid w:val="004C157A"/>
    <w:rsid w:val="004C18B0"/>
    <w:rsid w:val="004C24FA"/>
    <w:rsid w:val="004C415D"/>
    <w:rsid w:val="004C7398"/>
    <w:rsid w:val="004D477B"/>
    <w:rsid w:val="004D669F"/>
    <w:rsid w:val="004D77CA"/>
    <w:rsid w:val="004D7E31"/>
    <w:rsid w:val="004D7E65"/>
    <w:rsid w:val="004E0C4D"/>
    <w:rsid w:val="004E1B17"/>
    <w:rsid w:val="004E2293"/>
    <w:rsid w:val="004E420A"/>
    <w:rsid w:val="004E629A"/>
    <w:rsid w:val="004E7153"/>
    <w:rsid w:val="004E7643"/>
    <w:rsid w:val="004F04C7"/>
    <w:rsid w:val="004F0B28"/>
    <w:rsid w:val="004F2486"/>
    <w:rsid w:val="004F2FF2"/>
    <w:rsid w:val="004F4730"/>
    <w:rsid w:val="004F6AFA"/>
    <w:rsid w:val="00500252"/>
    <w:rsid w:val="00500A7D"/>
    <w:rsid w:val="00505D89"/>
    <w:rsid w:val="00510AC5"/>
    <w:rsid w:val="00510F13"/>
    <w:rsid w:val="00513F44"/>
    <w:rsid w:val="00514C88"/>
    <w:rsid w:val="00516BD2"/>
    <w:rsid w:val="00520157"/>
    <w:rsid w:val="005212B0"/>
    <w:rsid w:val="005219F8"/>
    <w:rsid w:val="00521B0C"/>
    <w:rsid w:val="00522F82"/>
    <w:rsid w:val="00530755"/>
    <w:rsid w:val="00531BEA"/>
    <w:rsid w:val="00533A52"/>
    <w:rsid w:val="0053400C"/>
    <w:rsid w:val="0053429C"/>
    <w:rsid w:val="005359D4"/>
    <w:rsid w:val="00535EA9"/>
    <w:rsid w:val="005405D4"/>
    <w:rsid w:val="0054361F"/>
    <w:rsid w:val="00545528"/>
    <w:rsid w:val="005456F0"/>
    <w:rsid w:val="0055131A"/>
    <w:rsid w:val="005553C2"/>
    <w:rsid w:val="005565EB"/>
    <w:rsid w:val="00557337"/>
    <w:rsid w:val="00560357"/>
    <w:rsid w:val="0056077F"/>
    <w:rsid w:val="00562A14"/>
    <w:rsid w:val="005650F3"/>
    <w:rsid w:val="005657C7"/>
    <w:rsid w:val="0056635F"/>
    <w:rsid w:val="00570917"/>
    <w:rsid w:val="00573D76"/>
    <w:rsid w:val="00574584"/>
    <w:rsid w:val="0057471E"/>
    <w:rsid w:val="0057482F"/>
    <w:rsid w:val="00577441"/>
    <w:rsid w:val="005776EC"/>
    <w:rsid w:val="00580CA0"/>
    <w:rsid w:val="005833F1"/>
    <w:rsid w:val="005843A8"/>
    <w:rsid w:val="005848EE"/>
    <w:rsid w:val="00586A61"/>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E77"/>
    <w:rsid w:val="005B7086"/>
    <w:rsid w:val="005B72D2"/>
    <w:rsid w:val="005C326E"/>
    <w:rsid w:val="005C5AD0"/>
    <w:rsid w:val="005C5E34"/>
    <w:rsid w:val="005C6BFA"/>
    <w:rsid w:val="005D1862"/>
    <w:rsid w:val="005D3272"/>
    <w:rsid w:val="005D3BD5"/>
    <w:rsid w:val="005D4E51"/>
    <w:rsid w:val="005D53FF"/>
    <w:rsid w:val="005D6F8A"/>
    <w:rsid w:val="005D7465"/>
    <w:rsid w:val="005E1ACA"/>
    <w:rsid w:val="005E5822"/>
    <w:rsid w:val="005E5C43"/>
    <w:rsid w:val="005F03BC"/>
    <w:rsid w:val="005F0BEB"/>
    <w:rsid w:val="005F119A"/>
    <w:rsid w:val="005F1E7C"/>
    <w:rsid w:val="005F47E7"/>
    <w:rsid w:val="005F4B0F"/>
    <w:rsid w:val="005F5E27"/>
    <w:rsid w:val="00600B49"/>
    <w:rsid w:val="00603282"/>
    <w:rsid w:val="00603839"/>
    <w:rsid w:val="00604B64"/>
    <w:rsid w:val="006059C6"/>
    <w:rsid w:val="00606746"/>
    <w:rsid w:val="00606F5E"/>
    <w:rsid w:val="00612E74"/>
    <w:rsid w:val="00615260"/>
    <w:rsid w:val="00616622"/>
    <w:rsid w:val="00620239"/>
    <w:rsid w:val="00621D79"/>
    <w:rsid w:val="00622490"/>
    <w:rsid w:val="00624C09"/>
    <w:rsid w:val="006265C4"/>
    <w:rsid w:val="00626E10"/>
    <w:rsid w:val="00627A91"/>
    <w:rsid w:val="00630D71"/>
    <w:rsid w:val="00635513"/>
    <w:rsid w:val="00637B49"/>
    <w:rsid w:val="00637D3B"/>
    <w:rsid w:val="006401AD"/>
    <w:rsid w:val="006416B6"/>
    <w:rsid w:val="006438EC"/>
    <w:rsid w:val="00643DB9"/>
    <w:rsid w:val="00644B22"/>
    <w:rsid w:val="0064514B"/>
    <w:rsid w:val="006466F5"/>
    <w:rsid w:val="0064700B"/>
    <w:rsid w:val="006478C1"/>
    <w:rsid w:val="00651465"/>
    <w:rsid w:val="00652600"/>
    <w:rsid w:val="006533B9"/>
    <w:rsid w:val="006536E7"/>
    <w:rsid w:val="0065383C"/>
    <w:rsid w:val="00655E50"/>
    <w:rsid w:val="00660397"/>
    <w:rsid w:val="006617D2"/>
    <w:rsid w:val="006618B9"/>
    <w:rsid w:val="00661EC7"/>
    <w:rsid w:val="006633C7"/>
    <w:rsid w:val="00663981"/>
    <w:rsid w:val="0066483C"/>
    <w:rsid w:val="006672EF"/>
    <w:rsid w:val="00672F7D"/>
    <w:rsid w:val="00673971"/>
    <w:rsid w:val="00675B78"/>
    <w:rsid w:val="00676954"/>
    <w:rsid w:val="00676AA8"/>
    <w:rsid w:val="006818DD"/>
    <w:rsid w:val="0068287F"/>
    <w:rsid w:val="00682AD4"/>
    <w:rsid w:val="00686A6F"/>
    <w:rsid w:val="00687518"/>
    <w:rsid w:val="0068784E"/>
    <w:rsid w:val="00690A4A"/>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F229F"/>
    <w:rsid w:val="006F6B4B"/>
    <w:rsid w:val="006F7C12"/>
    <w:rsid w:val="0070094E"/>
    <w:rsid w:val="00700B48"/>
    <w:rsid w:val="00702A44"/>
    <w:rsid w:val="00703E91"/>
    <w:rsid w:val="00704658"/>
    <w:rsid w:val="00705AD5"/>
    <w:rsid w:val="0070622B"/>
    <w:rsid w:val="00706551"/>
    <w:rsid w:val="00706E43"/>
    <w:rsid w:val="0070750F"/>
    <w:rsid w:val="007106E4"/>
    <w:rsid w:val="00712751"/>
    <w:rsid w:val="00712FBA"/>
    <w:rsid w:val="0071338F"/>
    <w:rsid w:val="0071354E"/>
    <w:rsid w:val="007237FF"/>
    <w:rsid w:val="0072537D"/>
    <w:rsid w:val="00732B74"/>
    <w:rsid w:val="007365A5"/>
    <w:rsid w:val="007369CA"/>
    <w:rsid w:val="00736EEE"/>
    <w:rsid w:val="00736FCF"/>
    <w:rsid w:val="007408BD"/>
    <w:rsid w:val="00741D45"/>
    <w:rsid w:val="00743CF2"/>
    <w:rsid w:val="00745207"/>
    <w:rsid w:val="0074665C"/>
    <w:rsid w:val="00752EB4"/>
    <w:rsid w:val="0075358C"/>
    <w:rsid w:val="00756ED9"/>
    <w:rsid w:val="00766026"/>
    <w:rsid w:val="007710A1"/>
    <w:rsid w:val="007713C9"/>
    <w:rsid w:val="007716A3"/>
    <w:rsid w:val="00772939"/>
    <w:rsid w:val="00772ED7"/>
    <w:rsid w:val="00775362"/>
    <w:rsid w:val="007766B8"/>
    <w:rsid w:val="007776F5"/>
    <w:rsid w:val="007777E7"/>
    <w:rsid w:val="007837D3"/>
    <w:rsid w:val="007878E6"/>
    <w:rsid w:val="00791D66"/>
    <w:rsid w:val="0079202C"/>
    <w:rsid w:val="00796CD9"/>
    <w:rsid w:val="00797279"/>
    <w:rsid w:val="00797B1A"/>
    <w:rsid w:val="007A1D52"/>
    <w:rsid w:val="007A5B95"/>
    <w:rsid w:val="007A5FE4"/>
    <w:rsid w:val="007A6FE3"/>
    <w:rsid w:val="007B2BF5"/>
    <w:rsid w:val="007B3F84"/>
    <w:rsid w:val="007B42C9"/>
    <w:rsid w:val="007B7304"/>
    <w:rsid w:val="007B79AF"/>
    <w:rsid w:val="007C0566"/>
    <w:rsid w:val="007C0CFC"/>
    <w:rsid w:val="007C543A"/>
    <w:rsid w:val="007C65E2"/>
    <w:rsid w:val="007C6CAB"/>
    <w:rsid w:val="007C6D30"/>
    <w:rsid w:val="007C714A"/>
    <w:rsid w:val="007C7236"/>
    <w:rsid w:val="007C7FA8"/>
    <w:rsid w:val="007D2C06"/>
    <w:rsid w:val="007D373F"/>
    <w:rsid w:val="007D592C"/>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123A2"/>
    <w:rsid w:val="0081397F"/>
    <w:rsid w:val="008140AB"/>
    <w:rsid w:val="00816291"/>
    <w:rsid w:val="00816B45"/>
    <w:rsid w:val="00816C63"/>
    <w:rsid w:val="00822B71"/>
    <w:rsid w:val="008237AC"/>
    <w:rsid w:val="00825D38"/>
    <w:rsid w:val="00831FCF"/>
    <w:rsid w:val="008371C2"/>
    <w:rsid w:val="00837E43"/>
    <w:rsid w:val="00842B51"/>
    <w:rsid w:val="00844AD5"/>
    <w:rsid w:val="00845803"/>
    <w:rsid w:val="00846A19"/>
    <w:rsid w:val="00846FBB"/>
    <w:rsid w:val="0084700E"/>
    <w:rsid w:val="008504E1"/>
    <w:rsid w:val="0085162F"/>
    <w:rsid w:val="008528B5"/>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AA5"/>
    <w:rsid w:val="008857EC"/>
    <w:rsid w:val="00886B40"/>
    <w:rsid w:val="008877EE"/>
    <w:rsid w:val="00890E9B"/>
    <w:rsid w:val="00891972"/>
    <w:rsid w:val="00892296"/>
    <w:rsid w:val="00893531"/>
    <w:rsid w:val="008A33B7"/>
    <w:rsid w:val="008A42E4"/>
    <w:rsid w:val="008A4DA1"/>
    <w:rsid w:val="008A6381"/>
    <w:rsid w:val="008A6610"/>
    <w:rsid w:val="008B1E95"/>
    <w:rsid w:val="008B6B4F"/>
    <w:rsid w:val="008C197E"/>
    <w:rsid w:val="008C2D9C"/>
    <w:rsid w:val="008C5339"/>
    <w:rsid w:val="008C7D70"/>
    <w:rsid w:val="008D296E"/>
    <w:rsid w:val="008D55A6"/>
    <w:rsid w:val="008D7489"/>
    <w:rsid w:val="008E02B9"/>
    <w:rsid w:val="008E39BB"/>
    <w:rsid w:val="008E6365"/>
    <w:rsid w:val="008F0C75"/>
    <w:rsid w:val="008F5E33"/>
    <w:rsid w:val="008F6626"/>
    <w:rsid w:val="008F7891"/>
    <w:rsid w:val="008F7C8F"/>
    <w:rsid w:val="0090268A"/>
    <w:rsid w:val="0090379D"/>
    <w:rsid w:val="009040AA"/>
    <w:rsid w:val="0090735F"/>
    <w:rsid w:val="00907AAA"/>
    <w:rsid w:val="00907E72"/>
    <w:rsid w:val="00911DDD"/>
    <w:rsid w:val="009130F5"/>
    <w:rsid w:val="009166E4"/>
    <w:rsid w:val="00920345"/>
    <w:rsid w:val="00922542"/>
    <w:rsid w:val="00922E29"/>
    <w:rsid w:val="00922FEF"/>
    <w:rsid w:val="009237F8"/>
    <w:rsid w:val="00932561"/>
    <w:rsid w:val="009378CF"/>
    <w:rsid w:val="0094176B"/>
    <w:rsid w:val="009445AB"/>
    <w:rsid w:val="00945D8F"/>
    <w:rsid w:val="00946F34"/>
    <w:rsid w:val="00947312"/>
    <w:rsid w:val="00951396"/>
    <w:rsid w:val="00954779"/>
    <w:rsid w:val="0096076A"/>
    <w:rsid w:val="00960E03"/>
    <w:rsid w:val="00962753"/>
    <w:rsid w:val="0097589C"/>
    <w:rsid w:val="00975CA7"/>
    <w:rsid w:val="0097657C"/>
    <w:rsid w:val="00982C24"/>
    <w:rsid w:val="00984B77"/>
    <w:rsid w:val="00985D66"/>
    <w:rsid w:val="00990AFD"/>
    <w:rsid w:val="00991092"/>
    <w:rsid w:val="00991459"/>
    <w:rsid w:val="00992135"/>
    <w:rsid w:val="00992214"/>
    <w:rsid w:val="00992E6A"/>
    <w:rsid w:val="00993058"/>
    <w:rsid w:val="0099386E"/>
    <w:rsid w:val="00994C47"/>
    <w:rsid w:val="00995DD1"/>
    <w:rsid w:val="009A1158"/>
    <w:rsid w:val="009A1C68"/>
    <w:rsid w:val="009A28F8"/>
    <w:rsid w:val="009A44FF"/>
    <w:rsid w:val="009A5080"/>
    <w:rsid w:val="009A7C7D"/>
    <w:rsid w:val="009B1A24"/>
    <w:rsid w:val="009B2DEE"/>
    <w:rsid w:val="009B32E6"/>
    <w:rsid w:val="009B3C77"/>
    <w:rsid w:val="009B3D1A"/>
    <w:rsid w:val="009B472C"/>
    <w:rsid w:val="009B78F5"/>
    <w:rsid w:val="009C0907"/>
    <w:rsid w:val="009C368B"/>
    <w:rsid w:val="009C37F6"/>
    <w:rsid w:val="009C75EE"/>
    <w:rsid w:val="009D01B2"/>
    <w:rsid w:val="009D1CC2"/>
    <w:rsid w:val="009D1DE8"/>
    <w:rsid w:val="009D1FC8"/>
    <w:rsid w:val="009D27BE"/>
    <w:rsid w:val="009D357A"/>
    <w:rsid w:val="009D3C6F"/>
    <w:rsid w:val="009D4A48"/>
    <w:rsid w:val="009D5741"/>
    <w:rsid w:val="009D628C"/>
    <w:rsid w:val="009D7125"/>
    <w:rsid w:val="009E21D8"/>
    <w:rsid w:val="009E29B3"/>
    <w:rsid w:val="009F052D"/>
    <w:rsid w:val="009F5DC9"/>
    <w:rsid w:val="009F6A48"/>
    <w:rsid w:val="009F6AF3"/>
    <w:rsid w:val="009F7678"/>
    <w:rsid w:val="009F7B8D"/>
    <w:rsid w:val="00A00653"/>
    <w:rsid w:val="00A02819"/>
    <w:rsid w:val="00A058E1"/>
    <w:rsid w:val="00A06224"/>
    <w:rsid w:val="00A06D9A"/>
    <w:rsid w:val="00A07896"/>
    <w:rsid w:val="00A13D0A"/>
    <w:rsid w:val="00A22CFF"/>
    <w:rsid w:val="00A231DC"/>
    <w:rsid w:val="00A26281"/>
    <w:rsid w:val="00A27540"/>
    <w:rsid w:val="00A2796E"/>
    <w:rsid w:val="00A3577A"/>
    <w:rsid w:val="00A36060"/>
    <w:rsid w:val="00A41E41"/>
    <w:rsid w:val="00A42BA4"/>
    <w:rsid w:val="00A42E7A"/>
    <w:rsid w:val="00A43911"/>
    <w:rsid w:val="00A44436"/>
    <w:rsid w:val="00A44F28"/>
    <w:rsid w:val="00A502A3"/>
    <w:rsid w:val="00A57518"/>
    <w:rsid w:val="00A6044D"/>
    <w:rsid w:val="00A6118E"/>
    <w:rsid w:val="00A6190A"/>
    <w:rsid w:val="00A61D0F"/>
    <w:rsid w:val="00A61EBC"/>
    <w:rsid w:val="00A65275"/>
    <w:rsid w:val="00A66110"/>
    <w:rsid w:val="00A67812"/>
    <w:rsid w:val="00A7036A"/>
    <w:rsid w:val="00A7072B"/>
    <w:rsid w:val="00A7133F"/>
    <w:rsid w:val="00A72DF9"/>
    <w:rsid w:val="00A74E34"/>
    <w:rsid w:val="00A77021"/>
    <w:rsid w:val="00A8419F"/>
    <w:rsid w:val="00A8436C"/>
    <w:rsid w:val="00A879AD"/>
    <w:rsid w:val="00A91958"/>
    <w:rsid w:val="00A91B04"/>
    <w:rsid w:val="00A920E6"/>
    <w:rsid w:val="00A9600F"/>
    <w:rsid w:val="00AA0ACD"/>
    <w:rsid w:val="00AA5FCE"/>
    <w:rsid w:val="00AA62EC"/>
    <w:rsid w:val="00AA72DE"/>
    <w:rsid w:val="00AB1E66"/>
    <w:rsid w:val="00AB2E6E"/>
    <w:rsid w:val="00AB39B8"/>
    <w:rsid w:val="00AB4846"/>
    <w:rsid w:val="00AB4A0F"/>
    <w:rsid w:val="00AB4ED6"/>
    <w:rsid w:val="00AC0045"/>
    <w:rsid w:val="00AC19DD"/>
    <w:rsid w:val="00AC1E5C"/>
    <w:rsid w:val="00AC4825"/>
    <w:rsid w:val="00AC7411"/>
    <w:rsid w:val="00AC79B8"/>
    <w:rsid w:val="00AD05E8"/>
    <w:rsid w:val="00AD0668"/>
    <w:rsid w:val="00AD1BCE"/>
    <w:rsid w:val="00AD3508"/>
    <w:rsid w:val="00AD45D5"/>
    <w:rsid w:val="00AD4AA3"/>
    <w:rsid w:val="00AD540E"/>
    <w:rsid w:val="00AD5E64"/>
    <w:rsid w:val="00AD646E"/>
    <w:rsid w:val="00AD773F"/>
    <w:rsid w:val="00AE222C"/>
    <w:rsid w:val="00AE343D"/>
    <w:rsid w:val="00AE4745"/>
    <w:rsid w:val="00AE6A2B"/>
    <w:rsid w:val="00AE6B15"/>
    <w:rsid w:val="00AF0FA4"/>
    <w:rsid w:val="00AF17CD"/>
    <w:rsid w:val="00AF1BE2"/>
    <w:rsid w:val="00AF20C5"/>
    <w:rsid w:val="00AF53A0"/>
    <w:rsid w:val="00AF5441"/>
    <w:rsid w:val="00AF5CEC"/>
    <w:rsid w:val="00AF726E"/>
    <w:rsid w:val="00B00B97"/>
    <w:rsid w:val="00B03DBE"/>
    <w:rsid w:val="00B063D8"/>
    <w:rsid w:val="00B10CCE"/>
    <w:rsid w:val="00B12189"/>
    <w:rsid w:val="00B13D70"/>
    <w:rsid w:val="00B14C1B"/>
    <w:rsid w:val="00B15EFE"/>
    <w:rsid w:val="00B16F68"/>
    <w:rsid w:val="00B231AF"/>
    <w:rsid w:val="00B2643A"/>
    <w:rsid w:val="00B27873"/>
    <w:rsid w:val="00B30072"/>
    <w:rsid w:val="00B30E28"/>
    <w:rsid w:val="00B31098"/>
    <w:rsid w:val="00B31FD4"/>
    <w:rsid w:val="00B36B43"/>
    <w:rsid w:val="00B40B35"/>
    <w:rsid w:val="00B4121C"/>
    <w:rsid w:val="00B44101"/>
    <w:rsid w:val="00B449AD"/>
    <w:rsid w:val="00B44C31"/>
    <w:rsid w:val="00B5034B"/>
    <w:rsid w:val="00B53844"/>
    <w:rsid w:val="00B5482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80DD7"/>
    <w:rsid w:val="00B8185D"/>
    <w:rsid w:val="00B81AA3"/>
    <w:rsid w:val="00B81AB7"/>
    <w:rsid w:val="00B81D81"/>
    <w:rsid w:val="00B8252F"/>
    <w:rsid w:val="00B826B5"/>
    <w:rsid w:val="00B83DDD"/>
    <w:rsid w:val="00B87E4F"/>
    <w:rsid w:val="00B9130E"/>
    <w:rsid w:val="00B93726"/>
    <w:rsid w:val="00B949A7"/>
    <w:rsid w:val="00B9536D"/>
    <w:rsid w:val="00B95432"/>
    <w:rsid w:val="00B95938"/>
    <w:rsid w:val="00B95DED"/>
    <w:rsid w:val="00BA3D0D"/>
    <w:rsid w:val="00BA421D"/>
    <w:rsid w:val="00BB0A55"/>
    <w:rsid w:val="00BB1022"/>
    <w:rsid w:val="00BB11EF"/>
    <w:rsid w:val="00BB1C34"/>
    <w:rsid w:val="00BB407E"/>
    <w:rsid w:val="00BB4377"/>
    <w:rsid w:val="00BB50D9"/>
    <w:rsid w:val="00BB5976"/>
    <w:rsid w:val="00BC679B"/>
    <w:rsid w:val="00BD2149"/>
    <w:rsid w:val="00BD2481"/>
    <w:rsid w:val="00BD317E"/>
    <w:rsid w:val="00BD4AE2"/>
    <w:rsid w:val="00BE0864"/>
    <w:rsid w:val="00BE0C53"/>
    <w:rsid w:val="00BE3AC3"/>
    <w:rsid w:val="00BF176B"/>
    <w:rsid w:val="00BF3A23"/>
    <w:rsid w:val="00BF3EF6"/>
    <w:rsid w:val="00BF6B69"/>
    <w:rsid w:val="00C00C31"/>
    <w:rsid w:val="00C015F9"/>
    <w:rsid w:val="00C01A8D"/>
    <w:rsid w:val="00C031CD"/>
    <w:rsid w:val="00C034D2"/>
    <w:rsid w:val="00C04E9A"/>
    <w:rsid w:val="00C06F3C"/>
    <w:rsid w:val="00C07333"/>
    <w:rsid w:val="00C07E9D"/>
    <w:rsid w:val="00C13090"/>
    <w:rsid w:val="00C16BE9"/>
    <w:rsid w:val="00C16FC2"/>
    <w:rsid w:val="00C17214"/>
    <w:rsid w:val="00C201DC"/>
    <w:rsid w:val="00C22059"/>
    <w:rsid w:val="00C2578E"/>
    <w:rsid w:val="00C2626D"/>
    <w:rsid w:val="00C2659C"/>
    <w:rsid w:val="00C27F82"/>
    <w:rsid w:val="00C312B8"/>
    <w:rsid w:val="00C335CC"/>
    <w:rsid w:val="00C33735"/>
    <w:rsid w:val="00C4536F"/>
    <w:rsid w:val="00C46D84"/>
    <w:rsid w:val="00C5303B"/>
    <w:rsid w:val="00C5574C"/>
    <w:rsid w:val="00C55790"/>
    <w:rsid w:val="00C57C50"/>
    <w:rsid w:val="00C608BB"/>
    <w:rsid w:val="00C621A9"/>
    <w:rsid w:val="00C6582B"/>
    <w:rsid w:val="00C66FE1"/>
    <w:rsid w:val="00C673CF"/>
    <w:rsid w:val="00C70DCA"/>
    <w:rsid w:val="00C713B7"/>
    <w:rsid w:val="00C7408F"/>
    <w:rsid w:val="00C74DBE"/>
    <w:rsid w:val="00C74F07"/>
    <w:rsid w:val="00C80600"/>
    <w:rsid w:val="00C81E1E"/>
    <w:rsid w:val="00C827E8"/>
    <w:rsid w:val="00C82BFF"/>
    <w:rsid w:val="00C84975"/>
    <w:rsid w:val="00C85394"/>
    <w:rsid w:val="00C860AD"/>
    <w:rsid w:val="00C90E41"/>
    <w:rsid w:val="00C91C28"/>
    <w:rsid w:val="00C95F77"/>
    <w:rsid w:val="00C96BC8"/>
    <w:rsid w:val="00C9712A"/>
    <w:rsid w:val="00CA01EC"/>
    <w:rsid w:val="00CA2A50"/>
    <w:rsid w:val="00CA2A63"/>
    <w:rsid w:val="00CA2A7A"/>
    <w:rsid w:val="00CA60CF"/>
    <w:rsid w:val="00CB0E4B"/>
    <w:rsid w:val="00CB196E"/>
    <w:rsid w:val="00CB25E0"/>
    <w:rsid w:val="00CB2E4C"/>
    <w:rsid w:val="00CB36B8"/>
    <w:rsid w:val="00CB4ECC"/>
    <w:rsid w:val="00CB5A54"/>
    <w:rsid w:val="00CB730F"/>
    <w:rsid w:val="00CC09F4"/>
    <w:rsid w:val="00CC1D17"/>
    <w:rsid w:val="00CC2A03"/>
    <w:rsid w:val="00CC67DD"/>
    <w:rsid w:val="00CC6A9A"/>
    <w:rsid w:val="00CD0759"/>
    <w:rsid w:val="00CD65C3"/>
    <w:rsid w:val="00CD697F"/>
    <w:rsid w:val="00CE10C4"/>
    <w:rsid w:val="00CE1639"/>
    <w:rsid w:val="00CE36C7"/>
    <w:rsid w:val="00CE3AFF"/>
    <w:rsid w:val="00CE5194"/>
    <w:rsid w:val="00CE5AC2"/>
    <w:rsid w:val="00CE6E46"/>
    <w:rsid w:val="00CE6FEC"/>
    <w:rsid w:val="00CF47D6"/>
    <w:rsid w:val="00CF4A60"/>
    <w:rsid w:val="00CF5949"/>
    <w:rsid w:val="00CF7C2B"/>
    <w:rsid w:val="00D05226"/>
    <w:rsid w:val="00D052CF"/>
    <w:rsid w:val="00D06B15"/>
    <w:rsid w:val="00D07782"/>
    <w:rsid w:val="00D0783D"/>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576D1"/>
    <w:rsid w:val="00D60E34"/>
    <w:rsid w:val="00D616A1"/>
    <w:rsid w:val="00D633DF"/>
    <w:rsid w:val="00D6388C"/>
    <w:rsid w:val="00D63CC1"/>
    <w:rsid w:val="00D64498"/>
    <w:rsid w:val="00D705B2"/>
    <w:rsid w:val="00D7360B"/>
    <w:rsid w:val="00D73BC2"/>
    <w:rsid w:val="00D75535"/>
    <w:rsid w:val="00D7732C"/>
    <w:rsid w:val="00D80153"/>
    <w:rsid w:val="00D8390E"/>
    <w:rsid w:val="00D86440"/>
    <w:rsid w:val="00D936C7"/>
    <w:rsid w:val="00D96DB7"/>
    <w:rsid w:val="00DA1CF7"/>
    <w:rsid w:val="00DA2481"/>
    <w:rsid w:val="00DA25C3"/>
    <w:rsid w:val="00DA6A89"/>
    <w:rsid w:val="00DB1BA1"/>
    <w:rsid w:val="00DB3DDC"/>
    <w:rsid w:val="00DB58E4"/>
    <w:rsid w:val="00DB61A9"/>
    <w:rsid w:val="00DB6D31"/>
    <w:rsid w:val="00DC3AE4"/>
    <w:rsid w:val="00DC59E1"/>
    <w:rsid w:val="00DC717B"/>
    <w:rsid w:val="00DD4FEA"/>
    <w:rsid w:val="00DD5C2B"/>
    <w:rsid w:val="00DE0B0C"/>
    <w:rsid w:val="00DE1FD7"/>
    <w:rsid w:val="00DE382D"/>
    <w:rsid w:val="00DE3D5C"/>
    <w:rsid w:val="00DE44C8"/>
    <w:rsid w:val="00DE5816"/>
    <w:rsid w:val="00DE7239"/>
    <w:rsid w:val="00DF02B7"/>
    <w:rsid w:val="00DF0B78"/>
    <w:rsid w:val="00DF3645"/>
    <w:rsid w:val="00DF6B11"/>
    <w:rsid w:val="00DF788D"/>
    <w:rsid w:val="00E00875"/>
    <w:rsid w:val="00E01389"/>
    <w:rsid w:val="00E01ACD"/>
    <w:rsid w:val="00E0296B"/>
    <w:rsid w:val="00E03541"/>
    <w:rsid w:val="00E04934"/>
    <w:rsid w:val="00E04DE5"/>
    <w:rsid w:val="00E078D6"/>
    <w:rsid w:val="00E101D0"/>
    <w:rsid w:val="00E10AC0"/>
    <w:rsid w:val="00E11DC7"/>
    <w:rsid w:val="00E163B6"/>
    <w:rsid w:val="00E16BBA"/>
    <w:rsid w:val="00E17F85"/>
    <w:rsid w:val="00E20D33"/>
    <w:rsid w:val="00E25710"/>
    <w:rsid w:val="00E26566"/>
    <w:rsid w:val="00E26AF8"/>
    <w:rsid w:val="00E30264"/>
    <w:rsid w:val="00E3294C"/>
    <w:rsid w:val="00E346F2"/>
    <w:rsid w:val="00E357CD"/>
    <w:rsid w:val="00E361D6"/>
    <w:rsid w:val="00E407E7"/>
    <w:rsid w:val="00E409CE"/>
    <w:rsid w:val="00E410AD"/>
    <w:rsid w:val="00E4115A"/>
    <w:rsid w:val="00E44656"/>
    <w:rsid w:val="00E5102F"/>
    <w:rsid w:val="00E537A9"/>
    <w:rsid w:val="00E53CDF"/>
    <w:rsid w:val="00E57B27"/>
    <w:rsid w:val="00E57FF5"/>
    <w:rsid w:val="00E601D3"/>
    <w:rsid w:val="00E61BD6"/>
    <w:rsid w:val="00E626C9"/>
    <w:rsid w:val="00E63A56"/>
    <w:rsid w:val="00E63C6D"/>
    <w:rsid w:val="00E65791"/>
    <w:rsid w:val="00E661BD"/>
    <w:rsid w:val="00E70834"/>
    <w:rsid w:val="00E735A5"/>
    <w:rsid w:val="00E75CD9"/>
    <w:rsid w:val="00E77A0D"/>
    <w:rsid w:val="00E77F74"/>
    <w:rsid w:val="00E814FF"/>
    <w:rsid w:val="00E82478"/>
    <w:rsid w:val="00E833C4"/>
    <w:rsid w:val="00E83B6B"/>
    <w:rsid w:val="00E85F37"/>
    <w:rsid w:val="00E90B05"/>
    <w:rsid w:val="00E92046"/>
    <w:rsid w:val="00E930B3"/>
    <w:rsid w:val="00E93B70"/>
    <w:rsid w:val="00E9697B"/>
    <w:rsid w:val="00E972D3"/>
    <w:rsid w:val="00E97E3D"/>
    <w:rsid w:val="00EA080C"/>
    <w:rsid w:val="00EB038B"/>
    <w:rsid w:val="00EB054C"/>
    <w:rsid w:val="00EB134F"/>
    <w:rsid w:val="00EB2583"/>
    <w:rsid w:val="00EB2E3A"/>
    <w:rsid w:val="00EB4E28"/>
    <w:rsid w:val="00EB5E89"/>
    <w:rsid w:val="00EB6808"/>
    <w:rsid w:val="00EB6CE0"/>
    <w:rsid w:val="00EC181D"/>
    <w:rsid w:val="00EC1CF5"/>
    <w:rsid w:val="00EC2039"/>
    <w:rsid w:val="00EC3B12"/>
    <w:rsid w:val="00EC3C46"/>
    <w:rsid w:val="00EC52D9"/>
    <w:rsid w:val="00EC58EC"/>
    <w:rsid w:val="00EC6079"/>
    <w:rsid w:val="00EC71F2"/>
    <w:rsid w:val="00ED3010"/>
    <w:rsid w:val="00ED4853"/>
    <w:rsid w:val="00ED5152"/>
    <w:rsid w:val="00ED5B28"/>
    <w:rsid w:val="00ED75E1"/>
    <w:rsid w:val="00EE0283"/>
    <w:rsid w:val="00EE03CA"/>
    <w:rsid w:val="00EE2FBA"/>
    <w:rsid w:val="00EE36FC"/>
    <w:rsid w:val="00EE3C6F"/>
    <w:rsid w:val="00EE654C"/>
    <w:rsid w:val="00EE6E75"/>
    <w:rsid w:val="00EF3BBA"/>
    <w:rsid w:val="00EF5502"/>
    <w:rsid w:val="00EF6201"/>
    <w:rsid w:val="00EF69DC"/>
    <w:rsid w:val="00EF6ADF"/>
    <w:rsid w:val="00EF6EA9"/>
    <w:rsid w:val="00EF78CF"/>
    <w:rsid w:val="00F004A6"/>
    <w:rsid w:val="00F03169"/>
    <w:rsid w:val="00F073CA"/>
    <w:rsid w:val="00F078C2"/>
    <w:rsid w:val="00F0790F"/>
    <w:rsid w:val="00F07AA4"/>
    <w:rsid w:val="00F125DB"/>
    <w:rsid w:val="00F16255"/>
    <w:rsid w:val="00F16B66"/>
    <w:rsid w:val="00F17559"/>
    <w:rsid w:val="00F25B7A"/>
    <w:rsid w:val="00F268C2"/>
    <w:rsid w:val="00F30F7D"/>
    <w:rsid w:val="00F35F3B"/>
    <w:rsid w:val="00F36C1C"/>
    <w:rsid w:val="00F43C6E"/>
    <w:rsid w:val="00F445AE"/>
    <w:rsid w:val="00F44B77"/>
    <w:rsid w:val="00F450E4"/>
    <w:rsid w:val="00F47F06"/>
    <w:rsid w:val="00F501EB"/>
    <w:rsid w:val="00F52776"/>
    <w:rsid w:val="00F5504D"/>
    <w:rsid w:val="00F55A0C"/>
    <w:rsid w:val="00F60B64"/>
    <w:rsid w:val="00F64C44"/>
    <w:rsid w:val="00F65736"/>
    <w:rsid w:val="00F66698"/>
    <w:rsid w:val="00F67B3B"/>
    <w:rsid w:val="00F712B7"/>
    <w:rsid w:val="00F714F9"/>
    <w:rsid w:val="00F71B19"/>
    <w:rsid w:val="00F71D11"/>
    <w:rsid w:val="00F71FC5"/>
    <w:rsid w:val="00F733FD"/>
    <w:rsid w:val="00F73941"/>
    <w:rsid w:val="00F75183"/>
    <w:rsid w:val="00F752BB"/>
    <w:rsid w:val="00F7583E"/>
    <w:rsid w:val="00F770D8"/>
    <w:rsid w:val="00F8191B"/>
    <w:rsid w:val="00F81AB8"/>
    <w:rsid w:val="00F82C15"/>
    <w:rsid w:val="00F9108A"/>
    <w:rsid w:val="00F91431"/>
    <w:rsid w:val="00F925C0"/>
    <w:rsid w:val="00F939A1"/>
    <w:rsid w:val="00F95E46"/>
    <w:rsid w:val="00FA5239"/>
    <w:rsid w:val="00FA596D"/>
    <w:rsid w:val="00FB0700"/>
    <w:rsid w:val="00FB1B3E"/>
    <w:rsid w:val="00FB1E87"/>
    <w:rsid w:val="00FB2574"/>
    <w:rsid w:val="00FB455E"/>
    <w:rsid w:val="00FB4657"/>
    <w:rsid w:val="00FB466C"/>
    <w:rsid w:val="00FB4BBC"/>
    <w:rsid w:val="00FB77B7"/>
    <w:rsid w:val="00FB78E3"/>
    <w:rsid w:val="00FC067D"/>
    <w:rsid w:val="00FC1BE5"/>
    <w:rsid w:val="00FC1C0F"/>
    <w:rsid w:val="00FC6D5D"/>
    <w:rsid w:val="00FC7AB7"/>
    <w:rsid w:val="00FD3C4C"/>
    <w:rsid w:val="00FD4AC2"/>
    <w:rsid w:val="00FD57B7"/>
    <w:rsid w:val="00FD600D"/>
    <w:rsid w:val="00FE0F06"/>
    <w:rsid w:val="00FE444C"/>
    <w:rsid w:val="00FE4455"/>
    <w:rsid w:val="00FE47BD"/>
    <w:rsid w:val="00FE5015"/>
    <w:rsid w:val="00FE7C33"/>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F52776"/>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C07E9D"/>
    <w:pPr>
      <w:keepNext/>
      <w:autoSpaceDE w:val="0"/>
      <w:autoSpaceDN w:val="0"/>
      <w:adjustRightInd w:val="0"/>
      <w:jc w:val="center"/>
      <w:outlineLvl w:val="1"/>
    </w:pPr>
    <w:rPr>
      <w:rFonts w:ascii="Arial" w:hAnsi="Arial" w:cs="Arial"/>
      <w:b/>
      <w:bCs/>
      <w:sz w:val="28"/>
      <w:szCs w:val="28"/>
      <w:lang w:val="es-MX"/>
      <w14:shadow w14:blurRad="50800" w14:dist="38100" w14:dir="2700000" w14:sx="100000" w14:sy="100000" w14:kx="0" w14:ky="0" w14:algn="tl">
        <w14:srgbClr w14:val="000000">
          <w14:alpha w14:val="60000"/>
        </w14:srgbClr>
      </w14:shadow>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C07E9D"/>
    <w:rPr>
      <w:rFonts w:ascii="Arial" w:hAnsi="Arial" w:cs="Arial"/>
      <w:b/>
      <w:bCs/>
      <w:sz w:val="28"/>
      <w:szCs w:val="28"/>
      <w:lang w:val="es-MX" w:eastAsia="es-ES"/>
      <w14:shadow w14:blurRad="50800" w14:dist="38100" w14:dir="2700000" w14:sx="100000" w14:sy="100000" w14:kx="0" w14:ky="0" w14:algn="tl">
        <w14:srgbClr w14:val="000000">
          <w14:alpha w14:val="60000"/>
        </w14:srgbClr>
      </w14:shadow>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shadow/>
      <w:color w:val="365F91" w:themeColor="accent1" w:themeShade="BF"/>
      <w:szCs w:val="28"/>
      <w:lang w:val="en-US" w:eastAsia="en-US"/>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customStyle="1" w:styleId="PrrafodelistaCar">
    <w:name w:val="Párrafo de lista Car"/>
    <w:link w:val="Prrafodelista"/>
    <w:uiPriority w:val="34"/>
    <w:locked/>
    <w:rsid w:val="00F5277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14412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asd.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thagonova.construcciones@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723A-A1AD-40D0-BE7D-E9FC78C6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55</Pages>
  <Words>19275</Words>
  <Characters>106013</Characters>
  <Application>Microsoft Office Word</Application>
  <DocSecurity>0</DocSecurity>
  <Lines>883</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Patricia M. Ruiz De Los Santos</cp:lastModifiedBy>
  <cp:revision>5</cp:revision>
  <cp:lastPrinted>2012-10-04T02:24:00Z</cp:lastPrinted>
  <dcterms:created xsi:type="dcterms:W3CDTF">2015-08-18T17:09:00Z</dcterms:created>
  <dcterms:modified xsi:type="dcterms:W3CDTF">2015-08-19T21:13:00Z</dcterms:modified>
</cp:coreProperties>
</file>