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E" w:rsidRPr="00451228" w:rsidRDefault="007367BE" w:rsidP="007367BE">
      <w:pPr>
        <w:pStyle w:val="Ttulo"/>
        <w:rPr>
          <w:rFonts w:ascii="Palatino Linotype" w:hAnsi="Palatino Linotype" w:cs="Tahoma"/>
          <w:sz w:val="40"/>
        </w:rPr>
      </w:pPr>
    </w:p>
    <w:p w:rsidR="007367BE" w:rsidRPr="00451228" w:rsidRDefault="007367BE" w:rsidP="007367BE">
      <w:pPr>
        <w:pStyle w:val="Ttulo"/>
        <w:jc w:val="left"/>
        <w:rPr>
          <w:rFonts w:ascii="Palatino Linotype" w:hAnsi="Palatino Linotype" w:cs="Tahoma"/>
          <w:b w:val="0"/>
          <w:bCs w:val="0"/>
          <w:sz w:val="40"/>
        </w:rPr>
      </w:pPr>
    </w:p>
    <w:p w:rsidR="00451228" w:rsidRPr="00451228" w:rsidRDefault="009661A7" w:rsidP="00451228">
      <w:pPr>
        <w:pStyle w:val="Ttulo"/>
        <w:rPr>
          <w:rFonts w:ascii="Palatino Linotype" w:hAnsi="Palatino Linotype" w:cs="Tahoma"/>
          <w:b w:val="0"/>
          <w:bCs w:val="0"/>
          <w:sz w:val="40"/>
        </w:rPr>
      </w:pPr>
      <w:r>
        <w:rPr>
          <w:rFonts w:ascii="Palatino Linotype" w:hAnsi="Palatino Linotype"/>
          <w:b w:val="0"/>
          <w:bCs w:val="0"/>
          <w:noProof/>
          <w:lang w:val="es-DO" w:eastAsia="es-DO"/>
        </w:rPr>
        <w:drawing>
          <wp:inline distT="0" distB="0" distL="0" distR="0">
            <wp:extent cx="1000125" cy="1228725"/>
            <wp:effectExtent l="19050" t="0" r="9525" b="0"/>
            <wp:docPr id="7" name="Imagen 7" descr="C:\Documents and Settings\19480\Mis documentos\Mis imágenes\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9480\Mis documentos\Mis imágenes\logo_caasd_2.png"/>
                    <pic:cNvPicPr>
                      <a:picLocks noChangeAspect="1" noChangeArrowheads="1"/>
                    </pic:cNvPicPr>
                  </pic:nvPicPr>
                  <pic:blipFill>
                    <a:blip r:embed="rId9"/>
                    <a:srcRect/>
                    <a:stretch>
                      <a:fillRect/>
                    </a:stretch>
                  </pic:blipFill>
                  <pic:spPr bwMode="auto">
                    <a:xfrm>
                      <a:off x="0" y="0"/>
                      <a:ext cx="1000125" cy="1228725"/>
                    </a:xfrm>
                    <a:prstGeom prst="rect">
                      <a:avLst/>
                    </a:prstGeom>
                    <a:noFill/>
                    <a:ln w="9525">
                      <a:noFill/>
                      <a:miter lim="800000"/>
                      <a:headEnd/>
                      <a:tailEnd/>
                    </a:ln>
                  </pic:spPr>
                </pic:pic>
              </a:graphicData>
            </a:graphic>
          </wp:inline>
        </w:drawing>
      </w:r>
    </w:p>
    <w:p w:rsidR="00451228" w:rsidRPr="00451228" w:rsidRDefault="00451228" w:rsidP="007367BE">
      <w:pPr>
        <w:pStyle w:val="Ttulo"/>
        <w:jc w:val="left"/>
        <w:rPr>
          <w:rFonts w:ascii="Palatino Linotype" w:hAnsi="Palatino Linotype" w:cs="Tahoma"/>
          <w:b w:val="0"/>
          <w:bCs w:val="0"/>
          <w:sz w:val="40"/>
        </w:rPr>
      </w:pPr>
    </w:p>
    <w:p w:rsidR="002D6702" w:rsidRPr="00451228" w:rsidRDefault="003F630A" w:rsidP="00F839BD">
      <w:pPr>
        <w:pStyle w:val="Ttulo"/>
        <w:ind w:left="142" w:right="-248"/>
        <w:rPr>
          <w:rFonts w:ascii="Palatino Linotype" w:hAnsi="Palatino Linotype" w:cs="Tahoma"/>
          <w:b w:val="0"/>
          <w:bCs w:val="0"/>
          <w:sz w:val="40"/>
        </w:rPr>
      </w:pPr>
      <w:r w:rsidRPr="00451228">
        <w:rPr>
          <w:rFonts w:ascii="Palatino Linotype" w:hAnsi="Palatino Linotype" w:cs="Tahoma"/>
          <w:b w:val="0"/>
          <w:bCs w:val="0"/>
          <w:sz w:val="40"/>
        </w:rPr>
        <w:t xml:space="preserve">     </w:t>
      </w:r>
      <w:r w:rsidR="00451228" w:rsidRPr="00451228">
        <w:rPr>
          <w:rFonts w:ascii="Palatino Linotype" w:hAnsi="Palatino Linotype" w:cs="Tahoma"/>
          <w:b w:val="0"/>
          <w:bCs w:val="0"/>
          <w:sz w:val="36"/>
        </w:rPr>
        <w:t xml:space="preserve">Corporación del Acueducto y </w:t>
      </w:r>
      <w:r w:rsidR="007367BE" w:rsidRPr="00451228">
        <w:rPr>
          <w:rFonts w:ascii="Palatino Linotype" w:hAnsi="Palatino Linotype" w:cs="Tahoma"/>
          <w:b w:val="0"/>
          <w:bCs w:val="0"/>
          <w:sz w:val="36"/>
        </w:rPr>
        <w:t>Alcantarillado de Santo Domingo</w:t>
      </w:r>
    </w:p>
    <w:p w:rsidR="002D6702" w:rsidRPr="00451228" w:rsidRDefault="002D6702" w:rsidP="007367BE">
      <w:pPr>
        <w:pStyle w:val="Ttulo"/>
        <w:rPr>
          <w:rFonts w:ascii="Palatino Linotype" w:hAnsi="Palatino Linotype" w:cs="Tahoma"/>
          <w:sz w:val="40"/>
          <w:u w:val="double" w:color="0070C0"/>
        </w:rPr>
      </w:pPr>
    </w:p>
    <w:p w:rsidR="002D6702" w:rsidRPr="00451228" w:rsidRDefault="00451228" w:rsidP="00451228">
      <w:pPr>
        <w:rPr>
          <w:rFonts w:ascii="Palatino Linotype" w:hAnsi="Palatino Linotype" w:cs="Tahoma"/>
          <w:sz w:val="40"/>
        </w:rPr>
      </w:pPr>
      <w:r w:rsidRPr="00451228">
        <w:rPr>
          <w:rFonts w:ascii="Palatino Linotype" w:hAnsi="Palatino Linotype" w:cs="Tahoma"/>
          <w:sz w:val="40"/>
        </w:rPr>
        <w:t xml:space="preserve"> </w:t>
      </w:r>
    </w:p>
    <w:p w:rsidR="002D6702" w:rsidRPr="00451228" w:rsidRDefault="002D6702">
      <w:pPr>
        <w:jc w:val="center"/>
        <w:rPr>
          <w:rFonts w:ascii="Palatino Linotype" w:hAnsi="Palatino Linotype"/>
        </w:rPr>
      </w:pPr>
    </w:p>
    <w:p w:rsidR="002D6702" w:rsidRPr="00451228" w:rsidRDefault="002D6702">
      <w:pPr>
        <w:rPr>
          <w:rFonts w:ascii="Palatino Linotype" w:hAnsi="Palatino Linotype"/>
          <w:i/>
          <w:iCs/>
          <w:sz w:val="18"/>
        </w:rPr>
      </w:pPr>
    </w:p>
    <w:p w:rsidR="002D6702" w:rsidRPr="00451228" w:rsidRDefault="002D6702" w:rsidP="00451228">
      <w:pPr>
        <w:pStyle w:val="Textoindependiente"/>
        <w:rPr>
          <w:rFonts w:ascii="Palatino Linotype" w:hAnsi="Palatino Linotype"/>
          <w:i w:val="0"/>
          <w:iCs w:val="0"/>
          <w:sz w:val="36"/>
        </w:rPr>
      </w:pPr>
      <w:r w:rsidRPr="00451228">
        <w:rPr>
          <w:rFonts w:ascii="Palatino Linotype" w:hAnsi="Palatino Linotype"/>
        </w:rPr>
        <w:tab/>
      </w:r>
      <w:r w:rsidRPr="00451228">
        <w:rPr>
          <w:rFonts w:ascii="Palatino Linotype" w:hAnsi="Palatino Linotype"/>
        </w:rPr>
        <w:tab/>
      </w:r>
      <w:r w:rsidRPr="00451228">
        <w:rPr>
          <w:rFonts w:ascii="Palatino Linotype" w:hAnsi="Palatino Linotype"/>
        </w:rPr>
        <w:tab/>
      </w:r>
      <w:r w:rsidRPr="00451228">
        <w:rPr>
          <w:rFonts w:ascii="Palatino Linotype" w:hAnsi="Palatino Linotype"/>
        </w:rPr>
        <w:tab/>
      </w:r>
      <w:r w:rsidRPr="00451228">
        <w:rPr>
          <w:rFonts w:ascii="Palatino Linotype" w:hAnsi="Palatino Linotype"/>
        </w:rPr>
        <w:tab/>
      </w:r>
      <w:r w:rsidRPr="00451228">
        <w:rPr>
          <w:rFonts w:ascii="Palatino Linotype" w:hAnsi="Palatino Linotype"/>
        </w:rPr>
        <w:tab/>
      </w:r>
      <w:r w:rsidRPr="00451228">
        <w:rPr>
          <w:rFonts w:ascii="Palatino Linotype" w:hAnsi="Palatino Linotype"/>
        </w:rPr>
        <w:tab/>
      </w:r>
      <w:r w:rsidR="00451228" w:rsidRPr="00451228">
        <w:rPr>
          <w:rFonts w:ascii="Palatino Linotype" w:hAnsi="Palatino Linotype"/>
          <w:i w:val="0"/>
          <w:iCs w:val="0"/>
          <w:sz w:val="36"/>
        </w:rPr>
        <w:tab/>
      </w:r>
      <w:r w:rsidR="00451228" w:rsidRPr="00451228">
        <w:rPr>
          <w:rFonts w:ascii="Palatino Linotype" w:hAnsi="Palatino Linotype"/>
          <w:i w:val="0"/>
          <w:iCs w:val="0"/>
          <w:sz w:val="36"/>
        </w:rPr>
        <w:tab/>
      </w:r>
    </w:p>
    <w:p w:rsidR="002D6702" w:rsidRPr="00451228" w:rsidRDefault="002D6702" w:rsidP="00451228">
      <w:pPr>
        <w:pStyle w:val="Textoindependiente"/>
        <w:rPr>
          <w:rFonts w:ascii="Palatino Linotype" w:hAnsi="Palatino Linotype"/>
          <w:i w:val="0"/>
          <w:iCs w:val="0"/>
          <w:sz w:val="36"/>
        </w:rPr>
      </w:pPr>
    </w:p>
    <w:p w:rsidR="002D6702" w:rsidRPr="00451228" w:rsidRDefault="002D6702" w:rsidP="00451228">
      <w:pPr>
        <w:pStyle w:val="Textoindependiente"/>
        <w:rPr>
          <w:rFonts w:ascii="Palatino Linotype" w:hAnsi="Palatino Linotype"/>
          <w:i w:val="0"/>
          <w:iCs w:val="0"/>
          <w:sz w:val="36"/>
        </w:rPr>
      </w:pPr>
    </w:p>
    <w:p w:rsidR="00B77D55" w:rsidRPr="00451228" w:rsidRDefault="00451228" w:rsidP="00451228">
      <w:pPr>
        <w:pStyle w:val="Textoindependiente"/>
        <w:rPr>
          <w:rFonts w:ascii="Palatino Linotype" w:hAnsi="Palatino Linotype"/>
          <w:i w:val="0"/>
          <w:iCs w:val="0"/>
          <w:sz w:val="36"/>
        </w:rPr>
      </w:pPr>
      <w:r w:rsidRPr="00451228">
        <w:rPr>
          <w:rFonts w:ascii="Palatino Linotype" w:hAnsi="Palatino Linotype"/>
          <w:i w:val="0"/>
          <w:iCs w:val="0"/>
          <w:sz w:val="36"/>
        </w:rPr>
        <w:t>ESPECIFICACIONES TECNICAS</w:t>
      </w:r>
    </w:p>
    <w:p w:rsidR="00451228" w:rsidRPr="00451228" w:rsidRDefault="00451228" w:rsidP="00451228">
      <w:pPr>
        <w:pStyle w:val="Textoindependiente"/>
        <w:rPr>
          <w:rFonts w:ascii="Palatino Linotype" w:hAnsi="Palatino Linotype"/>
          <w:i w:val="0"/>
          <w:iCs w:val="0"/>
          <w:sz w:val="36"/>
        </w:rPr>
      </w:pPr>
      <w:r w:rsidRPr="00451228">
        <w:rPr>
          <w:rFonts w:ascii="Palatino Linotype" w:hAnsi="Palatino Linotype"/>
          <w:i w:val="0"/>
          <w:iCs w:val="0"/>
          <w:sz w:val="36"/>
        </w:rPr>
        <w:t xml:space="preserve"> PARA </w:t>
      </w:r>
    </w:p>
    <w:p w:rsidR="002D6702" w:rsidRPr="00451228" w:rsidRDefault="00C841F0" w:rsidP="00451228">
      <w:pPr>
        <w:pStyle w:val="Textoindependiente"/>
        <w:rPr>
          <w:rFonts w:ascii="Palatino Linotype" w:hAnsi="Palatino Linotype"/>
          <w:i w:val="0"/>
          <w:iCs w:val="0"/>
          <w:caps/>
          <w:sz w:val="72"/>
        </w:rPr>
      </w:pPr>
      <w:r w:rsidRPr="00451228">
        <w:rPr>
          <w:rFonts w:ascii="Palatino Linotype" w:hAnsi="Palatino Linotype"/>
          <w:i w:val="0"/>
          <w:iCs w:val="0"/>
          <w:sz w:val="36"/>
        </w:rPr>
        <w:t xml:space="preserve">ADQUISICION DE </w:t>
      </w:r>
      <w:r w:rsidR="00390EE9" w:rsidRPr="00451228">
        <w:rPr>
          <w:rFonts w:ascii="Palatino Linotype" w:hAnsi="Palatino Linotype"/>
          <w:i w:val="0"/>
          <w:iCs w:val="0"/>
          <w:sz w:val="36"/>
        </w:rPr>
        <w:t>MEDIDORES</w:t>
      </w:r>
    </w:p>
    <w:p w:rsidR="002D6702" w:rsidRPr="00451228" w:rsidRDefault="002D6702">
      <w:pPr>
        <w:jc w:val="center"/>
        <w:rPr>
          <w:rFonts w:ascii="Palatino Linotype" w:hAnsi="Palatino Linotype"/>
          <w:sz w:val="16"/>
        </w:rPr>
      </w:pPr>
    </w:p>
    <w:p w:rsidR="002D6702" w:rsidRPr="00451228" w:rsidRDefault="002D6702">
      <w:pPr>
        <w:rPr>
          <w:rFonts w:ascii="Palatino Linotype" w:hAnsi="Palatino Linotype"/>
          <w:sz w:val="16"/>
        </w:rPr>
      </w:pPr>
    </w:p>
    <w:p w:rsidR="002D6702" w:rsidRPr="00451228" w:rsidRDefault="002D6702">
      <w:pPr>
        <w:rPr>
          <w:rFonts w:ascii="Palatino Linotype" w:hAnsi="Palatino Linotype"/>
          <w:sz w:val="16"/>
        </w:rPr>
      </w:pPr>
    </w:p>
    <w:p w:rsidR="002D6702" w:rsidRPr="00451228" w:rsidRDefault="002D6702">
      <w:pPr>
        <w:ind w:firstLine="360"/>
        <w:rPr>
          <w:rFonts w:ascii="Palatino Linotype" w:hAnsi="Palatino Linotype"/>
          <w:sz w:val="32"/>
        </w:rPr>
      </w:pPr>
    </w:p>
    <w:p w:rsidR="002D6702" w:rsidRPr="00451228" w:rsidRDefault="002D6702">
      <w:pPr>
        <w:jc w:val="center"/>
        <w:rPr>
          <w:rFonts w:ascii="Palatino Linotype" w:hAnsi="Palatino Linotype"/>
          <w:sz w:val="16"/>
        </w:rPr>
      </w:pPr>
    </w:p>
    <w:p w:rsidR="002D6702" w:rsidRPr="00451228" w:rsidRDefault="002D6702">
      <w:pPr>
        <w:jc w:val="center"/>
        <w:rPr>
          <w:rFonts w:ascii="Palatino Linotype" w:hAnsi="Palatino Linotype"/>
          <w:sz w:val="16"/>
        </w:rPr>
      </w:pPr>
    </w:p>
    <w:p w:rsidR="00451228" w:rsidRPr="00451228" w:rsidRDefault="00451228" w:rsidP="00451228">
      <w:pPr>
        <w:rPr>
          <w:rFonts w:ascii="Palatino Linotype" w:hAnsi="Palatino Linotype"/>
          <w:sz w:val="28"/>
        </w:rPr>
      </w:pPr>
    </w:p>
    <w:p w:rsidR="00451228" w:rsidRPr="00451228" w:rsidRDefault="00451228" w:rsidP="00451228">
      <w:pPr>
        <w:rPr>
          <w:rFonts w:ascii="Palatino Linotype" w:hAnsi="Palatino Linotype"/>
          <w:sz w:val="28"/>
        </w:rPr>
      </w:pPr>
    </w:p>
    <w:p w:rsidR="00451228" w:rsidRPr="00451228" w:rsidRDefault="00451228" w:rsidP="00451228">
      <w:pPr>
        <w:rPr>
          <w:rFonts w:ascii="Palatino Linotype" w:hAnsi="Palatino Linotype"/>
          <w:sz w:val="28"/>
        </w:rPr>
      </w:pPr>
    </w:p>
    <w:p w:rsidR="00451228" w:rsidRPr="00451228" w:rsidRDefault="00451228" w:rsidP="00451228">
      <w:pPr>
        <w:rPr>
          <w:rFonts w:ascii="Palatino Linotype" w:hAnsi="Palatino Linotype"/>
          <w:sz w:val="28"/>
        </w:rPr>
      </w:pPr>
    </w:p>
    <w:p w:rsidR="00451228" w:rsidRPr="00451228" w:rsidRDefault="00451228" w:rsidP="00451228">
      <w:pPr>
        <w:rPr>
          <w:rFonts w:ascii="Palatino Linotype" w:hAnsi="Palatino Linotype"/>
        </w:rPr>
      </w:pPr>
    </w:p>
    <w:p w:rsidR="00451228" w:rsidRPr="00451228" w:rsidRDefault="00451228" w:rsidP="00451228">
      <w:pPr>
        <w:rPr>
          <w:rFonts w:ascii="Palatino Linotype" w:hAnsi="Palatino Linotype"/>
        </w:rPr>
      </w:pPr>
    </w:p>
    <w:p w:rsidR="00451228" w:rsidRPr="00451228" w:rsidRDefault="00451228" w:rsidP="00451228">
      <w:pPr>
        <w:rPr>
          <w:rFonts w:ascii="Palatino Linotype" w:hAnsi="Palatino Linotype"/>
        </w:rPr>
      </w:pPr>
    </w:p>
    <w:p w:rsidR="00451228" w:rsidRPr="00451228" w:rsidRDefault="00451228" w:rsidP="00451228">
      <w:pPr>
        <w:pBdr>
          <w:bottom w:val="triple" w:sz="4" w:space="1" w:color="800000"/>
        </w:pBdr>
        <w:autoSpaceDE w:val="0"/>
        <w:autoSpaceDN w:val="0"/>
        <w:ind w:left="851"/>
        <w:rPr>
          <w:rFonts w:ascii="Palatino Linotype" w:hAnsi="Palatino Linotype" w:cs="Arial"/>
          <w:b/>
          <w:bCs/>
          <w:color w:val="000000"/>
        </w:rPr>
      </w:pPr>
    </w:p>
    <w:p w:rsidR="00451228" w:rsidRPr="00451228" w:rsidRDefault="00451228" w:rsidP="00451228">
      <w:pPr>
        <w:autoSpaceDE w:val="0"/>
        <w:autoSpaceDN w:val="0"/>
        <w:jc w:val="center"/>
        <w:rPr>
          <w:rFonts w:ascii="Palatino Linotype" w:hAnsi="Palatino Linotype" w:cs="Arial"/>
          <w:bCs/>
          <w:color w:val="000000"/>
        </w:rPr>
      </w:pPr>
      <w:r w:rsidRPr="00451228">
        <w:rPr>
          <w:rFonts w:ascii="Palatino Linotype" w:hAnsi="Palatino Linotype" w:cs="Arial"/>
          <w:bCs/>
          <w:color w:val="000000"/>
        </w:rPr>
        <w:t>Santo Domingo, Distrito Nacional</w:t>
      </w:r>
    </w:p>
    <w:p w:rsidR="002D6702" w:rsidRPr="00451228" w:rsidRDefault="002D6702">
      <w:pPr>
        <w:pStyle w:val="Textoindependiente"/>
        <w:rPr>
          <w:rFonts w:ascii="Palatino Linotype" w:hAnsi="Palatino Linotype"/>
          <w:sz w:val="28"/>
        </w:rPr>
        <w:sectPr w:rsidR="002D6702" w:rsidRPr="00451228" w:rsidSect="00F839BD">
          <w:headerReference w:type="default" r:id="rId10"/>
          <w:pgSz w:w="12240" w:h="15840"/>
          <w:pgMar w:top="709" w:right="758" w:bottom="1411" w:left="0" w:header="706" w:footer="706" w:gutter="0"/>
          <w:cols w:space="708"/>
          <w:docGrid w:linePitch="360"/>
        </w:sectPr>
      </w:pPr>
    </w:p>
    <w:p w:rsidR="008825E3" w:rsidRPr="00451228" w:rsidRDefault="00451228">
      <w:pPr>
        <w:jc w:val="center"/>
        <w:rPr>
          <w:rFonts w:ascii="Palatino Linotype" w:hAnsi="Palatino Linotype"/>
          <w:b/>
          <w:bCs/>
          <w:sz w:val="32"/>
        </w:rPr>
      </w:pPr>
      <w:bookmarkStart w:id="0" w:name="_Toc445219480"/>
      <w:r>
        <w:rPr>
          <w:rFonts w:ascii="Palatino Linotype" w:hAnsi="Palatino Linotype"/>
          <w:b/>
          <w:bCs/>
          <w:sz w:val="32"/>
        </w:rPr>
        <w:lastRenderedPageBreak/>
        <w:t>OFICINA DE COORDINACIÓN Y FISCALIZACIÓ</w:t>
      </w:r>
      <w:r w:rsidR="00950A2F" w:rsidRPr="00451228">
        <w:rPr>
          <w:rFonts w:ascii="Palatino Linotype" w:hAnsi="Palatino Linotype"/>
          <w:b/>
          <w:bCs/>
          <w:sz w:val="32"/>
        </w:rPr>
        <w:t>N DEL PROGRAMA DE INSTALACION Y MANTENIMIENTO DE MEDIDORES</w:t>
      </w:r>
    </w:p>
    <w:p w:rsidR="008825E3" w:rsidRPr="00451228" w:rsidRDefault="008825E3">
      <w:pPr>
        <w:jc w:val="center"/>
        <w:rPr>
          <w:rFonts w:ascii="Palatino Linotype" w:hAnsi="Palatino Linotype"/>
          <w:b/>
          <w:bCs/>
          <w:sz w:val="28"/>
        </w:rPr>
      </w:pPr>
    </w:p>
    <w:p w:rsidR="008825E3" w:rsidRPr="00451228" w:rsidRDefault="008825E3">
      <w:pPr>
        <w:jc w:val="center"/>
        <w:rPr>
          <w:rFonts w:ascii="Palatino Linotype" w:hAnsi="Palatino Linotype"/>
          <w:b/>
          <w:bCs/>
        </w:rPr>
      </w:pPr>
    </w:p>
    <w:p w:rsidR="008825E3" w:rsidRPr="00451228" w:rsidRDefault="00451228">
      <w:pPr>
        <w:pStyle w:val="Textoindependiente3"/>
        <w:rPr>
          <w:rFonts w:ascii="Palatino Linotype" w:hAnsi="Palatino Linotype"/>
          <w:b/>
          <w:bCs/>
          <w:sz w:val="32"/>
          <w:szCs w:val="32"/>
          <w:u w:val="none"/>
        </w:rPr>
      </w:pPr>
      <w:r>
        <w:rPr>
          <w:rFonts w:ascii="Palatino Linotype" w:hAnsi="Palatino Linotype"/>
          <w:b/>
          <w:bCs/>
          <w:sz w:val="32"/>
          <w:szCs w:val="32"/>
          <w:u w:val="none"/>
        </w:rPr>
        <w:t>ESPECIFICACIONES TÉCNICAS PARA ADQUISICIÓ</w:t>
      </w:r>
      <w:r w:rsidR="008825E3" w:rsidRPr="00451228">
        <w:rPr>
          <w:rFonts w:ascii="Palatino Linotype" w:hAnsi="Palatino Linotype"/>
          <w:b/>
          <w:bCs/>
          <w:sz w:val="32"/>
          <w:szCs w:val="32"/>
          <w:u w:val="none"/>
        </w:rPr>
        <w:t>N DE MEDIDORES DE VELOCIDAD</w:t>
      </w:r>
    </w:p>
    <w:p w:rsidR="008825E3" w:rsidRPr="00451228" w:rsidRDefault="008825E3">
      <w:pPr>
        <w:pStyle w:val="Textoindependiente3"/>
        <w:rPr>
          <w:rFonts w:ascii="Palatino Linotype" w:hAnsi="Palatino Linotype"/>
          <w:sz w:val="32"/>
          <w:szCs w:val="32"/>
          <w:u w:val="none"/>
        </w:rPr>
      </w:pPr>
    </w:p>
    <w:p w:rsidR="008825E3" w:rsidRPr="00451228" w:rsidRDefault="008825E3">
      <w:pPr>
        <w:pStyle w:val="Textoindependiente3"/>
        <w:rPr>
          <w:rFonts w:ascii="Palatino Linotype" w:hAnsi="Palatino Linotype"/>
          <w:sz w:val="32"/>
          <w:szCs w:val="32"/>
          <w:u w:val="none"/>
        </w:rPr>
      </w:pPr>
    </w:p>
    <w:p w:rsidR="008825E3" w:rsidRPr="00451228" w:rsidRDefault="00451228">
      <w:pPr>
        <w:pStyle w:val="Textoindependiente3"/>
        <w:rPr>
          <w:rFonts w:ascii="Palatino Linotype" w:hAnsi="Palatino Linotype"/>
          <w:b/>
          <w:bCs/>
          <w:sz w:val="32"/>
          <w:szCs w:val="32"/>
          <w:u w:val="none"/>
        </w:rPr>
      </w:pPr>
      <w:r>
        <w:rPr>
          <w:rFonts w:ascii="Palatino Linotype" w:hAnsi="Palatino Linotype"/>
          <w:b/>
          <w:bCs/>
          <w:sz w:val="32"/>
          <w:szCs w:val="32"/>
          <w:u w:val="none"/>
        </w:rPr>
        <w:t>INTRODUCCIÓ</w:t>
      </w:r>
      <w:r w:rsidR="008825E3" w:rsidRPr="00451228">
        <w:rPr>
          <w:rFonts w:ascii="Palatino Linotype" w:hAnsi="Palatino Linotype"/>
          <w:b/>
          <w:bCs/>
          <w:sz w:val="32"/>
          <w:szCs w:val="32"/>
          <w:u w:val="none"/>
        </w:rPr>
        <w:t>N</w:t>
      </w:r>
    </w:p>
    <w:p w:rsidR="008825E3" w:rsidRPr="00451228" w:rsidRDefault="008825E3">
      <w:pPr>
        <w:pStyle w:val="Textoindependiente3"/>
        <w:rPr>
          <w:rFonts w:ascii="Palatino Linotype" w:hAnsi="Palatino Linotype"/>
        </w:rPr>
      </w:pPr>
    </w:p>
    <w:p w:rsidR="008825E3" w:rsidRPr="00451228" w:rsidRDefault="008825E3">
      <w:pPr>
        <w:pStyle w:val="Textoindependiente3"/>
        <w:rPr>
          <w:rFonts w:ascii="Palatino Linotype" w:hAnsi="Palatino Linotype"/>
        </w:rPr>
      </w:pPr>
    </w:p>
    <w:p w:rsidR="006B2507" w:rsidRPr="00451228" w:rsidRDefault="008825E3" w:rsidP="00167C2E">
      <w:pPr>
        <w:pStyle w:val="Textoindependiente3"/>
        <w:jc w:val="both"/>
        <w:rPr>
          <w:rFonts w:ascii="Palatino Linotype" w:hAnsi="Palatino Linotype" w:cs="Tahoma"/>
          <w:sz w:val="28"/>
          <w:szCs w:val="28"/>
          <w:u w:val="none"/>
        </w:rPr>
      </w:pPr>
      <w:r w:rsidRPr="00451228">
        <w:rPr>
          <w:rFonts w:ascii="Palatino Linotype" w:hAnsi="Palatino Linotype" w:cs="Tahoma"/>
          <w:sz w:val="28"/>
          <w:szCs w:val="28"/>
          <w:u w:val="none"/>
        </w:rPr>
        <w:t>Estas especificaciones se utilizarán como soporte técn</w:t>
      </w:r>
      <w:r w:rsidR="00100494" w:rsidRPr="00451228">
        <w:rPr>
          <w:rFonts w:ascii="Palatino Linotype" w:hAnsi="Palatino Linotype" w:cs="Tahoma"/>
          <w:sz w:val="28"/>
          <w:szCs w:val="28"/>
          <w:u w:val="none"/>
        </w:rPr>
        <w:t xml:space="preserve">ico  para la adquisición de </w:t>
      </w:r>
      <w:r w:rsidR="00167C2E" w:rsidRPr="00451228">
        <w:rPr>
          <w:rFonts w:ascii="Palatino Linotype" w:hAnsi="Palatino Linotype" w:cs="Tahoma"/>
          <w:sz w:val="28"/>
          <w:szCs w:val="28"/>
          <w:u w:val="none"/>
        </w:rPr>
        <w:t>m</w:t>
      </w:r>
      <w:r w:rsidRPr="00451228">
        <w:rPr>
          <w:rFonts w:ascii="Palatino Linotype" w:hAnsi="Palatino Linotype" w:cs="Tahoma"/>
          <w:sz w:val="28"/>
          <w:szCs w:val="28"/>
          <w:u w:val="none"/>
        </w:rPr>
        <w:t>edidores</w:t>
      </w:r>
      <w:r w:rsidR="005839D4" w:rsidRPr="00451228">
        <w:rPr>
          <w:rFonts w:ascii="Palatino Linotype" w:hAnsi="Palatino Linotype" w:cs="Tahoma"/>
          <w:sz w:val="28"/>
          <w:szCs w:val="28"/>
          <w:u w:val="none"/>
        </w:rPr>
        <w:t xml:space="preserve"> tipo velocidad chorro </w:t>
      </w:r>
      <w:r w:rsidR="00103E5D" w:rsidRPr="00451228">
        <w:rPr>
          <w:rFonts w:ascii="Palatino Linotype" w:hAnsi="Palatino Linotype" w:cs="Tahoma"/>
          <w:sz w:val="28"/>
          <w:szCs w:val="28"/>
          <w:u w:val="none"/>
        </w:rPr>
        <w:t>múltiple</w:t>
      </w:r>
      <w:r w:rsidR="005839D4" w:rsidRPr="00451228">
        <w:rPr>
          <w:rFonts w:ascii="Palatino Linotype" w:hAnsi="Palatino Linotype" w:cs="Tahoma"/>
          <w:sz w:val="28"/>
          <w:szCs w:val="28"/>
          <w:u w:val="none"/>
        </w:rPr>
        <w:t xml:space="preserve"> </w:t>
      </w:r>
      <w:r w:rsidR="006B2507" w:rsidRPr="00451228">
        <w:rPr>
          <w:rFonts w:ascii="Palatino Linotype" w:hAnsi="Palatino Linotype" w:cs="Tahoma"/>
          <w:sz w:val="28"/>
          <w:szCs w:val="28"/>
          <w:u w:val="none"/>
        </w:rPr>
        <w:t xml:space="preserve"> y </w:t>
      </w:r>
      <w:r w:rsidR="005839D4" w:rsidRPr="00451228">
        <w:rPr>
          <w:rFonts w:ascii="Palatino Linotype" w:hAnsi="Palatino Linotype" w:cs="Tahoma"/>
          <w:sz w:val="28"/>
          <w:szCs w:val="28"/>
          <w:u w:val="none"/>
        </w:rPr>
        <w:t xml:space="preserve">para </w:t>
      </w:r>
      <w:r w:rsidR="006B2507" w:rsidRPr="00451228">
        <w:rPr>
          <w:rFonts w:ascii="Palatino Linotype" w:hAnsi="Palatino Linotype" w:cs="Tahoma"/>
          <w:sz w:val="28"/>
          <w:szCs w:val="28"/>
          <w:u w:val="none"/>
        </w:rPr>
        <w:t xml:space="preserve"> medidores </w:t>
      </w:r>
      <w:r w:rsidR="005839D4" w:rsidRPr="00451228">
        <w:rPr>
          <w:rFonts w:ascii="Palatino Linotype" w:hAnsi="Palatino Linotype" w:cs="Tahoma"/>
          <w:sz w:val="28"/>
          <w:szCs w:val="28"/>
          <w:u w:val="none"/>
        </w:rPr>
        <w:t xml:space="preserve">de velocidad </w:t>
      </w:r>
      <w:r w:rsidR="006B2507" w:rsidRPr="00451228">
        <w:rPr>
          <w:rFonts w:ascii="Palatino Linotype" w:hAnsi="Palatino Linotype" w:cs="Tahoma"/>
          <w:sz w:val="28"/>
          <w:szCs w:val="28"/>
          <w:u w:val="none"/>
        </w:rPr>
        <w:t xml:space="preserve">woltmann horizontales, </w:t>
      </w:r>
      <w:r w:rsidR="00167C2E" w:rsidRPr="00451228">
        <w:rPr>
          <w:rFonts w:ascii="Palatino Linotype" w:hAnsi="Palatino Linotype" w:cs="Tahoma"/>
          <w:sz w:val="28"/>
          <w:szCs w:val="28"/>
          <w:u w:val="none"/>
        </w:rPr>
        <w:t xml:space="preserve"> para agua </w:t>
      </w:r>
      <w:r w:rsidR="00873721" w:rsidRPr="00451228">
        <w:rPr>
          <w:rFonts w:ascii="Palatino Linotype" w:hAnsi="Palatino Linotype" w:cs="Tahoma"/>
          <w:sz w:val="28"/>
          <w:szCs w:val="28"/>
          <w:u w:val="none"/>
        </w:rPr>
        <w:t>fría</w:t>
      </w:r>
      <w:r w:rsidR="00167C2E" w:rsidRPr="00451228">
        <w:rPr>
          <w:rFonts w:ascii="Palatino Linotype" w:hAnsi="Palatino Linotype" w:cs="Tahoma"/>
          <w:sz w:val="28"/>
          <w:szCs w:val="28"/>
          <w:u w:val="none"/>
        </w:rPr>
        <w:t>,</w:t>
      </w:r>
      <w:r w:rsidR="004673C1" w:rsidRPr="00451228">
        <w:rPr>
          <w:rFonts w:ascii="Palatino Linotype" w:hAnsi="Palatino Linotype" w:cs="Tahoma"/>
          <w:sz w:val="28"/>
          <w:szCs w:val="28"/>
          <w:u w:val="none"/>
        </w:rPr>
        <w:t xml:space="preserve"> bajo norma ISO-4064</w:t>
      </w:r>
      <w:r w:rsidR="00283FE1" w:rsidRPr="00451228">
        <w:rPr>
          <w:rFonts w:ascii="Palatino Linotype" w:hAnsi="Palatino Linotype" w:cs="Tahoma"/>
          <w:sz w:val="28"/>
          <w:szCs w:val="28"/>
          <w:u w:val="none"/>
        </w:rPr>
        <w:t xml:space="preserve"> o su equivalencia aprobada por normas internacionales</w:t>
      </w:r>
      <w:r w:rsidR="004673C1" w:rsidRPr="00451228">
        <w:rPr>
          <w:rFonts w:ascii="Palatino Linotype" w:hAnsi="Palatino Linotype" w:cs="Tahoma"/>
          <w:sz w:val="28"/>
          <w:szCs w:val="28"/>
          <w:u w:val="none"/>
        </w:rPr>
        <w:t xml:space="preserve">, </w:t>
      </w:r>
      <w:r w:rsidR="00167C2E" w:rsidRPr="00451228">
        <w:rPr>
          <w:rFonts w:ascii="Palatino Linotype" w:hAnsi="Palatino Linotype" w:cs="Tahoma"/>
          <w:sz w:val="28"/>
          <w:szCs w:val="28"/>
          <w:u w:val="none"/>
        </w:rPr>
        <w:t xml:space="preserve"> </w:t>
      </w:r>
      <w:r w:rsidRPr="00451228">
        <w:rPr>
          <w:rFonts w:ascii="Palatino Linotype" w:hAnsi="Palatino Linotype" w:cs="Tahoma"/>
          <w:sz w:val="28"/>
          <w:szCs w:val="28"/>
          <w:u w:val="none"/>
        </w:rPr>
        <w:t xml:space="preserve"> con diámetro nominal de </w:t>
      </w:r>
      <w:r w:rsidR="00F01A06" w:rsidRPr="00451228">
        <w:rPr>
          <w:rFonts w:ascii="Palatino Linotype" w:hAnsi="Palatino Linotype" w:cs="Tahoma"/>
          <w:sz w:val="28"/>
          <w:szCs w:val="28"/>
          <w:u w:val="none"/>
        </w:rPr>
        <w:t>Ø1</w:t>
      </w:r>
      <w:r w:rsidR="00873721" w:rsidRPr="00451228">
        <w:rPr>
          <w:rFonts w:ascii="Palatino Linotype" w:hAnsi="Palatino Linotype" w:cs="Tahoma"/>
          <w:sz w:val="28"/>
          <w:szCs w:val="28"/>
          <w:u w:val="none"/>
        </w:rPr>
        <w:t>”,</w:t>
      </w:r>
      <w:r w:rsidR="00F01A06" w:rsidRPr="00451228">
        <w:rPr>
          <w:rFonts w:ascii="Palatino Linotype" w:hAnsi="Palatino Linotype" w:cs="Tahoma"/>
          <w:sz w:val="28"/>
          <w:szCs w:val="28"/>
          <w:u w:val="none"/>
        </w:rPr>
        <w:t xml:space="preserve"> Ø1½" Ø2", Ø3", Ø4"</w:t>
      </w:r>
      <w:r w:rsidR="00873721" w:rsidRPr="00451228">
        <w:rPr>
          <w:rFonts w:ascii="Palatino Linotype" w:hAnsi="Palatino Linotype" w:cs="Tahoma"/>
          <w:sz w:val="28"/>
          <w:szCs w:val="28"/>
          <w:u w:val="none"/>
        </w:rPr>
        <w:t>,</w:t>
      </w:r>
      <w:r w:rsidR="006B2507" w:rsidRPr="00451228">
        <w:rPr>
          <w:rFonts w:ascii="Palatino Linotype" w:hAnsi="Palatino Linotype" w:cs="Tahoma"/>
          <w:sz w:val="28"/>
          <w:szCs w:val="28"/>
          <w:u w:val="none"/>
        </w:rPr>
        <w:t xml:space="preserve"> Ø6", </w:t>
      </w:r>
      <w:r w:rsidR="00F01A06" w:rsidRPr="00451228">
        <w:rPr>
          <w:rFonts w:ascii="Palatino Linotype" w:hAnsi="Palatino Linotype" w:cs="Tahoma"/>
          <w:sz w:val="28"/>
          <w:szCs w:val="28"/>
          <w:u w:val="none"/>
        </w:rPr>
        <w:t xml:space="preserve"> </w:t>
      </w:r>
      <w:r w:rsidR="006B2507" w:rsidRPr="00451228">
        <w:rPr>
          <w:rFonts w:ascii="Palatino Linotype" w:hAnsi="Palatino Linotype" w:cs="Tahoma"/>
          <w:sz w:val="28"/>
          <w:szCs w:val="28"/>
          <w:u w:val="none"/>
        </w:rPr>
        <w:t xml:space="preserve">Ø8" </w:t>
      </w:r>
      <w:r w:rsidR="00873721" w:rsidRPr="00451228">
        <w:rPr>
          <w:rFonts w:ascii="Palatino Linotype" w:hAnsi="Palatino Linotype" w:cs="Tahoma"/>
          <w:sz w:val="28"/>
          <w:szCs w:val="28"/>
          <w:u w:val="none"/>
        </w:rPr>
        <w:t xml:space="preserve"> y </w:t>
      </w:r>
      <w:r w:rsidR="006B2507" w:rsidRPr="00451228">
        <w:rPr>
          <w:rFonts w:ascii="Palatino Linotype" w:hAnsi="Palatino Linotype" w:cs="Tahoma"/>
          <w:sz w:val="28"/>
          <w:szCs w:val="28"/>
          <w:u w:val="none"/>
        </w:rPr>
        <w:t xml:space="preserve">Ø12".  </w:t>
      </w:r>
    </w:p>
    <w:p w:rsidR="006B2507" w:rsidRPr="00451228" w:rsidRDefault="006B2507" w:rsidP="00167C2E">
      <w:pPr>
        <w:pStyle w:val="Textoindependiente3"/>
        <w:jc w:val="both"/>
        <w:rPr>
          <w:rFonts w:ascii="Palatino Linotype" w:hAnsi="Palatino Linotype" w:cs="Tahoma"/>
          <w:b/>
          <w:sz w:val="28"/>
          <w:szCs w:val="28"/>
        </w:rPr>
      </w:pPr>
    </w:p>
    <w:p w:rsidR="008825E3" w:rsidRPr="00451228" w:rsidRDefault="006B2507" w:rsidP="00167C2E">
      <w:pPr>
        <w:pStyle w:val="Textoindependiente3"/>
        <w:jc w:val="both"/>
        <w:rPr>
          <w:rFonts w:ascii="Palatino Linotype" w:hAnsi="Palatino Linotype" w:cs="Tahoma"/>
          <w:sz w:val="28"/>
          <w:szCs w:val="28"/>
          <w:u w:val="none"/>
        </w:rPr>
      </w:pPr>
      <w:r w:rsidRPr="00451228">
        <w:rPr>
          <w:rFonts w:ascii="Palatino Linotype" w:hAnsi="Palatino Linotype" w:cs="Tahoma"/>
          <w:sz w:val="28"/>
          <w:szCs w:val="28"/>
          <w:u w:val="none"/>
        </w:rPr>
        <w:t xml:space="preserve">Los medidores de velocidad serán de </w:t>
      </w:r>
      <w:r w:rsidR="008825E3" w:rsidRPr="00451228">
        <w:rPr>
          <w:rFonts w:ascii="Palatino Linotype" w:hAnsi="Palatino Linotype" w:cs="Tahoma"/>
          <w:sz w:val="28"/>
          <w:szCs w:val="28"/>
          <w:u w:val="none"/>
        </w:rPr>
        <w:t>transmisión magnética</w:t>
      </w:r>
      <w:r w:rsidR="00167C2E" w:rsidRPr="00451228">
        <w:rPr>
          <w:rFonts w:ascii="Palatino Linotype" w:hAnsi="Palatino Linotype" w:cs="Tahoma"/>
          <w:sz w:val="28"/>
          <w:szCs w:val="28"/>
          <w:u w:val="none"/>
        </w:rPr>
        <w:t xml:space="preserve"> directa</w:t>
      </w:r>
      <w:r w:rsidR="008825E3" w:rsidRPr="00451228">
        <w:rPr>
          <w:rFonts w:ascii="Palatino Linotype" w:hAnsi="Palatino Linotype" w:cs="Tahoma"/>
          <w:sz w:val="28"/>
          <w:szCs w:val="28"/>
          <w:u w:val="none"/>
        </w:rPr>
        <w:t xml:space="preserve">, </w:t>
      </w:r>
      <w:r w:rsidR="00167C2E" w:rsidRPr="00451228">
        <w:rPr>
          <w:rFonts w:ascii="Palatino Linotype" w:hAnsi="Palatino Linotype" w:cs="Tahoma"/>
          <w:sz w:val="28"/>
          <w:szCs w:val="28"/>
          <w:u w:val="none"/>
        </w:rPr>
        <w:t xml:space="preserve">estrella indicadora de fuga, </w:t>
      </w:r>
      <w:r w:rsidR="008825E3" w:rsidRPr="00451228">
        <w:rPr>
          <w:rFonts w:ascii="Palatino Linotype" w:hAnsi="Palatino Linotype" w:cs="Tahoma"/>
          <w:sz w:val="28"/>
          <w:szCs w:val="28"/>
          <w:u w:val="none"/>
        </w:rPr>
        <w:t xml:space="preserve">esfera seca, </w:t>
      </w:r>
      <w:r w:rsidR="00167C2E" w:rsidRPr="00451228">
        <w:rPr>
          <w:rFonts w:ascii="Palatino Linotype" w:hAnsi="Palatino Linotype" w:cs="Tahoma"/>
          <w:sz w:val="28"/>
          <w:szCs w:val="28"/>
          <w:u w:val="none"/>
        </w:rPr>
        <w:t xml:space="preserve">reparable mediante sustitución del </w:t>
      </w:r>
      <w:r w:rsidR="00522D0C" w:rsidRPr="00451228">
        <w:rPr>
          <w:rFonts w:ascii="Palatino Linotype" w:hAnsi="Palatino Linotype" w:cs="Tahoma"/>
          <w:sz w:val="28"/>
          <w:szCs w:val="28"/>
          <w:u w:val="none"/>
        </w:rPr>
        <w:t>mecanismo interno</w:t>
      </w:r>
      <w:r w:rsidR="00237A45" w:rsidRPr="00451228">
        <w:rPr>
          <w:rFonts w:ascii="Palatino Linotype" w:hAnsi="Palatino Linotype" w:cs="Tahoma"/>
          <w:sz w:val="28"/>
          <w:szCs w:val="28"/>
          <w:u w:val="none"/>
        </w:rPr>
        <w:t xml:space="preserve"> de </w:t>
      </w:r>
      <w:r w:rsidR="00947E1C" w:rsidRPr="00451228">
        <w:rPr>
          <w:rFonts w:ascii="Palatino Linotype" w:hAnsi="Palatino Linotype" w:cs="Tahoma"/>
          <w:sz w:val="28"/>
          <w:szCs w:val="28"/>
          <w:u w:val="none"/>
        </w:rPr>
        <w:t>medición</w:t>
      </w:r>
      <w:r w:rsidR="00522D0C" w:rsidRPr="00451228">
        <w:rPr>
          <w:rFonts w:ascii="Palatino Linotype" w:hAnsi="Palatino Linotype" w:cs="Tahoma"/>
          <w:sz w:val="28"/>
          <w:szCs w:val="28"/>
          <w:u w:val="none"/>
        </w:rPr>
        <w:t xml:space="preserve"> o </w:t>
      </w:r>
      <w:r w:rsidR="00167C2E" w:rsidRPr="00451228">
        <w:rPr>
          <w:rFonts w:ascii="Palatino Linotype" w:hAnsi="Palatino Linotype" w:cs="Tahoma"/>
          <w:sz w:val="28"/>
          <w:szCs w:val="28"/>
          <w:u w:val="none"/>
        </w:rPr>
        <w:t xml:space="preserve">Kit, </w:t>
      </w:r>
      <w:r w:rsidR="002B4E70" w:rsidRPr="00451228">
        <w:rPr>
          <w:rFonts w:ascii="Palatino Linotype" w:hAnsi="Palatino Linotype" w:cs="Tahoma"/>
          <w:sz w:val="28"/>
          <w:szCs w:val="28"/>
          <w:u w:val="none"/>
        </w:rPr>
        <w:t xml:space="preserve"> </w:t>
      </w:r>
      <w:r w:rsidR="003C2AA0" w:rsidRPr="00451228">
        <w:rPr>
          <w:rFonts w:ascii="Palatino Linotype" w:hAnsi="Palatino Linotype" w:cs="Tahoma"/>
          <w:sz w:val="28"/>
          <w:szCs w:val="28"/>
          <w:u w:val="none"/>
        </w:rPr>
        <w:t xml:space="preserve"> </w:t>
      </w:r>
      <w:r w:rsidR="00167C2E" w:rsidRPr="00451228">
        <w:rPr>
          <w:rFonts w:ascii="Palatino Linotype" w:hAnsi="Palatino Linotype" w:cs="Tahoma"/>
          <w:sz w:val="28"/>
          <w:szCs w:val="28"/>
          <w:u w:val="none"/>
        </w:rPr>
        <w:t xml:space="preserve">clase metrológica </w:t>
      </w:r>
      <w:r w:rsidR="005839D4" w:rsidRPr="00451228">
        <w:rPr>
          <w:rFonts w:ascii="Palatino Linotype" w:hAnsi="Palatino Linotype" w:cs="Tahoma"/>
          <w:sz w:val="28"/>
          <w:szCs w:val="28"/>
          <w:u w:val="none"/>
        </w:rPr>
        <w:t>“</w:t>
      </w:r>
      <w:r w:rsidR="00167C2E" w:rsidRPr="00451228">
        <w:rPr>
          <w:rFonts w:ascii="Palatino Linotype" w:hAnsi="Palatino Linotype" w:cs="Tahoma"/>
          <w:sz w:val="28"/>
          <w:szCs w:val="28"/>
          <w:u w:val="none"/>
        </w:rPr>
        <w:t>B</w:t>
      </w:r>
      <w:r w:rsidR="005839D4" w:rsidRPr="00451228">
        <w:rPr>
          <w:rFonts w:ascii="Palatino Linotype" w:hAnsi="Palatino Linotype" w:cs="Tahoma"/>
          <w:sz w:val="28"/>
          <w:szCs w:val="28"/>
          <w:u w:val="none"/>
        </w:rPr>
        <w:t>”</w:t>
      </w:r>
      <w:r w:rsidR="00167C2E" w:rsidRPr="00451228">
        <w:rPr>
          <w:rFonts w:ascii="Palatino Linotype" w:hAnsi="Palatino Linotype" w:cs="Tahoma"/>
          <w:sz w:val="28"/>
          <w:szCs w:val="28"/>
          <w:u w:val="none"/>
        </w:rPr>
        <w:t xml:space="preserve"> y Pn</w:t>
      </w:r>
      <w:r w:rsidR="002116AE" w:rsidRPr="00451228">
        <w:rPr>
          <w:rFonts w:ascii="Palatino Linotype" w:hAnsi="Palatino Linotype" w:cs="Tahoma"/>
          <w:sz w:val="28"/>
          <w:szCs w:val="28"/>
          <w:u w:val="none"/>
        </w:rPr>
        <w:t xml:space="preserve"> </w:t>
      </w:r>
      <w:r w:rsidR="00167C2E" w:rsidRPr="00451228">
        <w:rPr>
          <w:rFonts w:ascii="Palatino Linotype" w:hAnsi="Palatino Linotype" w:cs="Tahoma"/>
          <w:sz w:val="28"/>
          <w:szCs w:val="28"/>
          <w:u w:val="none"/>
        </w:rPr>
        <w:t>=</w:t>
      </w:r>
      <w:r w:rsidR="002116AE" w:rsidRPr="00451228">
        <w:rPr>
          <w:rFonts w:ascii="Palatino Linotype" w:hAnsi="Palatino Linotype" w:cs="Tahoma"/>
          <w:sz w:val="28"/>
          <w:szCs w:val="28"/>
          <w:u w:val="none"/>
        </w:rPr>
        <w:t xml:space="preserve"> </w:t>
      </w:r>
      <w:r w:rsidR="00167C2E" w:rsidRPr="00451228">
        <w:rPr>
          <w:rFonts w:ascii="Palatino Linotype" w:hAnsi="Palatino Linotype" w:cs="Tahoma"/>
          <w:sz w:val="28"/>
          <w:szCs w:val="28"/>
          <w:u w:val="none"/>
        </w:rPr>
        <w:t>16 bar</w:t>
      </w:r>
      <w:r w:rsidR="00793247" w:rsidRPr="00451228">
        <w:rPr>
          <w:rFonts w:ascii="Palatino Linotype" w:hAnsi="Palatino Linotype" w:cs="Tahoma"/>
          <w:sz w:val="28"/>
          <w:szCs w:val="28"/>
          <w:u w:val="none"/>
        </w:rPr>
        <w:t>.</w:t>
      </w:r>
      <w:r w:rsidR="00167C2E" w:rsidRPr="00451228">
        <w:rPr>
          <w:rFonts w:ascii="Palatino Linotype" w:hAnsi="Palatino Linotype" w:cs="Tahoma"/>
          <w:sz w:val="28"/>
          <w:szCs w:val="28"/>
          <w:u w:val="none"/>
        </w:rPr>
        <w:t xml:space="preserve">  </w:t>
      </w:r>
    </w:p>
    <w:p w:rsidR="006B2507" w:rsidRPr="00451228" w:rsidRDefault="006B2507" w:rsidP="00167C2E">
      <w:pPr>
        <w:pStyle w:val="Textoindependiente3"/>
        <w:jc w:val="both"/>
        <w:rPr>
          <w:rFonts w:ascii="Palatino Linotype" w:hAnsi="Palatino Linotype" w:cs="Tahoma"/>
          <w:b/>
          <w:sz w:val="28"/>
          <w:szCs w:val="28"/>
        </w:rPr>
      </w:pPr>
    </w:p>
    <w:p w:rsidR="005839D4" w:rsidRPr="00451228" w:rsidRDefault="006B2507" w:rsidP="0077269D">
      <w:pPr>
        <w:pStyle w:val="Textoindependiente3"/>
        <w:jc w:val="both"/>
        <w:rPr>
          <w:rFonts w:ascii="Palatino Linotype" w:hAnsi="Palatino Linotype" w:cs="Tahoma"/>
          <w:sz w:val="28"/>
          <w:szCs w:val="28"/>
          <w:u w:val="none"/>
        </w:rPr>
      </w:pPr>
      <w:r w:rsidRPr="00451228">
        <w:rPr>
          <w:rFonts w:ascii="Palatino Linotype" w:hAnsi="Palatino Linotype" w:cs="Tahoma"/>
          <w:sz w:val="28"/>
          <w:szCs w:val="28"/>
          <w:u w:val="none"/>
        </w:rPr>
        <w:t>Los medidores tipo woltmann desde Ø2"</w:t>
      </w:r>
      <w:r w:rsidR="00BC2F4E" w:rsidRPr="00451228">
        <w:rPr>
          <w:rFonts w:ascii="Palatino Linotype" w:hAnsi="Palatino Linotype" w:cs="Tahoma"/>
          <w:sz w:val="28"/>
          <w:szCs w:val="28"/>
          <w:u w:val="none"/>
        </w:rPr>
        <w:t xml:space="preserve"> (50</w:t>
      </w:r>
      <w:r w:rsidR="0077269D" w:rsidRPr="00451228">
        <w:rPr>
          <w:rFonts w:ascii="Palatino Linotype" w:hAnsi="Palatino Linotype" w:cs="Tahoma"/>
          <w:sz w:val="28"/>
          <w:szCs w:val="28"/>
          <w:u w:val="none"/>
        </w:rPr>
        <w:t xml:space="preserve"> </w:t>
      </w:r>
      <w:r w:rsidR="00BC2F4E" w:rsidRPr="00451228">
        <w:rPr>
          <w:rFonts w:ascii="Palatino Linotype" w:hAnsi="Palatino Linotype" w:cs="Tahoma"/>
          <w:sz w:val="28"/>
          <w:szCs w:val="28"/>
          <w:u w:val="none"/>
        </w:rPr>
        <w:t xml:space="preserve">mm) </w:t>
      </w:r>
      <w:r w:rsidRPr="00451228">
        <w:rPr>
          <w:rFonts w:ascii="Palatino Linotype" w:hAnsi="Palatino Linotype" w:cs="Tahoma"/>
          <w:sz w:val="28"/>
          <w:szCs w:val="28"/>
          <w:u w:val="none"/>
        </w:rPr>
        <w:t xml:space="preserve"> hasta Ø12"</w:t>
      </w:r>
      <w:r w:rsidR="00BC2F4E" w:rsidRPr="00451228">
        <w:rPr>
          <w:rFonts w:ascii="Palatino Linotype" w:hAnsi="Palatino Linotype" w:cs="Tahoma"/>
          <w:sz w:val="28"/>
          <w:szCs w:val="28"/>
          <w:u w:val="none"/>
        </w:rPr>
        <w:t xml:space="preserve"> (300</w:t>
      </w:r>
      <w:r w:rsidR="0077269D" w:rsidRPr="00451228">
        <w:rPr>
          <w:rFonts w:ascii="Palatino Linotype" w:hAnsi="Palatino Linotype" w:cs="Tahoma"/>
          <w:sz w:val="28"/>
          <w:szCs w:val="28"/>
          <w:u w:val="none"/>
        </w:rPr>
        <w:t xml:space="preserve"> </w:t>
      </w:r>
      <w:r w:rsidR="00CA1C2C" w:rsidRPr="00451228">
        <w:rPr>
          <w:rFonts w:ascii="Palatino Linotype" w:hAnsi="Palatino Linotype" w:cs="Tahoma"/>
          <w:sz w:val="28"/>
          <w:szCs w:val="28"/>
          <w:u w:val="none"/>
        </w:rPr>
        <w:t xml:space="preserve">mm), </w:t>
      </w:r>
      <w:r w:rsidR="00103E5D" w:rsidRPr="00451228">
        <w:rPr>
          <w:rFonts w:ascii="Palatino Linotype" w:hAnsi="Palatino Linotype" w:cs="Tahoma"/>
          <w:sz w:val="28"/>
          <w:szCs w:val="28"/>
          <w:u w:val="none"/>
        </w:rPr>
        <w:t>serán</w:t>
      </w:r>
      <w:r w:rsidR="0077269D" w:rsidRPr="00451228">
        <w:rPr>
          <w:rFonts w:ascii="Palatino Linotype" w:hAnsi="Palatino Linotype" w:cs="Tahoma"/>
          <w:sz w:val="28"/>
          <w:szCs w:val="28"/>
          <w:u w:val="none"/>
        </w:rPr>
        <w:t xml:space="preserve"> acompañados de doble bridas con sus correspondientes tornillos, tuercas y juntas</w:t>
      </w:r>
      <w:r w:rsidR="005839D4" w:rsidRPr="00451228">
        <w:rPr>
          <w:rFonts w:ascii="Palatino Linotype" w:hAnsi="Palatino Linotype" w:cs="Tahoma"/>
          <w:sz w:val="28"/>
          <w:szCs w:val="28"/>
          <w:u w:val="none"/>
        </w:rPr>
        <w:t xml:space="preserve"> de goma</w:t>
      </w:r>
      <w:r w:rsidR="0077269D" w:rsidRPr="00451228">
        <w:rPr>
          <w:rFonts w:ascii="Palatino Linotype" w:hAnsi="Palatino Linotype" w:cs="Tahoma"/>
          <w:sz w:val="28"/>
          <w:szCs w:val="28"/>
          <w:u w:val="none"/>
        </w:rPr>
        <w:t xml:space="preserve">, </w:t>
      </w:r>
      <w:r w:rsidRPr="00451228">
        <w:rPr>
          <w:rFonts w:ascii="Palatino Linotype" w:hAnsi="Palatino Linotype" w:cs="Tahoma"/>
          <w:sz w:val="28"/>
          <w:szCs w:val="28"/>
          <w:u w:val="none"/>
        </w:rPr>
        <w:t xml:space="preserve"> cuerpo de hierro fundido</w:t>
      </w:r>
      <w:r w:rsidR="0077269D" w:rsidRPr="00451228">
        <w:rPr>
          <w:rFonts w:ascii="Palatino Linotype" w:hAnsi="Palatino Linotype" w:cs="Tahoma"/>
          <w:sz w:val="28"/>
          <w:szCs w:val="28"/>
          <w:u w:val="none"/>
        </w:rPr>
        <w:t xml:space="preserve"> y protección epoxy,</w:t>
      </w:r>
      <w:r w:rsidR="00BC2F4E" w:rsidRPr="00451228">
        <w:rPr>
          <w:rFonts w:ascii="Palatino Linotype" w:hAnsi="Palatino Linotype" w:cs="Tahoma"/>
          <w:sz w:val="28"/>
          <w:szCs w:val="28"/>
          <w:u w:val="none"/>
        </w:rPr>
        <w:t xml:space="preserve">  transmisión magnética, </w:t>
      </w:r>
      <w:r w:rsidR="0077269D" w:rsidRPr="00451228">
        <w:rPr>
          <w:rFonts w:ascii="Palatino Linotype" w:hAnsi="Palatino Linotype" w:cs="Tahoma"/>
          <w:sz w:val="28"/>
          <w:szCs w:val="28"/>
          <w:u w:val="none"/>
        </w:rPr>
        <w:t>lectura recta y visor de vidrio, de</w:t>
      </w:r>
      <w:r w:rsidR="00BC2F4E" w:rsidRPr="00451228">
        <w:rPr>
          <w:rFonts w:ascii="Palatino Linotype" w:hAnsi="Palatino Linotype" w:cs="Tahoma"/>
          <w:sz w:val="28"/>
          <w:szCs w:val="28"/>
          <w:u w:val="none"/>
        </w:rPr>
        <w:t xml:space="preserve">  </w:t>
      </w:r>
      <w:r w:rsidR="0077269D" w:rsidRPr="00451228">
        <w:rPr>
          <w:rFonts w:ascii="Palatino Linotype" w:hAnsi="Palatino Linotype" w:cs="Tahoma"/>
          <w:sz w:val="28"/>
          <w:szCs w:val="28"/>
          <w:u w:val="none"/>
        </w:rPr>
        <w:t xml:space="preserve">clase metrológica </w:t>
      </w:r>
      <w:r w:rsidR="00103E5D" w:rsidRPr="00451228">
        <w:rPr>
          <w:rFonts w:ascii="Palatino Linotype" w:hAnsi="Palatino Linotype" w:cs="Tahoma"/>
          <w:sz w:val="28"/>
          <w:szCs w:val="28"/>
          <w:u w:val="none"/>
        </w:rPr>
        <w:t>“</w:t>
      </w:r>
      <w:r w:rsidR="0077269D" w:rsidRPr="00451228">
        <w:rPr>
          <w:rFonts w:ascii="Palatino Linotype" w:hAnsi="Palatino Linotype" w:cs="Tahoma"/>
          <w:sz w:val="28"/>
          <w:szCs w:val="28"/>
          <w:u w:val="none"/>
        </w:rPr>
        <w:t>B</w:t>
      </w:r>
      <w:r w:rsidR="00103E5D" w:rsidRPr="00451228">
        <w:rPr>
          <w:rFonts w:ascii="Palatino Linotype" w:hAnsi="Palatino Linotype" w:cs="Tahoma"/>
          <w:sz w:val="28"/>
          <w:szCs w:val="28"/>
          <w:u w:val="none"/>
        </w:rPr>
        <w:t>”</w:t>
      </w:r>
      <w:r w:rsidR="0077269D" w:rsidRPr="00451228">
        <w:rPr>
          <w:rFonts w:ascii="Palatino Linotype" w:hAnsi="Palatino Linotype" w:cs="Tahoma"/>
          <w:sz w:val="28"/>
          <w:szCs w:val="28"/>
          <w:u w:val="none"/>
        </w:rPr>
        <w:t xml:space="preserve"> y Pn = 16 bar.  </w:t>
      </w:r>
    </w:p>
    <w:p w:rsidR="005839D4" w:rsidRPr="00451228" w:rsidRDefault="005839D4" w:rsidP="0077269D">
      <w:pPr>
        <w:pStyle w:val="Textoindependiente3"/>
        <w:jc w:val="both"/>
        <w:rPr>
          <w:rFonts w:ascii="Palatino Linotype" w:hAnsi="Palatino Linotype" w:cs="Tahoma"/>
          <w:b/>
          <w:sz w:val="28"/>
          <w:szCs w:val="28"/>
        </w:rPr>
      </w:pPr>
    </w:p>
    <w:p w:rsidR="00167C2E" w:rsidRPr="00451228" w:rsidRDefault="00167C2E" w:rsidP="00167C2E">
      <w:pPr>
        <w:pStyle w:val="Textoindependiente3"/>
        <w:jc w:val="both"/>
        <w:rPr>
          <w:rFonts w:ascii="Palatino Linotype" w:hAnsi="Palatino Linotype"/>
          <w:sz w:val="28"/>
          <w:szCs w:val="28"/>
        </w:rPr>
      </w:pPr>
    </w:p>
    <w:p w:rsidR="005F5E55" w:rsidRPr="00451228" w:rsidRDefault="005F5E55" w:rsidP="00167C2E">
      <w:pPr>
        <w:pStyle w:val="Textoindependiente3"/>
        <w:jc w:val="both"/>
        <w:rPr>
          <w:rFonts w:ascii="Palatino Linotype" w:hAnsi="Palatino Linotype"/>
          <w:sz w:val="28"/>
          <w:szCs w:val="28"/>
        </w:rPr>
      </w:pPr>
    </w:p>
    <w:p w:rsidR="00167C2E" w:rsidRPr="00451228" w:rsidRDefault="00167C2E" w:rsidP="00167C2E">
      <w:pPr>
        <w:pStyle w:val="Textoindependiente3"/>
        <w:jc w:val="both"/>
        <w:rPr>
          <w:rFonts w:ascii="Palatino Linotype" w:hAnsi="Palatino Linotype"/>
          <w:sz w:val="28"/>
        </w:rPr>
      </w:pPr>
    </w:p>
    <w:p w:rsidR="008825E3" w:rsidRPr="00451228" w:rsidRDefault="008825E3" w:rsidP="006939ED">
      <w:pPr>
        <w:pStyle w:val="Ttulo1"/>
        <w:numPr>
          <w:ilvl w:val="0"/>
          <w:numId w:val="34"/>
        </w:numPr>
        <w:spacing w:before="240" w:after="60" w:line="360" w:lineRule="auto"/>
        <w:jc w:val="center"/>
        <w:rPr>
          <w:rFonts w:ascii="Palatino Linotype" w:hAnsi="Palatino Linotype"/>
          <w:i w:val="0"/>
        </w:rPr>
      </w:pPr>
      <w:r w:rsidRPr="00451228">
        <w:rPr>
          <w:rFonts w:ascii="Palatino Linotype" w:hAnsi="Palatino Linotype"/>
          <w:i w:val="0"/>
        </w:rPr>
        <w:lastRenderedPageBreak/>
        <w:t>CAMPO DE APLICACIÓN</w:t>
      </w:r>
      <w:bookmarkEnd w:id="0"/>
    </w:p>
    <w:p w:rsidR="008825E3" w:rsidRPr="00451228" w:rsidRDefault="008825E3">
      <w:pPr>
        <w:rPr>
          <w:rFonts w:ascii="Palatino Linotype" w:hAnsi="Palatino Linotype"/>
          <w:sz w:val="28"/>
        </w:rPr>
      </w:pPr>
    </w:p>
    <w:p w:rsidR="008825E3" w:rsidRPr="00451228" w:rsidRDefault="008825E3">
      <w:pPr>
        <w:pStyle w:val="Textoindependiente"/>
        <w:spacing w:line="360" w:lineRule="auto"/>
        <w:jc w:val="both"/>
        <w:rPr>
          <w:rFonts w:ascii="Palatino Linotype" w:hAnsi="Palatino Linotype"/>
          <w:b w:val="0"/>
          <w:i w:val="0"/>
          <w:sz w:val="28"/>
        </w:rPr>
      </w:pPr>
      <w:r w:rsidRPr="00451228">
        <w:rPr>
          <w:rFonts w:ascii="Palatino Linotype" w:hAnsi="Palatino Linotype"/>
          <w:b w:val="0"/>
          <w:i w:val="0"/>
          <w:sz w:val="28"/>
        </w:rPr>
        <w:t>Estas especificaciones se aplicarán</w:t>
      </w:r>
      <w:r w:rsidR="006B2507" w:rsidRPr="00451228">
        <w:rPr>
          <w:rFonts w:ascii="Palatino Linotype" w:hAnsi="Palatino Linotype"/>
          <w:b w:val="0"/>
          <w:i w:val="0"/>
          <w:sz w:val="28"/>
        </w:rPr>
        <w:t>, tanto</w:t>
      </w:r>
      <w:r w:rsidRPr="00451228">
        <w:rPr>
          <w:rFonts w:ascii="Palatino Linotype" w:hAnsi="Palatino Linotype"/>
          <w:b w:val="0"/>
          <w:i w:val="0"/>
          <w:sz w:val="28"/>
        </w:rPr>
        <w:t xml:space="preserve"> a aquellos aparatos en el que interviene la acción de la velocidad del agua sobre la rotación de un órgano móvil (turbina, hélice, etc.).  Es decir, a los medidores cuyo dispositivo de medida se basa en el principio de medi</w:t>
      </w:r>
      <w:r w:rsidR="00451228">
        <w:rPr>
          <w:rFonts w:ascii="Palatino Linotype" w:hAnsi="Palatino Linotype"/>
          <w:b w:val="0"/>
          <w:i w:val="0"/>
          <w:sz w:val="28"/>
        </w:rPr>
        <w:t xml:space="preserve">ción </w:t>
      </w:r>
      <w:r w:rsidR="006B2507" w:rsidRPr="00451228">
        <w:rPr>
          <w:rFonts w:ascii="Palatino Linotype" w:hAnsi="Palatino Linotype"/>
          <w:b w:val="0"/>
          <w:i w:val="0"/>
          <w:sz w:val="28"/>
        </w:rPr>
        <w:t>inferencial o de velocidad, como también para los medidores tipo woltmann de eje horizontal.</w:t>
      </w:r>
    </w:p>
    <w:p w:rsidR="008825E3" w:rsidRPr="000B627D" w:rsidRDefault="008825E3" w:rsidP="006939ED">
      <w:pPr>
        <w:pStyle w:val="Ttulo1"/>
        <w:numPr>
          <w:ilvl w:val="0"/>
          <w:numId w:val="34"/>
        </w:numPr>
        <w:spacing w:before="240" w:after="60" w:line="360" w:lineRule="auto"/>
        <w:jc w:val="center"/>
        <w:rPr>
          <w:rFonts w:ascii="Palatino Linotype" w:hAnsi="Palatino Linotype"/>
          <w:i w:val="0"/>
        </w:rPr>
      </w:pPr>
      <w:bookmarkStart w:id="1" w:name="_Toc445219481"/>
      <w:r w:rsidRPr="000B627D">
        <w:rPr>
          <w:rFonts w:ascii="Palatino Linotype" w:hAnsi="Palatino Linotype"/>
          <w:i w:val="0"/>
        </w:rPr>
        <w:t>TERMINOLOGIA Y DEFINICIONES</w:t>
      </w:r>
      <w:bookmarkEnd w:id="1"/>
    </w:p>
    <w:p w:rsidR="008825E3" w:rsidRPr="00451228" w:rsidRDefault="000B627D" w:rsidP="006939ED">
      <w:pPr>
        <w:pStyle w:val="Ttulo2"/>
        <w:numPr>
          <w:ilvl w:val="0"/>
          <w:numId w:val="36"/>
        </w:numPr>
        <w:spacing w:before="240" w:after="60" w:line="360" w:lineRule="auto"/>
        <w:jc w:val="both"/>
        <w:rPr>
          <w:rFonts w:ascii="Palatino Linotype" w:hAnsi="Palatino Linotype"/>
          <w:i w:val="0"/>
          <w:sz w:val="28"/>
        </w:rPr>
      </w:pPr>
      <w:bookmarkStart w:id="2" w:name="_Toc445219482"/>
      <w:r>
        <w:rPr>
          <w:rFonts w:ascii="Palatino Linotype" w:hAnsi="Palatino Linotype"/>
          <w:i w:val="0"/>
          <w:sz w:val="28"/>
        </w:rPr>
        <w:t>Acople</w:t>
      </w:r>
    </w:p>
    <w:p w:rsidR="000B627D" w:rsidRDefault="009B7164" w:rsidP="000B627D">
      <w:pPr>
        <w:spacing w:line="360" w:lineRule="auto"/>
        <w:jc w:val="both"/>
        <w:rPr>
          <w:rFonts w:ascii="Palatino Linotype" w:hAnsi="Palatino Linotype"/>
          <w:sz w:val="28"/>
        </w:rPr>
      </w:pPr>
      <w:r w:rsidRPr="00451228">
        <w:rPr>
          <w:rFonts w:ascii="Palatino Linotype" w:hAnsi="Palatino Linotype"/>
          <w:sz w:val="28"/>
        </w:rPr>
        <w:t xml:space="preserve">Pieza tubular, de alta resistencia que cumpla con las normas internacionales vigentes, </w:t>
      </w:r>
      <w:r w:rsidR="00D302B0" w:rsidRPr="00451228">
        <w:rPr>
          <w:rFonts w:ascii="Palatino Linotype" w:hAnsi="Palatino Linotype"/>
          <w:sz w:val="28"/>
        </w:rPr>
        <w:t>inoxidable</w:t>
      </w:r>
      <w:r w:rsidR="008825E3" w:rsidRPr="00451228">
        <w:rPr>
          <w:rFonts w:ascii="Palatino Linotype" w:hAnsi="Palatino Linotype"/>
          <w:sz w:val="28"/>
        </w:rPr>
        <w:t>, de corta longitud con una tuerca loca en uno de sus extremos y rosca en el otro, empleada para unir el medidor con la tubería de la conexión domiciliaria.</w:t>
      </w:r>
    </w:p>
    <w:p w:rsidR="000B627D" w:rsidRPr="00451228" w:rsidRDefault="000B627D" w:rsidP="006939ED">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Calibración</w:t>
      </w:r>
    </w:p>
    <w:p w:rsidR="000B627D" w:rsidRPr="00451228" w:rsidRDefault="000B627D" w:rsidP="000B627D">
      <w:pPr>
        <w:pStyle w:val="Textoindependiente2"/>
        <w:spacing w:line="360" w:lineRule="auto"/>
        <w:jc w:val="both"/>
        <w:rPr>
          <w:rFonts w:ascii="Palatino Linotype" w:hAnsi="Palatino Linotype"/>
          <w:b w:val="0"/>
          <w:iCs/>
          <w:sz w:val="28"/>
        </w:rPr>
      </w:pPr>
      <w:r w:rsidRPr="00451228">
        <w:rPr>
          <w:rFonts w:ascii="Palatino Linotype" w:hAnsi="Palatino Linotype"/>
          <w:b w:val="0"/>
          <w:iCs/>
          <w:sz w:val="28"/>
        </w:rPr>
        <w:t>Corresponde a la actuación en el dispositivo regulador del contador, con la finalidad de hacer que los errores de indicación se encuadren dentro del campo de tolerancia establecido por las normas.</w:t>
      </w:r>
    </w:p>
    <w:p w:rsidR="000B627D" w:rsidRPr="00451228" w:rsidRDefault="000B627D" w:rsidP="006939ED">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Calibración</w:t>
      </w:r>
    </w:p>
    <w:p w:rsidR="000B627D" w:rsidRPr="00451228" w:rsidRDefault="000B627D" w:rsidP="000B627D">
      <w:pPr>
        <w:pStyle w:val="Textoindependiente2"/>
        <w:spacing w:line="360" w:lineRule="auto"/>
        <w:jc w:val="both"/>
        <w:rPr>
          <w:rFonts w:ascii="Palatino Linotype" w:hAnsi="Palatino Linotype"/>
          <w:b w:val="0"/>
          <w:iCs/>
          <w:sz w:val="28"/>
        </w:rPr>
      </w:pPr>
      <w:r w:rsidRPr="00451228">
        <w:rPr>
          <w:rFonts w:ascii="Palatino Linotype" w:hAnsi="Palatino Linotype"/>
          <w:b w:val="0"/>
          <w:iCs/>
          <w:sz w:val="28"/>
        </w:rPr>
        <w:t>Corresponde a la actuación en el dispositivo regulador del contador, con la finalidad de hacer que los errores de indicación se encuadren dentro del campo de tolerancia establecido por las normas.</w:t>
      </w:r>
    </w:p>
    <w:p w:rsidR="008825E3" w:rsidRPr="00451228" w:rsidRDefault="000B627D" w:rsidP="006939ED">
      <w:pPr>
        <w:pStyle w:val="Ttulo2"/>
        <w:numPr>
          <w:ilvl w:val="0"/>
          <w:numId w:val="36"/>
        </w:numPr>
        <w:spacing w:before="240" w:after="60" w:line="360" w:lineRule="auto"/>
        <w:jc w:val="both"/>
        <w:rPr>
          <w:rFonts w:ascii="Palatino Linotype" w:hAnsi="Palatino Linotype"/>
          <w:i w:val="0"/>
          <w:sz w:val="28"/>
        </w:rPr>
      </w:pPr>
      <w:r>
        <w:rPr>
          <w:rFonts w:ascii="Palatino Linotype" w:hAnsi="Palatino Linotype"/>
          <w:i w:val="0"/>
          <w:sz w:val="28"/>
        </w:rPr>
        <w:lastRenderedPageBreak/>
        <w:t>Banco de Prueba</w:t>
      </w:r>
    </w:p>
    <w:p w:rsidR="008825E3" w:rsidRPr="00451228" w:rsidRDefault="008825E3">
      <w:pPr>
        <w:pStyle w:val="Ttulo2"/>
        <w:spacing w:line="360" w:lineRule="auto"/>
        <w:jc w:val="both"/>
        <w:rPr>
          <w:rFonts w:ascii="Palatino Linotype" w:hAnsi="Palatino Linotype"/>
          <w:i w:val="0"/>
          <w:sz w:val="28"/>
        </w:rPr>
      </w:pPr>
      <w:r w:rsidRPr="00451228">
        <w:rPr>
          <w:rFonts w:ascii="Palatino Linotype" w:hAnsi="Palatino Linotype"/>
          <w:b w:val="0"/>
          <w:i w:val="0"/>
          <w:sz w:val="28"/>
        </w:rPr>
        <w:t>Equipo utilizado para verificar la exactitud del contador, mediante las pruebas de funcionamiento a que se somete el aparato, permitiendo la determinación completa de las curvas características del medidor</w:t>
      </w:r>
      <w:r w:rsidRPr="00451228">
        <w:rPr>
          <w:rFonts w:ascii="Palatino Linotype" w:hAnsi="Palatino Linotype"/>
          <w:i w:val="0"/>
          <w:sz w:val="28"/>
        </w:rPr>
        <w:t>.</w:t>
      </w:r>
    </w:p>
    <w:p w:rsidR="008825E3" w:rsidRPr="00451228" w:rsidRDefault="000B627D" w:rsidP="006939ED">
      <w:pPr>
        <w:pStyle w:val="Ttulo2"/>
        <w:numPr>
          <w:ilvl w:val="0"/>
          <w:numId w:val="36"/>
        </w:numPr>
        <w:spacing w:before="240" w:after="60" w:line="360" w:lineRule="auto"/>
        <w:jc w:val="both"/>
        <w:rPr>
          <w:rFonts w:ascii="Palatino Linotype" w:hAnsi="Palatino Linotype"/>
          <w:i w:val="0"/>
          <w:sz w:val="28"/>
        </w:rPr>
      </w:pPr>
      <w:r>
        <w:rPr>
          <w:rFonts w:ascii="Palatino Linotype" w:hAnsi="Palatino Linotype"/>
          <w:i w:val="0"/>
          <w:sz w:val="28"/>
        </w:rPr>
        <w:t>Campo de Medición</w:t>
      </w:r>
    </w:p>
    <w:p w:rsidR="008825E3" w:rsidRPr="00451228" w:rsidRDefault="008825E3" w:rsidP="000B627D">
      <w:pPr>
        <w:spacing w:line="360" w:lineRule="auto"/>
        <w:jc w:val="both"/>
        <w:rPr>
          <w:rFonts w:ascii="Palatino Linotype" w:hAnsi="Palatino Linotype"/>
        </w:rPr>
      </w:pPr>
      <w:r w:rsidRPr="00451228">
        <w:rPr>
          <w:rFonts w:ascii="Palatino Linotype" w:hAnsi="Palatino Linotype"/>
          <w:sz w:val="28"/>
        </w:rPr>
        <w:t>Es el delimitado por el caudal mínimo</w:t>
      </w:r>
      <w:r w:rsidRPr="00451228">
        <w:rPr>
          <w:rFonts w:ascii="Palatino Linotype" w:hAnsi="Palatino Linotype"/>
        </w:rPr>
        <w:t xml:space="preserve"> (</w:t>
      </w:r>
      <w:r w:rsidRPr="00451228">
        <w:rPr>
          <w:rFonts w:ascii="Palatino Linotype" w:hAnsi="Palatino Linotype"/>
          <w:i/>
          <w:sz w:val="28"/>
        </w:rPr>
        <w:t>Q</w:t>
      </w:r>
      <w:r w:rsidRPr="00451228">
        <w:rPr>
          <w:rFonts w:ascii="Palatino Linotype" w:hAnsi="Palatino Linotype"/>
          <w:i/>
          <w:sz w:val="28"/>
          <w:vertAlign w:val="subscript"/>
        </w:rPr>
        <w:t xml:space="preserve">mín)  </w:t>
      </w:r>
      <w:r w:rsidRPr="00451228">
        <w:rPr>
          <w:rFonts w:ascii="Palatino Linotype" w:hAnsi="Palatino Linotype"/>
          <w:sz w:val="28"/>
        </w:rPr>
        <w:t>y el caudal máximo</w:t>
      </w:r>
      <w:r w:rsidRPr="00451228">
        <w:rPr>
          <w:rFonts w:ascii="Palatino Linotype" w:hAnsi="Palatino Linotype"/>
        </w:rPr>
        <w:t xml:space="preserve">  (</w:t>
      </w:r>
      <w:r w:rsidRPr="00451228">
        <w:rPr>
          <w:rFonts w:ascii="Palatino Linotype" w:hAnsi="Palatino Linotype"/>
          <w:i/>
          <w:sz w:val="28"/>
        </w:rPr>
        <w:t>Q</w:t>
      </w:r>
      <w:r w:rsidRPr="00451228">
        <w:rPr>
          <w:rFonts w:ascii="Palatino Linotype" w:hAnsi="Palatino Linotype"/>
          <w:i/>
          <w:sz w:val="28"/>
          <w:vertAlign w:val="subscript"/>
        </w:rPr>
        <w:t xml:space="preserve">max) , </w:t>
      </w:r>
      <w:r w:rsidRPr="00451228">
        <w:rPr>
          <w:rFonts w:ascii="Palatino Linotype" w:hAnsi="Palatino Linotype"/>
          <w:sz w:val="28"/>
        </w:rPr>
        <w:t>dentro del cual el medidor registra los consumos con las exactitudes fijadas, no sobrepasando los errores máximos tolerados</w:t>
      </w:r>
      <w:r w:rsidRPr="00451228">
        <w:rPr>
          <w:rFonts w:ascii="Palatino Linotype" w:hAnsi="Palatino Linotype"/>
        </w:rPr>
        <w:t>.</w:t>
      </w:r>
    </w:p>
    <w:p w:rsidR="008825E3" w:rsidRPr="00451228" w:rsidRDefault="000B627D" w:rsidP="00C57075">
      <w:pPr>
        <w:pStyle w:val="Ttulo2"/>
        <w:numPr>
          <w:ilvl w:val="0"/>
          <w:numId w:val="36"/>
        </w:numPr>
        <w:spacing w:before="240" w:after="60" w:line="360" w:lineRule="auto"/>
        <w:jc w:val="both"/>
        <w:rPr>
          <w:rFonts w:ascii="Palatino Linotype" w:hAnsi="Palatino Linotype"/>
          <w:i w:val="0"/>
          <w:sz w:val="28"/>
        </w:rPr>
      </w:pPr>
      <w:r>
        <w:rPr>
          <w:rFonts w:ascii="Palatino Linotype" w:hAnsi="Palatino Linotype"/>
          <w:i w:val="0"/>
          <w:sz w:val="28"/>
        </w:rPr>
        <w:t>Campo inferior de Medición</w:t>
      </w:r>
    </w:p>
    <w:p w:rsidR="008825E3" w:rsidRPr="00451228" w:rsidRDefault="008825E3" w:rsidP="000B627D">
      <w:pPr>
        <w:spacing w:line="360" w:lineRule="auto"/>
        <w:jc w:val="both"/>
        <w:rPr>
          <w:rFonts w:ascii="Palatino Linotype" w:hAnsi="Palatino Linotype"/>
          <w:sz w:val="28"/>
        </w:rPr>
      </w:pPr>
      <w:r w:rsidRPr="00451228">
        <w:rPr>
          <w:rFonts w:ascii="Palatino Linotype" w:hAnsi="Palatino Linotype"/>
          <w:sz w:val="28"/>
        </w:rPr>
        <w:t xml:space="preserve">Parte del campo de medición correspondiente a los gastos comprendidos entre el límite inferior de exactitud </w:t>
      </w:r>
      <w:r w:rsidRPr="00451228">
        <w:rPr>
          <w:rFonts w:ascii="Palatino Linotype" w:hAnsi="Palatino Linotype"/>
        </w:rPr>
        <w:t>(</w:t>
      </w:r>
      <w:r w:rsidRPr="00451228">
        <w:rPr>
          <w:rFonts w:ascii="Palatino Linotype" w:hAnsi="Palatino Linotype"/>
          <w:i/>
          <w:sz w:val="28"/>
        </w:rPr>
        <w:t>Q</w:t>
      </w:r>
      <w:r w:rsidRPr="00451228">
        <w:rPr>
          <w:rFonts w:ascii="Palatino Linotype" w:hAnsi="Palatino Linotype"/>
          <w:i/>
          <w:sz w:val="28"/>
          <w:vertAlign w:val="subscript"/>
        </w:rPr>
        <w:t xml:space="preserve">mín)   </w:t>
      </w:r>
      <w:r w:rsidRPr="00451228">
        <w:rPr>
          <w:rFonts w:ascii="Palatino Linotype" w:hAnsi="Palatino Linotype"/>
          <w:sz w:val="28"/>
        </w:rPr>
        <w:t xml:space="preserve"> y el caudal de transición </w:t>
      </w:r>
      <w:r w:rsidRPr="00451228">
        <w:rPr>
          <w:rFonts w:ascii="Palatino Linotype" w:hAnsi="Palatino Linotype"/>
        </w:rPr>
        <w:t>(</w:t>
      </w:r>
      <w:r w:rsidRPr="00451228">
        <w:rPr>
          <w:rFonts w:ascii="Palatino Linotype" w:hAnsi="Palatino Linotype"/>
          <w:i/>
          <w:sz w:val="28"/>
        </w:rPr>
        <w:t>Q</w:t>
      </w:r>
      <w:r w:rsidRPr="00451228">
        <w:rPr>
          <w:rFonts w:ascii="Palatino Linotype" w:hAnsi="Palatino Linotype"/>
          <w:i/>
          <w:sz w:val="28"/>
          <w:vertAlign w:val="subscript"/>
        </w:rPr>
        <w:t>t</w:t>
      </w:r>
      <w:r w:rsidRPr="00451228">
        <w:rPr>
          <w:rFonts w:ascii="Palatino Linotype" w:hAnsi="Palatino Linotype"/>
          <w:sz w:val="28"/>
        </w:rPr>
        <w:t>), en el cual el error del medidor debe estar entre –5% y +5% y la exactitud entre el 95% y 105%.</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Campo Superior de Medición.</w:t>
      </w:r>
    </w:p>
    <w:p w:rsidR="008825E3" w:rsidRPr="000B627D" w:rsidRDefault="008825E3" w:rsidP="000B627D">
      <w:pPr>
        <w:spacing w:line="360" w:lineRule="auto"/>
        <w:jc w:val="both"/>
        <w:rPr>
          <w:rFonts w:ascii="Palatino Linotype" w:hAnsi="Palatino Linotype"/>
          <w:sz w:val="28"/>
        </w:rPr>
      </w:pPr>
      <w:r w:rsidRPr="00451228">
        <w:rPr>
          <w:rFonts w:ascii="Palatino Linotype" w:hAnsi="Palatino Linotype"/>
          <w:sz w:val="28"/>
        </w:rPr>
        <w:t xml:space="preserve">Parte del campo de medición correspondiente a los gastos comprendidos entre el caudal de transición </w:t>
      </w:r>
      <w:r w:rsidRPr="00451228">
        <w:rPr>
          <w:rFonts w:ascii="Palatino Linotype" w:hAnsi="Palatino Linotype"/>
        </w:rPr>
        <w:t>(</w:t>
      </w:r>
      <w:r w:rsidRPr="00451228">
        <w:rPr>
          <w:rFonts w:ascii="Palatino Linotype" w:hAnsi="Palatino Linotype"/>
          <w:i/>
          <w:sz w:val="28"/>
        </w:rPr>
        <w:t>Q</w:t>
      </w:r>
      <w:r w:rsidRPr="00451228">
        <w:rPr>
          <w:rFonts w:ascii="Palatino Linotype" w:hAnsi="Palatino Linotype"/>
          <w:i/>
          <w:sz w:val="28"/>
          <w:vertAlign w:val="subscript"/>
        </w:rPr>
        <w:t>t</w:t>
      </w:r>
      <w:r w:rsidRPr="00451228">
        <w:rPr>
          <w:rFonts w:ascii="Palatino Linotype" w:hAnsi="Palatino Linotype"/>
          <w:sz w:val="28"/>
        </w:rPr>
        <w:t xml:space="preserve">) y la capacidad máxima del medidor </w:t>
      </w:r>
      <w:r w:rsidRPr="00451228">
        <w:rPr>
          <w:rFonts w:ascii="Palatino Linotype" w:hAnsi="Palatino Linotype"/>
        </w:rPr>
        <w:t>(</w:t>
      </w:r>
      <w:r w:rsidRPr="00451228">
        <w:rPr>
          <w:rFonts w:ascii="Palatino Linotype" w:hAnsi="Palatino Linotype"/>
          <w:i/>
          <w:sz w:val="28"/>
        </w:rPr>
        <w:t>Q</w:t>
      </w:r>
      <w:r w:rsidRPr="00451228">
        <w:rPr>
          <w:rFonts w:ascii="Palatino Linotype" w:hAnsi="Palatino Linotype"/>
          <w:i/>
          <w:sz w:val="28"/>
          <w:vertAlign w:val="subscript"/>
        </w:rPr>
        <w:t xml:space="preserve">max) </w:t>
      </w:r>
      <w:r w:rsidRPr="00451228">
        <w:rPr>
          <w:rFonts w:ascii="Palatino Linotype" w:hAnsi="Palatino Linotype"/>
          <w:sz w:val="28"/>
        </w:rPr>
        <w:t xml:space="preserve"> en el cual los errores del medidor deben estar entre –2% y +2% y la exactitud entre el 98% y 102%.  </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Carcaza</w:t>
      </w:r>
    </w:p>
    <w:p w:rsidR="008825E3" w:rsidRPr="00451228" w:rsidRDefault="008825E3">
      <w:pPr>
        <w:pStyle w:val="Ttulo2"/>
        <w:spacing w:line="360" w:lineRule="auto"/>
        <w:jc w:val="both"/>
        <w:rPr>
          <w:rFonts w:ascii="Palatino Linotype" w:hAnsi="Palatino Linotype"/>
          <w:i w:val="0"/>
          <w:sz w:val="28"/>
        </w:rPr>
      </w:pPr>
      <w:r w:rsidRPr="00451228">
        <w:rPr>
          <w:rFonts w:ascii="Palatino Linotype" w:hAnsi="Palatino Linotype"/>
          <w:b w:val="0"/>
          <w:i w:val="0"/>
          <w:sz w:val="28"/>
        </w:rPr>
        <w:t xml:space="preserve">Es la envoltura exterior del medidor, concebida básicamente para alojar y acoplar los componentes del medidor.   También es conocida como cuerpo </w:t>
      </w:r>
      <w:r w:rsidRPr="00451228">
        <w:rPr>
          <w:rFonts w:ascii="Palatino Linotype" w:hAnsi="Palatino Linotype"/>
          <w:b w:val="0"/>
          <w:i w:val="0"/>
          <w:sz w:val="28"/>
        </w:rPr>
        <w:lastRenderedPageBreak/>
        <w:t>del medidor.</w:t>
      </w:r>
      <w:r w:rsidRPr="00451228">
        <w:rPr>
          <w:rFonts w:ascii="Palatino Linotype" w:hAnsi="Palatino Linotype"/>
          <w:i w:val="0"/>
          <w:sz w:val="28"/>
        </w:rPr>
        <w:t xml:space="preserve">  </w:t>
      </w:r>
      <w:r w:rsidRPr="00451228">
        <w:rPr>
          <w:rFonts w:ascii="Palatino Linotype" w:hAnsi="Palatino Linotype"/>
          <w:b w:val="0"/>
          <w:i w:val="0"/>
          <w:sz w:val="28"/>
        </w:rPr>
        <w:t xml:space="preserve">Para  estas especificaciones se acepta que el cuerpo  esté </w:t>
      </w:r>
      <w:r w:rsidR="00AA5B91" w:rsidRPr="00451228">
        <w:rPr>
          <w:rFonts w:ascii="Palatino Linotype" w:hAnsi="Palatino Linotype"/>
          <w:b w:val="0"/>
          <w:i w:val="0"/>
          <w:sz w:val="28"/>
        </w:rPr>
        <w:t xml:space="preserve">construido </w:t>
      </w:r>
      <w:r w:rsidR="009D41CD">
        <w:rPr>
          <w:rFonts w:ascii="Palatino Linotype" w:hAnsi="Palatino Linotype"/>
          <w:i w:val="0"/>
          <w:sz w:val="28"/>
        </w:rPr>
        <w:t>de material no metálico no</w:t>
      </w:r>
      <w:bookmarkStart w:id="3" w:name="_GoBack"/>
      <w:bookmarkEnd w:id="3"/>
      <w:r w:rsidR="00283FE1" w:rsidRPr="00451228">
        <w:rPr>
          <w:rFonts w:ascii="Palatino Linotype" w:hAnsi="Palatino Linotype"/>
          <w:i w:val="0"/>
          <w:sz w:val="28"/>
        </w:rPr>
        <w:t xml:space="preserve"> reciclado</w:t>
      </w:r>
      <w:r w:rsidR="00D302B0" w:rsidRPr="00451228">
        <w:rPr>
          <w:rFonts w:ascii="Palatino Linotype" w:hAnsi="Palatino Linotype"/>
          <w:i w:val="0"/>
          <w:sz w:val="28"/>
        </w:rPr>
        <w:t xml:space="preserve"> (compoisite)</w:t>
      </w:r>
      <w:r w:rsidR="00283FE1" w:rsidRPr="00451228">
        <w:rPr>
          <w:rFonts w:ascii="Palatino Linotype" w:hAnsi="Palatino Linotype"/>
          <w:i w:val="0"/>
          <w:sz w:val="28"/>
        </w:rPr>
        <w:t xml:space="preserve">, aprobado por las normas internacionales vigentes, </w:t>
      </w:r>
      <w:r w:rsidR="00D302B0" w:rsidRPr="00451228">
        <w:rPr>
          <w:rFonts w:ascii="Palatino Linotype" w:hAnsi="Palatino Linotype"/>
          <w:i w:val="0"/>
          <w:sz w:val="28"/>
        </w:rPr>
        <w:t xml:space="preserve">específicamente para medidores chorro múltiple </w:t>
      </w:r>
      <w:r w:rsidR="00D302B0" w:rsidRPr="00451228">
        <w:rPr>
          <w:rFonts w:ascii="Palatino Linotype" w:hAnsi="Palatino Linotype"/>
          <w:b w:val="0"/>
          <w:i w:val="0"/>
          <w:sz w:val="28"/>
        </w:rPr>
        <w:t xml:space="preserve"> y de hierro fundido para los medidores tipo </w:t>
      </w:r>
      <w:r w:rsidR="00D302B0" w:rsidRPr="00451228">
        <w:rPr>
          <w:rFonts w:ascii="Palatino Linotype" w:hAnsi="Palatino Linotype" w:cs="Tahoma"/>
          <w:sz w:val="28"/>
          <w:szCs w:val="28"/>
        </w:rPr>
        <w:t>woltmann.</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Presión Nominal</w:t>
      </w:r>
      <w:bookmarkEnd w:id="2"/>
      <w:r w:rsidRPr="00451228">
        <w:rPr>
          <w:rFonts w:ascii="Palatino Linotype" w:hAnsi="Palatino Linotype"/>
          <w:i w:val="0"/>
          <w:sz w:val="28"/>
        </w:rPr>
        <w:t xml:space="preserve">                                                                                                                                                                                                                                                                                                                                                                                                                                                                                                                                      </w:t>
      </w:r>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la presión interna, expresada en bar, mca, o kg/cm</w:t>
      </w:r>
      <w:r w:rsidRPr="00451228">
        <w:rPr>
          <w:rFonts w:ascii="Palatino Linotype" w:hAnsi="Palatino Linotype"/>
          <w:sz w:val="28"/>
          <w:vertAlign w:val="superscript"/>
        </w:rPr>
        <w:t>2</w:t>
      </w:r>
      <w:r w:rsidRPr="00451228">
        <w:rPr>
          <w:rFonts w:ascii="Palatino Linotype" w:hAnsi="Palatino Linotype"/>
          <w:sz w:val="28"/>
        </w:rPr>
        <w:t>, correspondiente a la máxima presión de trabajo.  El medidor debe soportar sin deterioro de sus componentes una Pn= 16 bars, 160 mca  ó 16 kg/cm</w:t>
      </w:r>
      <w:r w:rsidRPr="00451228">
        <w:rPr>
          <w:rFonts w:ascii="Palatino Linotype" w:hAnsi="Palatino Linotype"/>
          <w:sz w:val="28"/>
          <w:vertAlign w:val="superscript"/>
        </w:rPr>
        <w:t>2</w:t>
      </w:r>
      <w:r w:rsidRPr="00451228">
        <w:rPr>
          <w:rFonts w:ascii="Palatino Linotype" w:hAnsi="Palatino Linotype"/>
          <w:sz w:val="28"/>
        </w:rPr>
        <w:t>.</w:t>
      </w:r>
      <w:r w:rsidRPr="00451228">
        <w:rPr>
          <w:rFonts w:ascii="Palatino Linotype" w:hAnsi="Palatino Linotype"/>
          <w:sz w:val="28"/>
          <w:vertAlign w:val="superscript"/>
        </w:rPr>
        <w:t xml:space="preserve">      </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bookmarkStart w:id="4" w:name="_Toc445219483"/>
      <w:r w:rsidRPr="00451228">
        <w:rPr>
          <w:rFonts w:ascii="Palatino Linotype" w:hAnsi="Palatino Linotype"/>
          <w:i w:val="0"/>
          <w:sz w:val="28"/>
        </w:rPr>
        <w:t>Caudal</w:t>
      </w:r>
      <w:bookmarkEnd w:id="4"/>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el cociente del volumen de agua pasado a través del medidor entre el tiempo de paso de dicho volumen, estando expresado este ultimo en metros cúbicos o litros y el tiempo en hora.</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bookmarkStart w:id="5" w:name="_Toc445219485"/>
      <w:r w:rsidRPr="00451228">
        <w:rPr>
          <w:rFonts w:ascii="Palatino Linotype" w:hAnsi="Palatino Linotype"/>
          <w:i w:val="0"/>
          <w:sz w:val="28"/>
        </w:rPr>
        <w:t>Caudal Máximo Q</w:t>
      </w:r>
      <w:r w:rsidRPr="00451228">
        <w:rPr>
          <w:rFonts w:ascii="Palatino Linotype" w:hAnsi="Palatino Linotype"/>
          <w:i w:val="0"/>
          <w:sz w:val="28"/>
          <w:vertAlign w:val="subscript"/>
        </w:rPr>
        <w:t>máx</w:t>
      </w:r>
      <w:r w:rsidRPr="00451228">
        <w:rPr>
          <w:rFonts w:ascii="Palatino Linotype" w:hAnsi="Palatino Linotype"/>
          <w:i w:val="0"/>
          <w:sz w:val="28"/>
        </w:rPr>
        <w:t>.</w:t>
      </w:r>
      <w:bookmarkEnd w:id="5"/>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 xml:space="preserve">Es el caudal más elevado para el que debe poder funcionar el medidor sin deterioro, durante tiempos de duración limitados, respetando los errores máximos tolerables y sin sobrepasar el valor máximo de pérdida de presión. </w:t>
      </w:r>
    </w:p>
    <w:p w:rsidR="008825E3" w:rsidRPr="00451228" w:rsidRDefault="008825E3">
      <w:pPr>
        <w:spacing w:line="360" w:lineRule="auto"/>
        <w:jc w:val="both"/>
        <w:rPr>
          <w:rFonts w:ascii="Palatino Linotype" w:hAnsi="Palatino Linotype"/>
          <w:b/>
          <w:bCs/>
          <w:sz w:val="28"/>
        </w:rPr>
      </w:pPr>
      <w:r w:rsidRPr="00451228">
        <w:rPr>
          <w:rFonts w:ascii="Palatino Linotype" w:hAnsi="Palatino Linotype"/>
          <w:b/>
          <w:bCs/>
          <w:sz w:val="28"/>
        </w:rPr>
        <w:t>En estas especificaciones, en los medidores de Qn= 1.5 m</w:t>
      </w:r>
      <w:r w:rsidRPr="00451228">
        <w:rPr>
          <w:rFonts w:ascii="Palatino Linotype" w:hAnsi="Palatino Linotype"/>
          <w:b/>
          <w:bCs/>
          <w:sz w:val="28"/>
          <w:vertAlign w:val="superscript"/>
        </w:rPr>
        <w:t>3</w:t>
      </w:r>
      <w:r w:rsidRPr="00451228">
        <w:rPr>
          <w:rFonts w:ascii="Palatino Linotype" w:hAnsi="Palatino Linotype"/>
          <w:b/>
          <w:bCs/>
          <w:sz w:val="28"/>
        </w:rPr>
        <w:t>/h, el caudal máximo será de 3 m</w:t>
      </w:r>
      <w:r w:rsidRPr="00451228">
        <w:rPr>
          <w:rFonts w:ascii="Palatino Linotype" w:hAnsi="Palatino Linotype"/>
          <w:b/>
          <w:bCs/>
          <w:sz w:val="28"/>
          <w:vertAlign w:val="superscript"/>
        </w:rPr>
        <w:t>3</w:t>
      </w:r>
      <w:r w:rsidRPr="00451228">
        <w:rPr>
          <w:rFonts w:ascii="Palatino Linotype" w:hAnsi="Palatino Linotype"/>
          <w:b/>
          <w:bCs/>
          <w:sz w:val="28"/>
        </w:rPr>
        <w:t>/h y  10 mca de pérdida de presión; para los de Qn=2.5 m</w:t>
      </w:r>
      <w:r w:rsidRPr="00451228">
        <w:rPr>
          <w:rFonts w:ascii="Palatino Linotype" w:hAnsi="Palatino Linotype"/>
          <w:b/>
          <w:bCs/>
          <w:sz w:val="28"/>
          <w:vertAlign w:val="superscript"/>
        </w:rPr>
        <w:t>3</w:t>
      </w:r>
      <w:r w:rsidRPr="00451228">
        <w:rPr>
          <w:rFonts w:ascii="Palatino Linotype" w:hAnsi="Palatino Linotype"/>
          <w:b/>
          <w:bCs/>
          <w:sz w:val="28"/>
        </w:rPr>
        <w:t>/h, será de 5 m</w:t>
      </w:r>
      <w:r w:rsidRPr="00451228">
        <w:rPr>
          <w:rFonts w:ascii="Palatino Linotype" w:hAnsi="Palatino Linotype"/>
          <w:b/>
          <w:bCs/>
          <w:sz w:val="28"/>
          <w:vertAlign w:val="superscript"/>
        </w:rPr>
        <w:t>3</w:t>
      </w:r>
      <w:r w:rsidRPr="00451228">
        <w:rPr>
          <w:rFonts w:ascii="Palatino Linotype" w:hAnsi="Palatino Linotype"/>
          <w:b/>
          <w:bCs/>
          <w:sz w:val="28"/>
        </w:rPr>
        <w:t>/h y 10 mca de pérdida de presión.</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bookmarkStart w:id="6" w:name="_Toc445219486"/>
      <w:r w:rsidRPr="00451228">
        <w:rPr>
          <w:rFonts w:ascii="Palatino Linotype" w:hAnsi="Palatino Linotype"/>
          <w:i w:val="0"/>
          <w:sz w:val="28"/>
        </w:rPr>
        <w:lastRenderedPageBreak/>
        <w:t>Caudal Nominal Q</w:t>
      </w:r>
      <w:r w:rsidRPr="00451228">
        <w:rPr>
          <w:rFonts w:ascii="Palatino Linotype" w:hAnsi="Palatino Linotype"/>
          <w:i w:val="0"/>
          <w:sz w:val="28"/>
          <w:vertAlign w:val="subscript"/>
        </w:rPr>
        <w:t>n</w:t>
      </w:r>
      <w:r w:rsidRPr="00451228">
        <w:rPr>
          <w:rFonts w:ascii="Palatino Linotype" w:hAnsi="Palatino Linotype"/>
          <w:i w:val="0"/>
          <w:sz w:val="28"/>
        </w:rPr>
        <w:t>.</w:t>
      </w:r>
      <w:bookmarkEnd w:id="6"/>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Caudal uniforme, expresado en m</w:t>
      </w:r>
      <w:r w:rsidRPr="00451228">
        <w:rPr>
          <w:rFonts w:ascii="Palatino Linotype" w:hAnsi="Palatino Linotype"/>
          <w:sz w:val="28"/>
          <w:vertAlign w:val="superscript"/>
        </w:rPr>
        <w:t>3</w:t>
      </w:r>
      <w:r w:rsidRPr="00451228">
        <w:rPr>
          <w:rFonts w:ascii="Palatino Linotype" w:hAnsi="Palatino Linotype"/>
          <w:sz w:val="28"/>
        </w:rPr>
        <w:t>/h, correspondiente al 50% del  Q</w:t>
      </w:r>
      <w:r w:rsidRPr="00451228">
        <w:rPr>
          <w:rFonts w:ascii="Palatino Linotype" w:hAnsi="Palatino Linotype"/>
          <w:sz w:val="28"/>
          <w:vertAlign w:val="subscript"/>
        </w:rPr>
        <w:t>máx</w:t>
      </w:r>
      <w:r w:rsidRPr="00451228">
        <w:rPr>
          <w:rFonts w:ascii="Palatino Linotype" w:hAnsi="Palatino Linotype"/>
          <w:sz w:val="28"/>
        </w:rPr>
        <w:t xml:space="preserve">,.   </w:t>
      </w:r>
      <w:r w:rsidRPr="00451228">
        <w:rPr>
          <w:rFonts w:ascii="Palatino Linotype" w:hAnsi="Palatino Linotype"/>
          <w:b/>
          <w:bCs/>
          <w:sz w:val="28"/>
        </w:rPr>
        <w:t>Este caudal es usado para los propósitos de designación del medidor de agua</w:t>
      </w:r>
      <w:r w:rsidRPr="00451228">
        <w:rPr>
          <w:rFonts w:ascii="Palatino Linotype" w:hAnsi="Palatino Linotype"/>
          <w:sz w:val="28"/>
        </w:rPr>
        <w:t>. En Q</w:t>
      </w:r>
      <w:r w:rsidRPr="00451228">
        <w:rPr>
          <w:rFonts w:ascii="Palatino Linotype" w:hAnsi="Palatino Linotype"/>
          <w:sz w:val="28"/>
          <w:vertAlign w:val="subscript"/>
        </w:rPr>
        <w:t>n</w:t>
      </w:r>
      <w:r w:rsidRPr="00451228">
        <w:rPr>
          <w:rFonts w:ascii="Palatino Linotype" w:hAnsi="Palatino Linotype"/>
          <w:sz w:val="28"/>
        </w:rPr>
        <w:t xml:space="preserve">  el medidor debe poder funcionar en régi</w:t>
      </w:r>
      <w:r w:rsidR="00167C2E" w:rsidRPr="00451228">
        <w:rPr>
          <w:rFonts w:ascii="Palatino Linotype" w:hAnsi="Palatino Linotype"/>
          <w:sz w:val="28"/>
        </w:rPr>
        <w:t xml:space="preserve">men de utilización normal, es decir, </w:t>
      </w:r>
      <w:r w:rsidRPr="00451228">
        <w:rPr>
          <w:rFonts w:ascii="Palatino Linotype" w:hAnsi="Palatino Linotype"/>
          <w:sz w:val="28"/>
        </w:rPr>
        <w:t xml:space="preserve"> en régimen permanente y en régimen intermitente, respetando los errores máximos tolerados.</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bookmarkStart w:id="7" w:name="_Toc445219487"/>
      <w:r w:rsidRPr="00451228">
        <w:rPr>
          <w:rFonts w:ascii="Palatino Linotype" w:hAnsi="Palatino Linotype"/>
          <w:i w:val="0"/>
          <w:sz w:val="28"/>
        </w:rPr>
        <w:t>Caudal Mínimo Q</w:t>
      </w:r>
      <w:r w:rsidRPr="00451228">
        <w:rPr>
          <w:rFonts w:ascii="Palatino Linotype" w:hAnsi="Palatino Linotype"/>
          <w:i w:val="0"/>
          <w:sz w:val="28"/>
          <w:vertAlign w:val="subscript"/>
        </w:rPr>
        <w:t>mín</w:t>
      </w:r>
      <w:r w:rsidRPr="00451228">
        <w:rPr>
          <w:rFonts w:ascii="Palatino Linotype" w:hAnsi="Palatino Linotype"/>
          <w:i w:val="0"/>
          <w:sz w:val="28"/>
        </w:rPr>
        <w:t>.</w:t>
      </w:r>
      <w:bookmarkEnd w:id="7"/>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el caudal mínimo a partir del cual todo medidor debe respetar los errores máximos tolerados y está fijado en función del Q</w:t>
      </w:r>
      <w:r w:rsidRPr="00451228">
        <w:rPr>
          <w:rFonts w:ascii="Palatino Linotype" w:hAnsi="Palatino Linotype"/>
          <w:sz w:val="28"/>
          <w:vertAlign w:val="subscript"/>
        </w:rPr>
        <w:t>n</w:t>
      </w:r>
      <w:r w:rsidRPr="00451228">
        <w:rPr>
          <w:rFonts w:ascii="Palatino Linotype" w:hAnsi="Palatino Linotype"/>
          <w:sz w:val="28"/>
        </w:rPr>
        <w:t xml:space="preserve"> y de la clase metrológica de cada contador.</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bookmarkStart w:id="8" w:name="_Toc445219488"/>
      <w:r w:rsidRPr="00451228">
        <w:rPr>
          <w:rFonts w:ascii="Palatino Linotype" w:hAnsi="Palatino Linotype"/>
          <w:i w:val="0"/>
          <w:sz w:val="28"/>
        </w:rPr>
        <w:t>Caudal de Transición Q</w:t>
      </w:r>
      <w:r w:rsidRPr="00451228">
        <w:rPr>
          <w:rFonts w:ascii="Palatino Linotype" w:hAnsi="Palatino Linotype"/>
          <w:i w:val="0"/>
          <w:sz w:val="28"/>
          <w:vertAlign w:val="subscript"/>
        </w:rPr>
        <w:t>t</w:t>
      </w:r>
      <w:r w:rsidRPr="00451228">
        <w:rPr>
          <w:rFonts w:ascii="Palatino Linotype" w:hAnsi="Palatino Linotype"/>
          <w:i w:val="0"/>
          <w:sz w:val="28"/>
        </w:rPr>
        <w:t>.</w:t>
      </w:r>
      <w:bookmarkEnd w:id="8"/>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el caudal en el cual los errores máximos permisibles cambian de valor y corresponde al 5 % del Q</w:t>
      </w:r>
      <w:r w:rsidRPr="00451228">
        <w:rPr>
          <w:rFonts w:ascii="Palatino Linotype" w:hAnsi="Palatino Linotype"/>
          <w:sz w:val="28"/>
          <w:vertAlign w:val="subscript"/>
        </w:rPr>
        <w:t>máx</w:t>
      </w:r>
      <w:r w:rsidRPr="00451228">
        <w:rPr>
          <w:rFonts w:ascii="Palatino Linotype" w:hAnsi="Palatino Linotype"/>
          <w:sz w:val="28"/>
        </w:rPr>
        <w:t xml:space="preserve"> y separa las zonas inferior y superior del rango de medición.</w:t>
      </w:r>
    </w:p>
    <w:p w:rsidR="008825E3" w:rsidRPr="00451228" w:rsidRDefault="000B627D" w:rsidP="00C57075">
      <w:pPr>
        <w:pStyle w:val="Ttulo2"/>
        <w:numPr>
          <w:ilvl w:val="0"/>
          <w:numId w:val="36"/>
        </w:numPr>
        <w:spacing w:before="240" w:after="60" w:line="360" w:lineRule="auto"/>
        <w:jc w:val="both"/>
        <w:rPr>
          <w:rFonts w:ascii="Palatino Linotype" w:hAnsi="Palatino Linotype"/>
          <w:i w:val="0"/>
          <w:sz w:val="28"/>
        </w:rPr>
      </w:pPr>
      <w:r>
        <w:rPr>
          <w:rFonts w:ascii="Palatino Linotype" w:hAnsi="Palatino Linotype"/>
          <w:i w:val="0"/>
          <w:sz w:val="28"/>
        </w:rPr>
        <w:t>Clase metrológica</w:t>
      </w:r>
    </w:p>
    <w:p w:rsidR="008825E3" w:rsidRPr="00451228" w:rsidRDefault="008825E3" w:rsidP="000B627D">
      <w:pPr>
        <w:spacing w:line="360" w:lineRule="auto"/>
        <w:jc w:val="both"/>
        <w:rPr>
          <w:rFonts w:ascii="Palatino Linotype" w:hAnsi="Palatino Linotype"/>
          <w:sz w:val="28"/>
        </w:rPr>
      </w:pPr>
      <w:r w:rsidRPr="00451228">
        <w:rPr>
          <w:rFonts w:ascii="Palatino Linotype" w:hAnsi="Palatino Linotype"/>
          <w:sz w:val="28"/>
        </w:rPr>
        <w:t>Son aquellas que se utilizan para clasificar a los medidores de agua de acuerdo con su caudal mínimo y su caudal de transición.</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 xml:space="preserve">Curvas </w:t>
      </w:r>
      <w:r w:rsidR="005F5E55" w:rsidRPr="00451228">
        <w:rPr>
          <w:rFonts w:ascii="Palatino Linotype" w:hAnsi="Palatino Linotype"/>
          <w:i w:val="0"/>
          <w:sz w:val="28"/>
        </w:rPr>
        <w:t>características</w:t>
      </w:r>
    </w:p>
    <w:p w:rsidR="008825E3" w:rsidRPr="00451228" w:rsidRDefault="008825E3" w:rsidP="000B627D">
      <w:pPr>
        <w:spacing w:line="360" w:lineRule="auto"/>
        <w:jc w:val="both"/>
        <w:rPr>
          <w:rFonts w:ascii="Palatino Linotype" w:hAnsi="Palatino Linotype"/>
          <w:sz w:val="28"/>
        </w:rPr>
      </w:pPr>
      <w:r w:rsidRPr="00451228">
        <w:rPr>
          <w:rFonts w:ascii="Palatino Linotype" w:hAnsi="Palatino Linotype"/>
          <w:sz w:val="28"/>
        </w:rPr>
        <w:t>Representación gráfica de las características de funcionamiento del medidor.  Son dos</w:t>
      </w:r>
      <w:r w:rsidR="000204E9" w:rsidRPr="00451228">
        <w:rPr>
          <w:rFonts w:ascii="Palatino Linotype" w:hAnsi="Palatino Linotype"/>
          <w:sz w:val="28"/>
        </w:rPr>
        <w:t>: a</w:t>
      </w:r>
      <w:r w:rsidRPr="00451228">
        <w:rPr>
          <w:rFonts w:ascii="Palatino Linotype" w:hAnsi="Palatino Linotype"/>
          <w:sz w:val="28"/>
        </w:rPr>
        <w:t>)  curva de errores y b) curva de pérdida de carga.</w:t>
      </w:r>
    </w:p>
    <w:p w:rsidR="008825E3" w:rsidRPr="00451228" w:rsidRDefault="000B627D" w:rsidP="00C57075">
      <w:pPr>
        <w:pStyle w:val="Ttulo2"/>
        <w:numPr>
          <w:ilvl w:val="0"/>
          <w:numId w:val="36"/>
        </w:numPr>
        <w:spacing w:before="240" w:after="60" w:line="360" w:lineRule="auto"/>
        <w:jc w:val="both"/>
        <w:rPr>
          <w:rFonts w:ascii="Palatino Linotype" w:hAnsi="Palatino Linotype"/>
          <w:i w:val="0"/>
          <w:sz w:val="28"/>
        </w:rPr>
      </w:pPr>
      <w:r>
        <w:rPr>
          <w:rFonts w:ascii="Palatino Linotype" w:hAnsi="Palatino Linotype"/>
          <w:i w:val="0"/>
          <w:sz w:val="28"/>
        </w:rPr>
        <w:lastRenderedPageBreak/>
        <w:t>Curva de errores</w:t>
      </w:r>
    </w:p>
    <w:p w:rsidR="008825E3" w:rsidRPr="00451228" w:rsidRDefault="008825E3" w:rsidP="000B627D">
      <w:pPr>
        <w:spacing w:line="360" w:lineRule="auto"/>
        <w:jc w:val="both"/>
        <w:rPr>
          <w:rFonts w:ascii="Palatino Linotype" w:hAnsi="Palatino Linotype"/>
          <w:sz w:val="28"/>
        </w:rPr>
      </w:pPr>
      <w:r w:rsidRPr="00451228">
        <w:rPr>
          <w:rFonts w:ascii="Palatino Linotype" w:hAnsi="Palatino Linotype"/>
          <w:sz w:val="28"/>
        </w:rPr>
        <w:t>Gráfico que representa el error con que un medidor registra los consumos para diferentes valores del caudal.</w:t>
      </w:r>
    </w:p>
    <w:p w:rsidR="008825E3" w:rsidRPr="00451228" w:rsidRDefault="000B627D" w:rsidP="00C57075">
      <w:pPr>
        <w:pStyle w:val="Ttulo2"/>
        <w:numPr>
          <w:ilvl w:val="0"/>
          <w:numId w:val="36"/>
        </w:numPr>
        <w:spacing w:before="240" w:after="60" w:line="360" w:lineRule="auto"/>
        <w:jc w:val="both"/>
        <w:rPr>
          <w:rFonts w:ascii="Palatino Linotype" w:hAnsi="Palatino Linotype"/>
          <w:i w:val="0"/>
          <w:sz w:val="28"/>
        </w:rPr>
      </w:pPr>
      <w:r>
        <w:rPr>
          <w:rFonts w:ascii="Palatino Linotype" w:hAnsi="Palatino Linotype"/>
          <w:i w:val="0"/>
          <w:sz w:val="28"/>
        </w:rPr>
        <w:t>Curva de pérdida de carga</w:t>
      </w:r>
    </w:p>
    <w:p w:rsidR="008825E3" w:rsidRPr="00451228" w:rsidRDefault="008825E3" w:rsidP="000B627D">
      <w:pPr>
        <w:spacing w:line="360" w:lineRule="auto"/>
        <w:jc w:val="both"/>
        <w:rPr>
          <w:rFonts w:ascii="Palatino Linotype" w:hAnsi="Palatino Linotype"/>
          <w:sz w:val="28"/>
        </w:rPr>
      </w:pPr>
      <w:r w:rsidRPr="00451228">
        <w:rPr>
          <w:rFonts w:ascii="Palatino Linotype" w:hAnsi="Palatino Linotype"/>
          <w:sz w:val="28"/>
        </w:rPr>
        <w:t>Representación gráfica de las pérdidas de carga en función de los caudales, donde el eje de las abscisas representa el caudal y el eje de las ordenadas a la pérdida de carga o presión correspondiente.</w:t>
      </w:r>
    </w:p>
    <w:p w:rsidR="008825E3" w:rsidRPr="00C57075" w:rsidRDefault="000B627D" w:rsidP="00C57075">
      <w:pPr>
        <w:pStyle w:val="Ttulo2"/>
        <w:numPr>
          <w:ilvl w:val="0"/>
          <w:numId w:val="36"/>
        </w:numPr>
        <w:spacing w:before="240" w:after="60" w:line="360" w:lineRule="auto"/>
        <w:jc w:val="both"/>
        <w:rPr>
          <w:rFonts w:ascii="Palatino Linotype" w:hAnsi="Palatino Linotype"/>
          <w:i w:val="0"/>
          <w:sz w:val="28"/>
        </w:rPr>
      </w:pPr>
      <w:r w:rsidRPr="00C57075">
        <w:rPr>
          <w:rFonts w:ascii="Palatino Linotype" w:hAnsi="Palatino Linotype"/>
          <w:i w:val="0"/>
          <w:sz w:val="28"/>
        </w:rPr>
        <w:t>Diámetro nominal</w:t>
      </w:r>
    </w:p>
    <w:p w:rsidR="008825E3" w:rsidRPr="00451228" w:rsidRDefault="008825E3" w:rsidP="00235BF4">
      <w:pPr>
        <w:spacing w:line="360" w:lineRule="auto"/>
        <w:jc w:val="both"/>
        <w:rPr>
          <w:rFonts w:ascii="Palatino Linotype" w:hAnsi="Palatino Linotype"/>
          <w:sz w:val="28"/>
        </w:rPr>
      </w:pPr>
      <w:r w:rsidRPr="00451228">
        <w:rPr>
          <w:rFonts w:ascii="Palatino Linotype" w:hAnsi="Palatino Linotype"/>
          <w:sz w:val="28"/>
        </w:rPr>
        <w:t xml:space="preserve">Asignación numérica común para todos los componentes de un sistema de tuberías, excluyéndose aquellas designadas por sus diámetros externos o por la dimensión de su rosca. Para </w:t>
      </w:r>
      <w:r w:rsidR="00F25AA9" w:rsidRPr="00451228">
        <w:rPr>
          <w:rFonts w:ascii="Palatino Linotype" w:hAnsi="Palatino Linotype"/>
          <w:sz w:val="28"/>
        </w:rPr>
        <w:t>estas especificaciones</w:t>
      </w:r>
      <w:r w:rsidRPr="00451228">
        <w:rPr>
          <w:rFonts w:ascii="Palatino Linotype" w:hAnsi="Palatino Linotype"/>
          <w:sz w:val="28"/>
        </w:rPr>
        <w:t xml:space="preserve"> el diámetro nominal coincide con el diámetro del medidor, es decir, que se refiere al orificio interno de entrada y salida del aparato.</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bookmarkStart w:id="9" w:name="_Toc445219490"/>
      <w:r w:rsidRPr="00451228">
        <w:rPr>
          <w:rFonts w:ascii="Palatino Linotype" w:hAnsi="Palatino Linotype"/>
          <w:i w:val="0"/>
          <w:sz w:val="28"/>
        </w:rPr>
        <w:t>Pérdida de Presión</w:t>
      </w:r>
      <w:bookmarkEnd w:id="9"/>
    </w:p>
    <w:p w:rsidR="008825E3" w:rsidRPr="00451228" w:rsidRDefault="008825E3">
      <w:pPr>
        <w:spacing w:line="360" w:lineRule="auto"/>
        <w:jc w:val="both"/>
        <w:rPr>
          <w:rFonts w:ascii="Palatino Linotype" w:hAnsi="Palatino Linotype"/>
          <w:b/>
          <w:bCs/>
          <w:sz w:val="28"/>
        </w:rPr>
      </w:pPr>
      <w:r w:rsidRPr="00451228">
        <w:rPr>
          <w:rFonts w:ascii="Palatino Linotype" w:hAnsi="Palatino Linotype"/>
          <w:sz w:val="28"/>
        </w:rPr>
        <w:t xml:space="preserve">Es la causada por el medidor al ser atravesado por el agua.   </w:t>
      </w:r>
      <w:r w:rsidRPr="00451228">
        <w:rPr>
          <w:rFonts w:ascii="Palatino Linotype" w:hAnsi="Palatino Linotype"/>
          <w:b/>
          <w:bCs/>
          <w:sz w:val="28"/>
        </w:rPr>
        <w:t>Esta pérdida de presión a través del medidor no deberá sobrepasar 0.25 bar o 2.5 mca en el caudal nominal Q</w:t>
      </w:r>
      <w:r w:rsidRPr="00451228">
        <w:rPr>
          <w:rFonts w:ascii="Palatino Linotype" w:hAnsi="Palatino Linotype"/>
          <w:b/>
          <w:bCs/>
          <w:sz w:val="28"/>
          <w:vertAlign w:val="subscript"/>
        </w:rPr>
        <w:t>n</w:t>
      </w:r>
      <w:r w:rsidRPr="00451228">
        <w:rPr>
          <w:rFonts w:ascii="Palatino Linotype" w:hAnsi="Palatino Linotype"/>
          <w:b/>
          <w:bCs/>
          <w:sz w:val="28"/>
        </w:rPr>
        <w:t xml:space="preserve"> y 1 bar o 10 mca,  en el caudal máximo Q</w:t>
      </w:r>
      <w:r w:rsidRPr="00451228">
        <w:rPr>
          <w:rFonts w:ascii="Palatino Linotype" w:hAnsi="Palatino Linotype"/>
          <w:b/>
          <w:bCs/>
          <w:sz w:val="28"/>
          <w:vertAlign w:val="subscript"/>
        </w:rPr>
        <w:t>máx</w:t>
      </w:r>
      <w:r w:rsidRPr="00451228">
        <w:rPr>
          <w:rFonts w:ascii="Palatino Linotype" w:hAnsi="Palatino Linotype"/>
          <w:b/>
          <w:bCs/>
          <w:sz w:val="28"/>
        </w:rPr>
        <w:t>.</w:t>
      </w:r>
    </w:p>
    <w:p w:rsidR="008825E3" w:rsidRPr="00451228" w:rsidRDefault="000B627D" w:rsidP="00C57075">
      <w:pPr>
        <w:pStyle w:val="Ttulo2"/>
        <w:numPr>
          <w:ilvl w:val="0"/>
          <w:numId w:val="36"/>
        </w:numPr>
        <w:spacing w:before="240" w:after="60" w:line="360" w:lineRule="auto"/>
        <w:jc w:val="both"/>
        <w:rPr>
          <w:rFonts w:ascii="Palatino Linotype" w:hAnsi="Palatino Linotype"/>
          <w:i w:val="0"/>
          <w:sz w:val="28"/>
        </w:rPr>
      </w:pPr>
      <w:bookmarkStart w:id="10" w:name="_Toc445219491"/>
      <w:r>
        <w:rPr>
          <w:rFonts w:ascii="Palatino Linotype" w:hAnsi="Palatino Linotype"/>
          <w:i w:val="0"/>
          <w:sz w:val="28"/>
        </w:rPr>
        <w:t>Medidor de agua</w:t>
      </w:r>
    </w:p>
    <w:p w:rsidR="008825E3" w:rsidRPr="000B627D" w:rsidRDefault="008825E3" w:rsidP="000B627D">
      <w:pPr>
        <w:spacing w:line="360" w:lineRule="auto"/>
        <w:rPr>
          <w:rFonts w:ascii="Palatino Linotype" w:hAnsi="Palatino Linotype"/>
          <w:sz w:val="28"/>
        </w:rPr>
      </w:pPr>
      <w:r w:rsidRPr="00451228">
        <w:rPr>
          <w:rFonts w:ascii="Palatino Linotype" w:hAnsi="Palatino Linotype"/>
          <w:sz w:val="28"/>
        </w:rPr>
        <w:t xml:space="preserve">Dispositivo que se instala aguas arriba de las conexiones domiciliarias o acometidas, con el fin de aforar los volúmenes de agua consumidos y </w:t>
      </w:r>
      <w:r w:rsidRPr="00451228">
        <w:rPr>
          <w:rFonts w:ascii="Palatino Linotype" w:hAnsi="Palatino Linotype"/>
          <w:sz w:val="28"/>
        </w:rPr>
        <w:lastRenderedPageBreak/>
        <w:t>cuya lectura periódica sirve de base para el cobro del servicio de agua a las viviendas.</w:t>
      </w:r>
    </w:p>
    <w:p w:rsidR="008825E3" w:rsidRPr="00451228" w:rsidRDefault="008825E3" w:rsidP="00C57075">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Medidor de Chorro Múltiple</w:t>
      </w:r>
      <w:bookmarkEnd w:id="10"/>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Se refiere al medidor utilizado regularmente para medir los consumos de usuarios residenciales.   Se caracterizan por que el agua fluye en el interior de la cámara provista de orificios en los cuales la corriente de agua sufre una división múltiple, produciendo así el movimiento de la turbina.</w:t>
      </w:r>
    </w:p>
    <w:p w:rsidR="00CC3516" w:rsidRPr="00451228" w:rsidRDefault="00CC3516" w:rsidP="00C57075">
      <w:pPr>
        <w:pStyle w:val="Ttulo2"/>
        <w:numPr>
          <w:ilvl w:val="0"/>
          <w:numId w:val="36"/>
        </w:numPr>
        <w:spacing w:before="240" w:after="60" w:line="360" w:lineRule="auto"/>
        <w:jc w:val="both"/>
        <w:rPr>
          <w:rFonts w:ascii="Palatino Linotype" w:hAnsi="Palatino Linotype"/>
          <w:i w:val="0"/>
          <w:sz w:val="28"/>
        </w:rPr>
      </w:pPr>
      <w:r w:rsidRPr="00451228">
        <w:rPr>
          <w:rFonts w:ascii="Palatino Linotype" w:hAnsi="Palatino Linotype"/>
          <w:i w:val="0"/>
          <w:sz w:val="28"/>
        </w:rPr>
        <w:t>M</w:t>
      </w:r>
      <w:r w:rsidR="000B627D">
        <w:rPr>
          <w:rFonts w:ascii="Palatino Linotype" w:hAnsi="Palatino Linotype"/>
          <w:i w:val="0"/>
          <w:sz w:val="28"/>
        </w:rPr>
        <w:t>edidor Tipo Woltmann Horizontal</w:t>
      </w:r>
    </w:p>
    <w:p w:rsidR="00CC3516" w:rsidRPr="00451228" w:rsidRDefault="00D31994" w:rsidP="00435CD0">
      <w:pPr>
        <w:spacing w:line="360" w:lineRule="auto"/>
        <w:jc w:val="both"/>
        <w:rPr>
          <w:rFonts w:ascii="Palatino Linotype" w:hAnsi="Palatino Linotype"/>
          <w:sz w:val="28"/>
        </w:rPr>
      </w:pPr>
      <w:r w:rsidRPr="00451228">
        <w:rPr>
          <w:rFonts w:ascii="Palatino Linotype" w:hAnsi="Palatino Linotype"/>
          <w:sz w:val="28"/>
        </w:rPr>
        <w:t>El medidor de velocidad tipo W</w:t>
      </w:r>
      <w:r w:rsidR="00B1785F" w:rsidRPr="00451228">
        <w:rPr>
          <w:rFonts w:ascii="Palatino Linotype" w:hAnsi="Palatino Linotype"/>
          <w:sz w:val="28"/>
        </w:rPr>
        <w:t xml:space="preserve">oltmann </w:t>
      </w:r>
      <w:r w:rsidRPr="00451228">
        <w:rPr>
          <w:rFonts w:ascii="Palatino Linotype" w:hAnsi="Palatino Linotype"/>
          <w:sz w:val="28"/>
        </w:rPr>
        <w:t xml:space="preserve"> Horizontal </w:t>
      </w:r>
      <w:r w:rsidR="000610B5" w:rsidRPr="00451228">
        <w:rPr>
          <w:rFonts w:ascii="Palatino Linotype" w:hAnsi="Palatino Linotype"/>
          <w:sz w:val="28"/>
        </w:rPr>
        <w:t xml:space="preserve">consiste </w:t>
      </w:r>
      <w:r w:rsidR="00435CD0" w:rsidRPr="00451228">
        <w:rPr>
          <w:rFonts w:ascii="Palatino Linotype" w:hAnsi="Palatino Linotype"/>
          <w:sz w:val="28"/>
        </w:rPr>
        <w:t xml:space="preserve">en una turbina </w:t>
      </w:r>
      <w:r w:rsidR="00BC5FF3" w:rsidRPr="00451228">
        <w:rPr>
          <w:rFonts w:ascii="Palatino Linotype" w:hAnsi="Palatino Linotype"/>
          <w:sz w:val="28"/>
        </w:rPr>
        <w:t>inst</w:t>
      </w:r>
      <w:r w:rsidR="00435CD0" w:rsidRPr="00451228">
        <w:rPr>
          <w:rFonts w:ascii="Palatino Linotype" w:hAnsi="Palatino Linotype"/>
          <w:sz w:val="28"/>
        </w:rPr>
        <w:t>alada</w:t>
      </w:r>
      <w:r w:rsidR="00BC5FF3" w:rsidRPr="00451228">
        <w:rPr>
          <w:rFonts w:ascii="Palatino Linotype" w:hAnsi="Palatino Linotype"/>
          <w:sz w:val="28"/>
        </w:rPr>
        <w:t xml:space="preserve"> dentro de un cond</w:t>
      </w:r>
      <w:r w:rsidR="00435CD0" w:rsidRPr="00451228">
        <w:rPr>
          <w:rFonts w:ascii="Palatino Linotype" w:hAnsi="Palatino Linotype"/>
          <w:sz w:val="28"/>
        </w:rPr>
        <w:t>ucto forzado. Este medidor se utiliza en ámbito preponderantemente industrial o para grandes usuarios.  Es del tipo turbina helicoidal y está hecho con un tronco cilíndrico de tubo donde está colocada la unidad de medida, que lleva un</w:t>
      </w:r>
      <w:r w:rsidR="00A865B4" w:rsidRPr="00451228">
        <w:rPr>
          <w:rFonts w:ascii="Palatino Linotype" w:hAnsi="Palatino Linotype"/>
          <w:sz w:val="28"/>
        </w:rPr>
        <w:t>a</w:t>
      </w:r>
      <w:r w:rsidR="00435CD0" w:rsidRPr="00451228">
        <w:rPr>
          <w:rFonts w:ascii="Palatino Linotype" w:hAnsi="Palatino Linotype"/>
          <w:sz w:val="28"/>
        </w:rPr>
        <w:t xml:space="preserve"> turbina de aletas helicoidales cuyo eje coincide con el eje del tubo.</w:t>
      </w:r>
      <w:r w:rsidR="00435CD0" w:rsidRPr="00451228">
        <w:rPr>
          <w:rFonts w:ascii="Palatino Linotype" w:hAnsi="Palatino Linotype"/>
          <w:sz w:val="28"/>
        </w:rPr>
        <w:br/>
        <w:t>La unidad de medida puede ser reemplazada rápidamente, por ejemplo para realizar una reparación, sin tener que quitar el tronco del tubo. La turbina, cuyas aletas están dispuestas según helicoides rectas, es puesta en rotación por la corriente de agua. El totalizador y las ruedas están situados en una cápsula con dispositivo contra la humedad de condensación en un lugar completamente seco. La transmisión del movimiento desde la turbina a la relojería se obtiene mediante un acoplamiento magnético especial.</w:t>
      </w:r>
    </w:p>
    <w:p w:rsidR="00CC3516" w:rsidRPr="00451228" w:rsidRDefault="00CC3516" w:rsidP="00CC3516">
      <w:pPr>
        <w:rPr>
          <w:rFonts w:ascii="Palatino Linotype" w:hAnsi="Palatino Linotype"/>
        </w:rPr>
      </w:pPr>
    </w:p>
    <w:p w:rsidR="004E6EA3" w:rsidRPr="00451228" w:rsidRDefault="00B0549E" w:rsidP="00B0549E">
      <w:pPr>
        <w:spacing w:line="360" w:lineRule="auto"/>
        <w:rPr>
          <w:rFonts w:ascii="Palatino Linotype" w:hAnsi="Palatino Linotype"/>
          <w:sz w:val="28"/>
        </w:rPr>
      </w:pPr>
      <w:r w:rsidRPr="00451228">
        <w:rPr>
          <w:rFonts w:ascii="Palatino Linotype" w:hAnsi="Palatino Linotype"/>
          <w:sz w:val="28"/>
        </w:rPr>
        <w:lastRenderedPageBreak/>
        <w:t>Todos los medidores woltmann deben igualar o superar las características metrológicas que se muestran en la siguiente tabla.</w:t>
      </w:r>
    </w:p>
    <w:tbl>
      <w:tblPr>
        <w:tblW w:w="8964" w:type="dxa"/>
        <w:tblInd w:w="202" w:type="dxa"/>
        <w:tblCellMar>
          <w:left w:w="70" w:type="dxa"/>
          <w:right w:w="70" w:type="dxa"/>
        </w:tblCellMar>
        <w:tblLook w:val="04A0" w:firstRow="1" w:lastRow="0" w:firstColumn="1" w:lastColumn="0" w:noHBand="0" w:noVBand="1"/>
      </w:tblPr>
      <w:tblGrid>
        <w:gridCol w:w="2530"/>
        <w:gridCol w:w="3484"/>
        <w:gridCol w:w="491"/>
        <w:gridCol w:w="491"/>
        <w:gridCol w:w="491"/>
        <w:gridCol w:w="441"/>
        <w:gridCol w:w="441"/>
        <w:gridCol w:w="595"/>
      </w:tblGrid>
      <w:tr w:rsidR="004E6EA3" w:rsidRPr="00451228" w:rsidTr="004E6EA3">
        <w:trPr>
          <w:trHeight w:val="315"/>
        </w:trPr>
        <w:tc>
          <w:tcPr>
            <w:tcW w:w="8964" w:type="dxa"/>
            <w:gridSpan w:val="8"/>
            <w:tcBorders>
              <w:top w:val="nil"/>
              <w:left w:val="nil"/>
              <w:bottom w:val="nil"/>
              <w:right w:val="nil"/>
            </w:tcBorders>
            <w:shd w:val="clear" w:color="auto" w:fill="auto"/>
            <w:noWrap/>
            <w:vAlign w:val="bottom"/>
            <w:hideMark/>
          </w:tcPr>
          <w:p w:rsidR="004E6EA3" w:rsidRPr="00451228" w:rsidRDefault="0039501F" w:rsidP="001C334D">
            <w:pPr>
              <w:ind w:left="1080"/>
              <w:rPr>
                <w:rFonts w:ascii="Palatino Linotype" w:hAnsi="Palatino Linotype" w:cs="Arial"/>
                <w:b/>
                <w:bCs/>
              </w:rPr>
            </w:pPr>
            <w:r w:rsidRPr="00451228">
              <w:rPr>
                <w:rFonts w:ascii="Palatino Linotype" w:hAnsi="Palatino Linotype" w:cs="Arial"/>
                <w:b/>
                <w:bCs/>
              </w:rPr>
              <w:t xml:space="preserve">TABLA I.  </w:t>
            </w:r>
            <w:r w:rsidR="004E6EA3" w:rsidRPr="00451228">
              <w:rPr>
                <w:rFonts w:ascii="Palatino Linotype" w:hAnsi="Palatino Linotype" w:cs="Arial"/>
                <w:b/>
                <w:bCs/>
              </w:rPr>
              <w:t>CARACTERISTICAS METROLOGICAS</w:t>
            </w:r>
          </w:p>
        </w:tc>
      </w:tr>
      <w:tr w:rsidR="004E6EA3" w:rsidRPr="00451228" w:rsidTr="004E6EA3">
        <w:trPr>
          <w:trHeight w:val="270"/>
        </w:trPr>
        <w:tc>
          <w:tcPr>
            <w:tcW w:w="2530"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3484"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491"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491"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491"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441"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441"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c>
          <w:tcPr>
            <w:tcW w:w="595" w:type="dxa"/>
            <w:tcBorders>
              <w:top w:val="nil"/>
              <w:left w:val="nil"/>
              <w:bottom w:val="nil"/>
              <w:right w:val="nil"/>
            </w:tcBorders>
            <w:shd w:val="clear" w:color="auto" w:fill="auto"/>
            <w:noWrap/>
            <w:vAlign w:val="bottom"/>
            <w:hideMark/>
          </w:tcPr>
          <w:p w:rsidR="004E6EA3" w:rsidRPr="00451228" w:rsidRDefault="004E6EA3" w:rsidP="004E6EA3">
            <w:pPr>
              <w:rPr>
                <w:rFonts w:ascii="Palatino Linotype" w:hAnsi="Palatino Linotype" w:cs="Arial"/>
                <w:sz w:val="20"/>
                <w:szCs w:val="20"/>
              </w:rPr>
            </w:pPr>
          </w:p>
        </w:tc>
      </w:tr>
      <w:tr w:rsidR="004E6EA3" w:rsidRPr="00451228" w:rsidTr="004E6EA3">
        <w:trPr>
          <w:trHeight w:val="420"/>
        </w:trPr>
        <w:tc>
          <w:tcPr>
            <w:tcW w:w="2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6EA3" w:rsidRPr="00451228" w:rsidRDefault="006939ED" w:rsidP="004E6EA3">
            <w:pPr>
              <w:rPr>
                <w:rFonts w:ascii="Palatino Linotype" w:hAnsi="Palatino Linotype" w:cs="Arial"/>
                <w:b/>
                <w:bCs/>
                <w:sz w:val="18"/>
                <w:szCs w:val="18"/>
              </w:rPr>
            </w:pPr>
            <w:r w:rsidRPr="00451228">
              <w:rPr>
                <w:rFonts w:ascii="Palatino Linotype" w:hAnsi="Palatino Linotype" w:cs="Arial"/>
                <w:b/>
                <w:bCs/>
                <w:sz w:val="18"/>
                <w:szCs w:val="18"/>
              </w:rPr>
              <w:t>Diámetro</w:t>
            </w:r>
            <w:r w:rsidR="004E6EA3" w:rsidRPr="00451228">
              <w:rPr>
                <w:rFonts w:ascii="Palatino Linotype" w:hAnsi="Palatino Linotype" w:cs="Arial"/>
                <w:b/>
                <w:bCs/>
                <w:sz w:val="18"/>
                <w:szCs w:val="18"/>
              </w:rPr>
              <w:t xml:space="preserve"> Nominal </w:t>
            </w:r>
          </w:p>
        </w:tc>
        <w:tc>
          <w:tcPr>
            <w:tcW w:w="3484" w:type="dxa"/>
            <w:tcBorders>
              <w:top w:val="single" w:sz="8" w:space="0" w:color="auto"/>
              <w:left w:val="nil"/>
              <w:bottom w:val="single" w:sz="8"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 xml:space="preserve">                                              DN  (mm)</w:t>
            </w:r>
          </w:p>
        </w:tc>
        <w:tc>
          <w:tcPr>
            <w:tcW w:w="491" w:type="dxa"/>
            <w:tcBorders>
              <w:top w:val="single" w:sz="8" w:space="0" w:color="auto"/>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50</w:t>
            </w:r>
          </w:p>
        </w:tc>
        <w:tc>
          <w:tcPr>
            <w:tcW w:w="491" w:type="dxa"/>
            <w:tcBorders>
              <w:top w:val="single" w:sz="8" w:space="0" w:color="auto"/>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80</w:t>
            </w:r>
          </w:p>
        </w:tc>
        <w:tc>
          <w:tcPr>
            <w:tcW w:w="491" w:type="dxa"/>
            <w:tcBorders>
              <w:top w:val="single" w:sz="8" w:space="0" w:color="auto"/>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100</w:t>
            </w:r>
          </w:p>
        </w:tc>
        <w:tc>
          <w:tcPr>
            <w:tcW w:w="441" w:type="dxa"/>
            <w:tcBorders>
              <w:top w:val="single" w:sz="8" w:space="0" w:color="auto"/>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150</w:t>
            </w:r>
          </w:p>
        </w:tc>
        <w:tc>
          <w:tcPr>
            <w:tcW w:w="441" w:type="dxa"/>
            <w:tcBorders>
              <w:top w:val="single" w:sz="8" w:space="0" w:color="auto"/>
              <w:left w:val="nil"/>
              <w:bottom w:val="single" w:sz="4" w:space="0" w:color="auto"/>
              <w:right w:val="nil"/>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200</w:t>
            </w:r>
          </w:p>
        </w:tc>
        <w:tc>
          <w:tcPr>
            <w:tcW w:w="59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300</w:t>
            </w:r>
          </w:p>
        </w:tc>
      </w:tr>
      <w:tr w:rsidR="004E6EA3" w:rsidRPr="00451228" w:rsidTr="004E6EA3">
        <w:trPr>
          <w:trHeight w:val="420"/>
        </w:trPr>
        <w:tc>
          <w:tcPr>
            <w:tcW w:w="2530" w:type="dxa"/>
            <w:tcBorders>
              <w:top w:val="nil"/>
              <w:left w:val="single" w:sz="8" w:space="0" w:color="auto"/>
              <w:bottom w:val="single" w:sz="8" w:space="0" w:color="auto"/>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b/>
                <w:bCs/>
                <w:sz w:val="18"/>
                <w:szCs w:val="18"/>
              </w:rPr>
            </w:pPr>
            <w:r w:rsidRPr="00451228">
              <w:rPr>
                <w:rFonts w:ascii="Palatino Linotype" w:hAnsi="Palatino Linotype" w:cs="Arial"/>
                <w:b/>
                <w:bCs/>
                <w:sz w:val="18"/>
                <w:szCs w:val="18"/>
              </w:rPr>
              <w:t>Caudal Nominal  ( m</w:t>
            </w:r>
            <w:r w:rsidRPr="00451228">
              <w:rPr>
                <w:rFonts w:ascii="Palatino Linotype" w:hAnsi="Palatino Linotype" w:cs="Arial"/>
                <w:b/>
                <w:bCs/>
                <w:sz w:val="18"/>
                <w:szCs w:val="18"/>
                <w:vertAlign w:val="superscript"/>
              </w:rPr>
              <w:t>3</w:t>
            </w:r>
            <w:r w:rsidRPr="00451228">
              <w:rPr>
                <w:rFonts w:ascii="Palatino Linotype" w:hAnsi="Palatino Linotype" w:cs="Arial"/>
                <w:b/>
                <w:bCs/>
                <w:sz w:val="18"/>
                <w:szCs w:val="18"/>
              </w:rPr>
              <w:t>/h)</w:t>
            </w:r>
          </w:p>
        </w:tc>
        <w:tc>
          <w:tcPr>
            <w:tcW w:w="3484" w:type="dxa"/>
            <w:tcBorders>
              <w:top w:val="nil"/>
              <w:left w:val="nil"/>
              <w:bottom w:val="single" w:sz="4" w:space="0" w:color="auto"/>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b/>
                <w:bCs/>
                <w:sz w:val="18"/>
                <w:szCs w:val="18"/>
              </w:rPr>
            </w:pPr>
            <w:r w:rsidRPr="00451228">
              <w:rPr>
                <w:rFonts w:ascii="Palatino Linotype" w:hAnsi="Palatino Linotype" w:cs="Arial"/>
                <w:b/>
                <w:bCs/>
                <w:sz w:val="18"/>
                <w:szCs w:val="18"/>
              </w:rPr>
              <w:t xml:space="preserve">                                                 Q</w:t>
            </w:r>
            <w:r w:rsidRPr="00451228">
              <w:rPr>
                <w:rFonts w:ascii="Palatino Linotype" w:hAnsi="Palatino Linotype" w:cs="Arial"/>
                <w:b/>
                <w:bCs/>
                <w:sz w:val="18"/>
                <w:szCs w:val="18"/>
                <w:vertAlign w:val="subscript"/>
              </w:rPr>
              <w:t xml:space="preserve">n  </w:t>
            </w:r>
            <w:r w:rsidRPr="00451228">
              <w:rPr>
                <w:rFonts w:ascii="Palatino Linotype" w:hAnsi="Palatino Linotype" w:cs="Arial"/>
                <w:b/>
                <w:bCs/>
                <w:sz w:val="18"/>
                <w:szCs w:val="18"/>
              </w:rPr>
              <w:t>(m</w:t>
            </w:r>
            <w:r w:rsidRPr="00451228">
              <w:rPr>
                <w:rFonts w:ascii="Palatino Linotype" w:hAnsi="Palatino Linotype" w:cs="Arial"/>
                <w:b/>
                <w:bCs/>
                <w:sz w:val="18"/>
                <w:szCs w:val="18"/>
                <w:vertAlign w:val="superscript"/>
              </w:rPr>
              <w:t>3</w:t>
            </w:r>
            <w:r w:rsidRPr="00451228">
              <w:rPr>
                <w:rFonts w:ascii="Palatino Linotype" w:hAnsi="Palatino Linotype" w:cs="Arial"/>
                <w:b/>
                <w:bCs/>
                <w:sz w:val="18"/>
                <w:szCs w:val="18"/>
              </w:rPr>
              <w:t>/h)</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15</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40</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150</w:t>
            </w:r>
          </w:p>
        </w:tc>
        <w:tc>
          <w:tcPr>
            <w:tcW w:w="441" w:type="dxa"/>
            <w:tcBorders>
              <w:top w:val="nil"/>
              <w:left w:val="nil"/>
              <w:bottom w:val="single" w:sz="4" w:space="0" w:color="auto"/>
              <w:right w:val="nil"/>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250</w:t>
            </w:r>
          </w:p>
        </w:tc>
        <w:tc>
          <w:tcPr>
            <w:tcW w:w="595" w:type="dxa"/>
            <w:tcBorders>
              <w:top w:val="nil"/>
              <w:left w:val="single" w:sz="8" w:space="0" w:color="auto"/>
              <w:bottom w:val="single" w:sz="4"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600</w:t>
            </w:r>
          </w:p>
        </w:tc>
      </w:tr>
      <w:tr w:rsidR="004E6EA3" w:rsidRPr="00451228" w:rsidTr="004E6EA3">
        <w:trPr>
          <w:trHeight w:val="420"/>
        </w:trPr>
        <w:tc>
          <w:tcPr>
            <w:tcW w:w="25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Q</w:t>
            </w:r>
            <w:r w:rsidRPr="00451228">
              <w:rPr>
                <w:rFonts w:ascii="Palatino Linotype" w:hAnsi="Palatino Linotype" w:cs="Arial"/>
                <w:b/>
                <w:bCs/>
                <w:sz w:val="18"/>
                <w:szCs w:val="18"/>
                <w:vertAlign w:val="subscript"/>
              </w:rPr>
              <w:t>max</w:t>
            </w:r>
          </w:p>
        </w:tc>
        <w:tc>
          <w:tcPr>
            <w:tcW w:w="3484" w:type="dxa"/>
            <w:tcBorders>
              <w:top w:val="nil"/>
              <w:left w:val="nil"/>
              <w:bottom w:val="single" w:sz="4" w:space="0" w:color="auto"/>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sz w:val="18"/>
                <w:szCs w:val="18"/>
              </w:rPr>
            </w:pPr>
            <w:r w:rsidRPr="00451228">
              <w:rPr>
                <w:rFonts w:ascii="Palatino Linotype" w:hAnsi="Palatino Linotype" w:cs="Arial"/>
                <w:sz w:val="18"/>
                <w:szCs w:val="18"/>
              </w:rPr>
              <w:t xml:space="preserve">Caudal </w:t>
            </w:r>
            <w:r w:rsidR="006939ED" w:rsidRPr="00451228">
              <w:rPr>
                <w:rFonts w:ascii="Palatino Linotype" w:hAnsi="Palatino Linotype" w:cs="Arial"/>
                <w:sz w:val="18"/>
                <w:szCs w:val="18"/>
              </w:rPr>
              <w:t>Máximo</w:t>
            </w:r>
            <w:r w:rsidRPr="00451228">
              <w:rPr>
                <w:rFonts w:ascii="Palatino Linotype" w:hAnsi="Palatino Linotype" w:cs="Arial"/>
                <w:sz w:val="18"/>
                <w:szCs w:val="18"/>
              </w:rPr>
              <w:t xml:space="preserve"> </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 </w:t>
            </w:r>
          </w:p>
        </w:tc>
        <w:tc>
          <w:tcPr>
            <w:tcW w:w="44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 </w:t>
            </w:r>
          </w:p>
        </w:tc>
        <w:tc>
          <w:tcPr>
            <w:tcW w:w="441" w:type="dxa"/>
            <w:tcBorders>
              <w:top w:val="nil"/>
              <w:left w:val="nil"/>
              <w:bottom w:val="single" w:sz="4" w:space="0" w:color="auto"/>
              <w:right w:val="nil"/>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 </w:t>
            </w:r>
          </w:p>
        </w:tc>
        <w:tc>
          <w:tcPr>
            <w:tcW w:w="595" w:type="dxa"/>
            <w:tcBorders>
              <w:top w:val="nil"/>
              <w:left w:val="single" w:sz="8" w:space="0" w:color="auto"/>
              <w:bottom w:val="single" w:sz="4"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 </w:t>
            </w:r>
          </w:p>
        </w:tc>
      </w:tr>
      <w:tr w:rsidR="004E6EA3" w:rsidRPr="00451228" w:rsidTr="004E6EA3">
        <w:trPr>
          <w:trHeight w:val="420"/>
        </w:trPr>
        <w:tc>
          <w:tcPr>
            <w:tcW w:w="2530" w:type="dxa"/>
            <w:vMerge/>
            <w:tcBorders>
              <w:top w:val="nil"/>
              <w:left w:val="single" w:sz="8" w:space="0" w:color="auto"/>
              <w:bottom w:val="single" w:sz="8" w:space="0" w:color="000000"/>
              <w:right w:val="single" w:sz="8" w:space="0" w:color="auto"/>
            </w:tcBorders>
            <w:vAlign w:val="center"/>
            <w:hideMark/>
          </w:tcPr>
          <w:p w:rsidR="004E6EA3" w:rsidRPr="00451228" w:rsidRDefault="004E6EA3" w:rsidP="004E6EA3">
            <w:pPr>
              <w:rPr>
                <w:rFonts w:ascii="Palatino Linotype" w:hAnsi="Palatino Linotype" w:cs="Arial"/>
                <w:b/>
                <w:bCs/>
                <w:sz w:val="18"/>
                <w:szCs w:val="18"/>
              </w:rPr>
            </w:pPr>
          </w:p>
        </w:tc>
        <w:tc>
          <w:tcPr>
            <w:tcW w:w="3484" w:type="dxa"/>
            <w:tcBorders>
              <w:top w:val="nil"/>
              <w:left w:val="nil"/>
              <w:bottom w:val="single" w:sz="4" w:space="0" w:color="auto"/>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sz w:val="18"/>
                <w:szCs w:val="18"/>
              </w:rPr>
            </w:pPr>
            <w:r w:rsidRPr="00451228">
              <w:rPr>
                <w:rFonts w:ascii="Palatino Linotype" w:hAnsi="Palatino Linotype" w:cs="Arial"/>
                <w:sz w:val="18"/>
                <w:szCs w:val="18"/>
              </w:rPr>
              <w:t>en corto tiempo (±2%)       m</w:t>
            </w:r>
            <w:r w:rsidRPr="00451228">
              <w:rPr>
                <w:rFonts w:ascii="Palatino Linotype" w:hAnsi="Palatino Linotype" w:cs="Arial"/>
                <w:sz w:val="18"/>
                <w:szCs w:val="18"/>
                <w:vertAlign w:val="superscript"/>
              </w:rPr>
              <w:t>3</w:t>
            </w:r>
            <w:r w:rsidRPr="00451228">
              <w:rPr>
                <w:rFonts w:ascii="Palatino Linotype" w:hAnsi="Palatino Linotype" w:cs="Arial"/>
                <w:sz w:val="18"/>
                <w:szCs w:val="18"/>
              </w:rPr>
              <w:t>/h</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30</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80</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120</w:t>
            </w:r>
          </w:p>
        </w:tc>
        <w:tc>
          <w:tcPr>
            <w:tcW w:w="44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300</w:t>
            </w:r>
          </w:p>
        </w:tc>
        <w:tc>
          <w:tcPr>
            <w:tcW w:w="441" w:type="dxa"/>
            <w:tcBorders>
              <w:top w:val="nil"/>
              <w:left w:val="nil"/>
              <w:bottom w:val="single" w:sz="4" w:space="0" w:color="auto"/>
              <w:right w:val="nil"/>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500</w:t>
            </w:r>
          </w:p>
        </w:tc>
        <w:tc>
          <w:tcPr>
            <w:tcW w:w="595" w:type="dxa"/>
            <w:tcBorders>
              <w:top w:val="nil"/>
              <w:left w:val="single" w:sz="8" w:space="0" w:color="auto"/>
              <w:bottom w:val="single" w:sz="4"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1200</w:t>
            </w:r>
          </w:p>
        </w:tc>
      </w:tr>
      <w:tr w:rsidR="004E6EA3" w:rsidRPr="00451228" w:rsidTr="004E6EA3">
        <w:trPr>
          <w:trHeight w:val="420"/>
        </w:trPr>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Q</w:t>
            </w:r>
            <w:r w:rsidRPr="00451228">
              <w:rPr>
                <w:rFonts w:ascii="Palatino Linotype" w:hAnsi="Palatino Linotype" w:cs="Arial"/>
                <w:b/>
                <w:bCs/>
                <w:sz w:val="18"/>
                <w:szCs w:val="18"/>
                <w:vertAlign w:val="subscript"/>
              </w:rPr>
              <w:t>n</w:t>
            </w:r>
          </w:p>
        </w:tc>
        <w:tc>
          <w:tcPr>
            <w:tcW w:w="3484" w:type="dxa"/>
            <w:tcBorders>
              <w:top w:val="nil"/>
              <w:left w:val="nil"/>
              <w:bottom w:val="single" w:sz="4" w:space="0" w:color="auto"/>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sz w:val="18"/>
                <w:szCs w:val="18"/>
              </w:rPr>
            </w:pPr>
            <w:r w:rsidRPr="00451228">
              <w:rPr>
                <w:rFonts w:ascii="Palatino Linotype" w:hAnsi="Palatino Linotype" w:cs="Arial"/>
                <w:sz w:val="18"/>
                <w:szCs w:val="18"/>
              </w:rPr>
              <w:t>caudal continuo (±2%)       m</w:t>
            </w:r>
            <w:r w:rsidRPr="00451228">
              <w:rPr>
                <w:rFonts w:ascii="Palatino Linotype" w:hAnsi="Palatino Linotype" w:cs="Arial"/>
                <w:sz w:val="18"/>
                <w:szCs w:val="18"/>
                <w:vertAlign w:val="superscript"/>
              </w:rPr>
              <w:t>3</w:t>
            </w:r>
            <w:r w:rsidRPr="00451228">
              <w:rPr>
                <w:rFonts w:ascii="Palatino Linotype" w:hAnsi="Palatino Linotype" w:cs="Arial"/>
                <w:sz w:val="18"/>
                <w:szCs w:val="18"/>
              </w:rPr>
              <w:t>/h</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15</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40</w:t>
            </w:r>
          </w:p>
        </w:tc>
        <w:tc>
          <w:tcPr>
            <w:tcW w:w="49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150</w:t>
            </w:r>
          </w:p>
        </w:tc>
        <w:tc>
          <w:tcPr>
            <w:tcW w:w="441" w:type="dxa"/>
            <w:tcBorders>
              <w:top w:val="nil"/>
              <w:left w:val="nil"/>
              <w:bottom w:val="single" w:sz="4" w:space="0" w:color="auto"/>
              <w:right w:val="nil"/>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250</w:t>
            </w:r>
          </w:p>
        </w:tc>
        <w:tc>
          <w:tcPr>
            <w:tcW w:w="595" w:type="dxa"/>
            <w:tcBorders>
              <w:top w:val="nil"/>
              <w:left w:val="single" w:sz="8" w:space="0" w:color="auto"/>
              <w:bottom w:val="single" w:sz="4"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600</w:t>
            </w:r>
          </w:p>
        </w:tc>
      </w:tr>
      <w:tr w:rsidR="004E6EA3" w:rsidRPr="00451228" w:rsidTr="004E6EA3">
        <w:trPr>
          <w:trHeight w:val="420"/>
        </w:trPr>
        <w:tc>
          <w:tcPr>
            <w:tcW w:w="2530" w:type="dxa"/>
            <w:tcBorders>
              <w:top w:val="nil"/>
              <w:left w:val="single" w:sz="8" w:space="0" w:color="auto"/>
              <w:bottom w:val="nil"/>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Q</w:t>
            </w:r>
            <w:r w:rsidRPr="00451228">
              <w:rPr>
                <w:rFonts w:ascii="Palatino Linotype" w:hAnsi="Palatino Linotype" w:cs="Arial"/>
                <w:b/>
                <w:bCs/>
                <w:sz w:val="18"/>
                <w:szCs w:val="18"/>
                <w:vertAlign w:val="subscript"/>
              </w:rPr>
              <w:t>1</w:t>
            </w:r>
          </w:p>
        </w:tc>
        <w:tc>
          <w:tcPr>
            <w:tcW w:w="3484" w:type="dxa"/>
            <w:tcBorders>
              <w:top w:val="nil"/>
              <w:left w:val="nil"/>
              <w:bottom w:val="nil"/>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sz w:val="18"/>
                <w:szCs w:val="18"/>
              </w:rPr>
            </w:pPr>
            <w:r w:rsidRPr="00451228">
              <w:rPr>
                <w:rFonts w:ascii="Palatino Linotype" w:hAnsi="Palatino Linotype" w:cs="Arial"/>
                <w:sz w:val="18"/>
                <w:szCs w:val="18"/>
              </w:rPr>
              <w:t xml:space="preserve">caudal </w:t>
            </w:r>
            <w:r w:rsidR="006939ED" w:rsidRPr="00451228">
              <w:rPr>
                <w:rFonts w:ascii="Palatino Linotype" w:hAnsi="Palatino Linotype" w:cs="Arial"/>
                <w:sz w:val="18"/>
                <w:szCs w:val="18"/>
              </w:rPr>
              <w:t>transición</w:t>
            </w:r>
            <w:r w:rsidRPr="00451228">
              <w:rPr>
                <w:rFonts w:ascii="Palatino Linotype" w:hAnsi="Palatino Linotype" w:cs="Arial"/>
                <w:sz w:val="18"/>
                <w:szCs w:val="18"/>
              </w:rPr>
              <w:t xml:space="preserve"> (±2%)      m</w:t>
            </w:r>
            <w:r w:rsidRPr="00451228">
              <w:rPr>
                <w:rFonts w:ascii="Palatino Linotype" w:hAnsi="Palatino Linotype" w:cs="Arial"/>
                <w:sz w:val="18"/>
                <w:szCs w:val="18"/>
                <w:vertAlign w:val="superscript"/>
              </w:rPr>
              <w:t>3</w:t>
            </w:r>
            <w:r w:rsidRPr="00451228">
              <w:rPr>
                <w:rFonts w:ascii="Palatino Linotype" w:hAnsi="Palatino Linotype" w:cs="Arial"/>
                <w:sz w:val="18"/>
                <w:szCs w:val="18"/>
              </w:rPr>
              <w:t>/h</w:t>
            </w:r>
          </w:p>
        </w:tc>
        <w:tc>
          <w:tcPr>
            <w:tcW w:w="491" w:type="dxa"/>
            <w:tcBorders>
              <w:top w:val="nil"/>
              <w:left w:val="nil"/>
              <w:bottom w:val="nil"/>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3.0</w:t>
            </w:r>
          </w:p>
        </w:tc>
        <w:tc>
          <w:tcPr>
            <w:tcW w:w="491" w:type="dxa"/>
            <w:tcBorders>
              <w:top w:val="nil"/>
              <w:left w:val="nil"/>
              <w:bottom w:val="nil"/>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8.0</w:t>
            </w:r>
          </w:p>
        </w:tc>
        <w:tc>
          <w:tcPr>
            <w:tcW w:w="491" w:type="dxa"/>
            <w:tcBorders>
              <w:top w:val="nil"/>
              <w:left w:val="nil"/>
              <w:bottom w:val="nil"/>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12.0</w:t>
            </w:r>
          </w:p>
        </w:tc>
        <w:tc>
          <w:tcPr>
            <w:tcW w:w="441" w:type="dxa"/>
            <w:tcBorders>
              <w:top w:val="nil"/>
              <w:left w:val="nil"/>
              <w:bottom w:val="nil"/>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30</w:t>
            </w:r>
          </w:p>
        </w:tc>
        <w:tc>
          <w:tcPr>
            <w:tcW w:w="441" w:type="dxa"/>
            <w:tcBorders>
              <w:top w:val="nil"/>
              <w:left w:val="nil"/>
              <w:bottom w:val="nil"/>
              <w:right w:val="nil"/>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50</w:t>
            </w:r>
          </w:p>
        </w:tc>
        <w:tc>
          <w:tcPr>
            <w:tcW w:w="595" w:type="dxa"/>
            <w:tcBorders>
              <w:top w:val="nil"/>
              <w:left w:val="single" w:sz="8" w:space="0" w:color="auto"/>
              <w:bottom w:val="nil"/>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120.0</w:t>
            </w:r>
          </w:p>
        </w:tc>
      </w:tr>
      <w:tr w:rsidR="004E6EA3" w:rsidRPr="00451228" w:rsidTr="004E6EA3">
        <w:trPr>
          <w:trHeight w:val="420"/>
        </w:trPr>
        <w:tc>
          <w:tcPr>
            <w:tcW w:w="2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b/>
                <w:bCs/>
                <w:sz w:val="18"/>
                <w:szCs w:val="18"/>
              </w:rPr>
            </w:pPr>
            <w:r w:rsidRPr="00451228">
              <w:rPr>
                <w:rFonts w:ascii="Palatino Linotype" w:hAnsi="Palatino Linotype" w:cs="Arial"/>
                <w:b/>
                <w:bCs/>
                <w:sz w:val="18"/>
                <w:szCs w:val="18"/>
              </w:rPr>
              <w:t>Q</w:t>
            </w:r>
            <w:r w:rsidRPr="00451228">
              <w:rPr>
                <w:rFonts w:ascii="Palatino Linotype" w:hAnsi="Palatino Linotype" w:cs="Arial"/>
                <w:b/>
                <w:bCs/>
                <w:sz w:val="18"/>
                <w:szCs w:val="18"/>
                <w:vertAlign w:val="subscript"/>
              </w:rPr>
              <w:t>min</w:t>
            </w:r>
          </w:p>
        </w:tc>
        <w:tc>
          <w:tcPr>
            <w:tcW w:w="3484" w:type="dxa"/>
            <w:tcBorders>
              <w:top w:val="single" w:sz="8" w:space="0" w:color="auto"/>
              <w:left w:val="nil"/>
              <w:bottom w:val="single" w:sz="8" w:space="0" w:color="auto"/>
              <w:right w:val="single" w:sz="8" w:space="0" w:color="auto"/>
            </w:tcBorders>
            <w:shd w:val="clear" w:color="auto" w:fill="auto"/>
            <w:noWrap/>
            <w:vAlign w:val="bottom"/>
            <w:hideMark/>
          </w:tcPr>
          <w:p w:rsidR="004E6EA3" w:rsidRPr="00451228" w:rsidRDefault="004E6EA3" w:rsidP="004E6EA3">
            <w:pPr>
              <w:rPr>
                <w:rFonts w:ascii="Palatino Linotype" w:hAnsi="Palatino Linotype" w:cs="Arial"/>
                <w:sz w:val="18"/>
                <w:szCs w:val="18"/>
              </w:rPr>
            </w:pPr>
            <w:r w:rsidRPr="00451228">
              <w:rPr>
                <w:rFonts w:ascii="Palatino Linotype" w:hAnsi="Palatino Linotype" w:cs="Arial"/>
                <w:sz w:val="18"/>
                <w:szCs w:val="18"/>
              </w:rPr>
              <w:t xml:space="preserve">caudal </w:t>
            </w:r>
            <w:r w:rsidR="006939ED" w:rsidRPr="00451228">
              <w:rPr>
                <w:rFonts w:ascii="Palatino Linotype" w:hAnsi="Palatino Linotype" w:cs="Arial"/>
                <w:sz w:val="18"/>
                <w:szCs w:val="18"/>
              </w:rPr>
              <w:t>mínimo</w:t>
            </w:r>
            <w:r w:rsidRPr="00451228">
              <w:rPr>
                <w:rFonts w:ascii="Palatino Linotype" w:hAnsi="Palatino Linotype" w:cs="Arial"/>
                <w:sz w:val="18"/>
                <w:szCs w:val="18"/>
              </w:rPr>
              <w:t xml:space="preserve"> (±5%)          m</w:t>
            </w:r>
            <w:r w:rsidRPr="00451228">
              <w:rPr>
                <w:rFonts w:ascii="Palatino Linotype" w:hAnsi="Palatino Linotype" w:cs="Arial"/>
                <w:sz w:val="18"/>
                <w:szCs w:val="18"/>
                <w:vertAlign w:val="superscript"/>
              </w:rPr>
              <w:t>3</w:t>
            </w:r>
            <w:r w:rsidRPr="00451228">
              <w:rPr>
                <w:rFonts w:ascii="Palatino Linotype" w:hAnsi="Palatino Linotype" w:cs="Arial"/>
                <w:sz w:val="18"/>
                <w:szCs w:val="18"/>
              </w:rPr>
              <w:t>/h</w:t>
            </w:r>
          </w:p>
        </w:tc>
        <w:tc>
          <w:tcPr>
            <w:tcW w:w="491" w:type="dxa"/>
            <w:tcBorders>
              <w:top w:val="single" w:sz="8" w:space="0" w:color="auto"/>
              <w:left w:val="nil"/>
              <w:bottom w:val="single" w:sz="8"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0.45</w:t>
            </w:r>
          </w:p>
        </w:tc>
        <w:tc>
          <w:tcPr>
            <w:tcW w:w="491" w:type="dxa"/>
            <w:tcBorders>
              <w:top w:val="single" w:sz="8" w:space="0" w:color="auto"/>
              <w:left w:val="nil"/>
              <w:bottom w:val="single" w:sz="8"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1.20</w:t>
            </w:r>
          </w:p>
        </w:tc>
        <w:tc>
          <w:tcPr>
            <w:tcW w:w="491" w:type="dxa"/>
            <w:tcBorders>
              <w:top w:val="single" w:sz="8" w:space="0" w:color="auto"/>
              <w:left w:val="nil"/>
              <w:bottom w:val="single" w:sz="8"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1.80</w:t>
            </w:r>
          </w:p>
        </w:tc>
        <w:tc>
          <w:tcPr>
            <w:tcW w:w="441" w:type="dxa"/>
            <w:tcBorders>
              <w:top w:val="single" w:sz="8" w:space="0" w:color="auto"/>
              <w:left w:val="nil"/>
              <w:bottom w:val="single" w:sz="8" w:space="0" w:color="auto"/>
              <w:right w:val="single" w:sz="4"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4.5</w:t>
            </w:r>
          </w:p>
        </w:tc>
        <w:tc>
          <w:tcPr>
            <w:tcW w:w="441" w:type="dxa"/>
            <w:tcBorders>
              <w:top w:val="single" w:sz="8" w:space="0" w:color="auto"/>
              <w:left w:val="nil"/>
              <w:bottom w:val="single" w:sz="8" w:space="0" w:color="auto"/>
              <w:right w:val="nil"/>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7.5</w:t>
            </w:r>
          </w:p>
        </w:tc>
        <w:tc>
          <w:tcPr>
            <w:tcW w:w="5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6EA3" w:rsidRPr="00451228" w:rsidRDefault="004E6EA3" w:rsidP="004E6EA3">
            <w:pPr>
              <w:jc w:val="center"/>
              <w:rPr>
                <w:rFonts w:ascii="Palatino Linotype" w:hAnsi="Palatino Linotype" w:cs="Arial"/>
                <w:sz w:val="18"/>
                <w:szCs w:val="18"/>
              </w:rPr>
            </w:pPr>
            <w:r w:rsidRPr="00451228">
              <w:rPr>
                <w:rFonts w:ascii="Palatino Linotype" w:hAnsi="Palatino Linotype" w:cs="Arial"/>
                <w:sz w:val="18"/>
                <w:szCs w:val="18"/>
              </w:rPr>
              <w:t>18.0</w:t>
            </w:r>
          </w:p>
        </w:tc>
      </w:tr>
    </w:tbl>
    <w:p w:rsidR="008825E3" w:rsidRPr="00451228" w:rsidRDefault="008825E3" w:rsidP="001C334D">
      <w:pPr>
        <w:pStyle w:val="Ttulo2"/>
        <w:numPr>
          <w:ilvl w:val="0"/>
          <w:numId w:val="36"/>
        </w:numPr>
        <w:tabs>
          <w:tab w:val="left" w:pos="1418"/>
        </w:tabs>
        <w:spacing w:before="240" w:after="60" w:line="360" w:lineRule="auto"/>
        <w:jc w:val="both"/>
        <w:rPr>
          <w:rFonts w:ascii="Palatino Linotype" w:hAnsi="Palatino Linotype"/>
          <w:i w:val="0"/>
          <w:sz w:val="28"/>
        </w:rPr>
      </w:pPr>
      <w:bookmarkStart w:id="11" w:name="_Toc445219493"/>
      <w:r w:rsidRPr="00451228">
        <w:rPr>
          <w:rFonts w:ascii="Palatino Linotype" w:hAnsi="Palatino Linotype"/>
          <w:i w:val="0"/>
          <w:sz w:val="28"/>
        </w:rPr>
        <w:t>Medidor con Registro Recto</w:t>
      </w:r>
      <w:bookmarkEnd w:id="11"/>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aquel en el cual su mecanismo de registro está provisto de tambores giratorios con dígitos que registran el caudal de agua que pasa a través del medidor.</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2" w:name="_Toc445219494"/>
      <w:r w:rsidRPr="00451228">
        <w:rPr>
          <w:rFonts w:ascii="Palatino Linotype" w:hAnsi="Palatino Linotype"/>
          <w:i w:val="0"/>
          <w:sz w:val="28"/>
        </w:rPr>
        <w:t>Medidor Tipo Seco</w:t>
      </w:r>
      <w:bookmarkEnd w:id="12"/>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aquel en el cual parte del mecanismo se encuentra aislado del agua.  Esta parte de los elementos del medidor que no están en contacto con el agua recibe el nombre de mecanismo seco.</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3" w:name="_Toc445219495"/>
      <w:r w:rsidRPr="00451228">
        <w:rPr>
          <w:rFonts w:ascii="Palatino Linotype" w:hAnsi="Palatino Linotype"/>
          <w:i w:val="0"/>
          <w:sz w:val="28"/>
        </w:rPr>
        <w:t>Medidor de Transmisión Magnética</w:t>
      </w:r>
      <w:bookmarkEnd w:id="13"/>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 xml:space="preserve">Es aquel en el cual la transmisión del movimiento de la turbina hacia la esfera de indicación se realiza exclusivamente por medios magnéticos.  La transmisión magnética consiste fundamentalmente en un acople entre dos de sus puntos hecho mediante un conjunto simple o complejo de imanes </w:t>
      </w:r>
      <w:r w:rsidRPr="00451228">
        <w:rPr>
          <w:rFonts w:ascii="Palatino Linotype" w:hAnsi="Palatino Linotype"/>
          <w:sz w:val="28"/>
        </w:rPr>
        <w:lastRenderedPageBreak/>
        <w:t>permanentes, que permite pasar el movimiento de los elementos situados dentro del agua a los que están fuera a través de una lámina separadora, no magnética, sin necesidad de un orificio que los comunique.  Está constituido por dos elementos, uno de los cuales, el que va en zona mojada, es siempre un imán permanente denominado “propulsor”; el otro, llamado “seguidor” va en la parte seca y está hecho de un material magnético que puede o no ser un imán permanente.</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4" w:name="_Toc445219496"/>
      <w:r w:rsidRPr="00451228">
        <w:rPr>
          <w:rFonts w:ascii="Palatino Linotype" w:hAnsi="Palatino Linotype"/>
          <w:i w:val="0"/>
          <w:sz w:val="28"/>
        </w:rPr>
        <w:t>Resistencia a la Presión Interna</w:t>
      </w:r>
      <w:bookmarkEnd w:id="14"/>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Los medidores deben soportar, de modo permanente, sin defecto de funcionamiento, ni fuga externa, ni transpiración a través de las paredes, ni deformación permanente, la presión continua del agua para la que están previstos, denominada presión máxima de trabajo.</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5" w:name="_Toc445219484"/>
      <w:r w:rsidRPr="00451228">
        <w:rPr>
          <w:rFonts w:ascii="Palatino Linotype" w:hAnsi="Palatino Linotype"/>
          <w:i w:val="0"/>
          <w:sz w:val="28"/>
        </w:rPr>
        <w:t>Volumen Medido</w:t>
      </w:r>
      <w:bookmarkEnd w:id="15"/>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el volumen total de agua pasado a través del medidor durante un determinado periodo y se expresa en m</w:t>
      </w:r>
      <w:r w:rsidRPr="00451228">
        <w:rPr>
          <w:rFonts w:ascii="Palatino Linotype" w:hAnsi="Palatino Linotype"/>
          <w:sz w:val="28"/>
          <w:vertAlign w:val="superscript"/>
        </w:rPr>
        <w:t>3</w:t>
      </w:r>
      <w:r w:rsidRPr="00451228">
        <w:rPr>
          <w:rFonts w:ascii="Palatino Linotype" w:hAnsi="Palatino Linotype"/>
          <w:sz w:val="28"/>
        </w:rPr>
        <w:t>.</w:t>
      </w:r>
    </w:p>
    <w:p w:rsidR="008825E3" w:rsidRPr="006939ED" w:rsidRDefault="001C334D" w:rsidP="001C334D">
      <w:pPr>
        <w:pStyle w:val="Ttulo1"/>
        <w:numPr>
          <w:ilvl w:val="0"/>
          <w:numId w:val="34"/>
        </w:numPr>
        <w:spacing w:before="240" w:after="60" w:line="360" w:lineRule="auto"/>
        <w:jc w:val="center"/>
        <w:rPr>
          <w:rFonts w:ascii="Palatino Linotype" w:hAnsi="Palatino Linotype"/>
          <w:i w:val="0"/>
        </w:rPr>
      </w:pPr>
      <w:bookmarkStart w:id="16" w:name="_Toc445219497"/>
      <w:r>
        <w:rPr>
          <w:rFonts w:ascii="Palatino Linotype" w:hAnsi="Palatino Linotype"/>
          <w:i w:val="0"/>
        </w:rPr>
        <w:t>CARACTERISTICAS TÉ</w:t>
      </w:r>
      <w:r w:rsidR="008825E3" w:rsidRPr="006939ED">
        <w:rPr>
          <w:rFonts w:ascii="Palatino Linotype" w:hAnsi="Palatino Linotype"/>
          <w:i w:val="0"/>
        </w:rPr>
        <w:t>CNICAS</w:t>
      </w:r>
      <w:bookmarkEnd w:id="16"/>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7" w:name="_Toc445219498"/>
      <w:r w:rsidRPr="00451228">
        <w:rPr>
          <w:rFonts w:ascii="Palatino Linotype" w:hAnsi="Palatino Linotype"/>
          <w:i w:val="0"/>
          <w:sz w:val="28"/>
        </w:rPr>
        <w:t>Tamaños y Dimensiones</w:t>
      </w:r>
      <w:bookmarkEnd w:id="17"/>
    </w:p>
    <w:p w:rsidR="008825E3" w:rsidRPr="00451228" w:rsidRDefault="008825E3">
      <w:pPr>
        <w:numPr>
          <w:ilvl w:val="0"/>
          <w:numId w:val="14"/>
        </w:numPr>
        <w:spacing w:line="360" w:lineRule="auto"/>
        <w:jc w:val="both"/>
        <w:rPr>
          <w:rFonts w:ascii="Palatino Linotype" w:hAnsi="Palatino Linotype"/>
          <w:sz w:val="28"/>
        </w:rPr>
      </w:pPr>
      <w:r w:rsidRPr="00451228">
        <w:rPr>
          <w:rFonts w:ascii="Palatino Linotype" w:hAnsi="Palatino Linotype"/>
          <w:sz w:val="28"/>
        </w:rPr>
        <w:t xml:space="preserve">El tamaño del medidor estará designado, para el caso de estas especificaciones, por el </w:t>
      </w:r>
      <w:r w:rsidRPr="00451228">
        <w:rPr>
          <w:rFonts w:ascii="Palatino Linotype" w:hAnsi="Palatino Linotype"/>
          <w:b/>
          <w:bCs/>
          <w:sz w:val="28"/>
        </w:rPr>
        <w:t>diámetro nominal y el caudal nominal (Q</w:t>
      </w:r>
      <w:r w:rsidRPr="00451228">
        <w:rPr>
          <w:rFonts w:ascii="Palatino Linotype" w:hAnsi="Palatino Linotype"/>
          <w:b/>
          <w:bCs/>
          <w:sz w:val="28"/>
          <w:vertAlign w:val="subscript"/>
        </w:rPr>
        <w:t>n)</w:t>
      </w:r>
      <w:r w:rsidRPr="00451228">
        <w:rPr>
          <w:rFonts w:ascii="Palatino Linotype" w:hAnsi="Palatino Linotype"/>
          <w:b/>
          <w:bCs/>
          <w:sz w:val="28"/>
        </w:rPr>
        <w:t xml:space="preserve"> </w:t>
      </w:r>
      <w:r w:rsidRPr="00451228">
        <w:rPr>
          <w:rFonts w:ascii="Palatino Linotype" w:hAnsi="Palatino Linotype"/>
          <w:sz w:val="28"/>
        </w:rPr>
        <w:t xml:space="preserve">ambas </w:t>
      </w:r>
      <w:r w:rsidR="0039501F" w:rsidRPr="00451228">
        <w:rPr>
          <w:rFonts w:ascii="Palatino Linotype" w:hAnsi="Palatino Linotype"/>
          <w:sz w:val="28"/>
        </w:rPr>
        <w:t>características</w:t>
      </w:r>
      <w:r w:rsidRPr="00451228">
        <w:rPr>
          <w:rFonts w:ascii="Palatino Linotype" w:hAnsi="Palatino Linotype"/>
          <w:sz w:val="28"/>
        </w:rPr>
        <w:t xml:space="preserve"> actuando conjuntamente.</w:t>
      </w:r>
    </w:p>
    <w:p w:rsidR="008825E3" w:rsidRPr="00451228" w:rsidRDefault="008825E3">
      <w:pPr>
        <w:numPr>
          <w:ilvl w:val="0"/>
          <w:numId w:val="15"/>
        </w:numPr>
        <w:spacing w:line="360" w:lineRule="auto"/>
        <w:jc w:val="both"/>
        <w:rPr>
          <w:rFonts w:ascii="Palatino Linotype" w:hAnsi="Palatino Linotype"/>
          <w:sz w:val="28"/>
        </w:rPr>
      </w:pPr>
      <w:r w:rsidRPr="00451228">
        <w:rPr>
          <w:rFonts w:ascii="Palatino Linotype" w:hAnsi="Palatino Linotype"/>
          <w:sz w:val="28"/>
        </w:rPr>
        <w:lastRenderedPageBreak/>
        <w:t xml:space="preserve">Las conexiones roscadas en los extremos de los medidores </w:t>
      </w:r>
      <w:r w:rsidR="0039501F" w:rsidRPr="00451228">
        <w:rPr>
          <w:rFonts w:ascii="Palatino Linotype" w:hAnsi="Palatino Linotype"/>
          <w:sz w:val="28"/>
        </w:rPr>
        <w:t xml:space="preserve"> de chorro múltiple </w:t>
      </w:r>
      <w:r w:rsidRPr="00451228">
        <w:rPr>
          <w:rFonts w:ascii="Palatino Linotype" w:hAnsi="Palatino Linotype"/>
          <w:sz w:val="28"/>
        </w:rPr>
        <w:t>deben</w:t>
      </w:r>
      <w:r w:rsidR="009B7164" w:rsidRPr="00451228">
        <w:rPr>
          <w:rFonts w:ascii="Palatino Linotype" w:hAnsi="Palatino Linotype"/>
          <w:sz w:val="28"/>
        </w:rPr>
        <w:t xml:space="preserve"> cumplir con la norma ISO-R 228 o su equivalencia europea.</w:t>
      </w:r>
      <w:r w:rsidRPr="00451228">
        <w:rPr>
          <w:rFonts w:ascii="Palatino Linotype" w:hAnsi="Palatino Linotype"/>
          <w:sz w:val="28"/>
        </w:rPr>
        <w:t xml:space="preserve">  </w:t>
      </w:r>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Nota 1</w:t>
      </w:r>
      <w:r w:rsidR="00AA5B91" w:rsidRPr="00451228">
        <w:rPr>
          <w:rFonts w:ascii="Palatino Linotype" w:hAnsi="Palatino Linotype"/>
          <w:sz w:val="28"/>
        </w:rPr>
        <w:t>: Los</w:t>
      </w:r>
      <w:r w:rsidRPr="00451228">
        <w:rPr>
          <w:rFonts w:ascii="Palatino Linotype" w:hAnsi="Palatino Linotype"/>
          <w:sz w:val="28"/>
        </w:rPr>
        <w:t xml:space="preserve"> medidores tendrán  sus extremos roscados y deberán venir necesariamente acompañados de los acoples o niples con sus juntas de goma y tuercas indispensables para la unión.</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8" w:name="_Toc445219499"/>
      <w:r w:rsidRPr="00451228">
        <w:rPr>
          <w:rFonts w:ascii="Palatino Linotype" w:hAnsi="Palatino Linotype"/>
          <w:i w:val="0"/>
          <w:sz w:val="28"/>
        </w:rPr>
        <w:t>Dispositivo de Indicación</w:t>
      </w:r>
      <w:bookmarkEnd w:id="18"/>
    </w:p>
    <w:p w:rsidR="008825E3" w:rsidRDefault="008825E3">
      <w:pPr>
        <w:spacing w:line="360" w:lineRule="auto"/>
        <w:jc w:val="both"/>
        <w:rPr>
          <w:rFonts w:ascii="Palatino Linotype" w:hAnsi="Palatino Linotype"/>
          <w:sz w:val="28"/>
        </w:rPr>
      </w:pPr>
      <w:r w:rsidRPr="00451228">
        <w:rPr>
          <w:rFonts w:ascii="Palatino Linotype" w:hAnsi="Palatino Linotype"/>
          <w:sz w:val="28"/>
        </w:rPr>
        <w:t>El dispositivo de indicación deberá permitir, por simple yuxtaposición de las indicaciones de los diferentes elementos que la constituyen, una lectura fácil y no ambigua del volumen de agua medido, expresado en metros cúbicos.   El volumen deberá obtenerse por uno de los siguientes sistemas:</w:t>
      </w:r>
    </w:p>
    <w:p w:rsidR="006939ED" w:rsidRPr="00451228" w:rsidRDefault="006939ED">
      <w:pPr>
        <w:spacing w:line="360" w:lineRule="auto"/>
        <w:jc w:val="both"/>
        <w:rPr>
          <w:rFonts w:ascii="Palatino Linotype" w:hAnsi="Palatino Linotype"/>
          <w:sz w:val="28"/>
        </w:rPr>
      </w:pPr>
    </w:p>
    <w:p w:rsidR="008825E3" w:rsidRPr="00451228" w:rsidRDefault="008825E3">
      <w:pPr>
        <w:numPr>
          <w:ilvl w:val="0"/>
          <w:numId w:val="16"/>
        </w:numPr>
        <w:spacing w:line="360" w:lineRule="auto"/>
        <w:jc w:val="both"/>
        <w:rPr>
          <w:rFonts w:ascii="Palatino Linotype" w:hAnsi="Palatino Linotype"/>
          <w:sz w:val="28"/>
        </w:rPr>
      </w:pPr>
      <w:r w:rsidRPr="00451228">
        <w:rPr>
          <w:rFonts w:ascii="Palatino Linotype" w:hAnsi="Palatino Linotype"/>
          <w:sz w:val="28"/>
        </w:rPr>
        <w:t>Por la posición de uno o más punteros en la escala circular (lectura circular) o Tipo 1.</w:t>
      </w:r>
    </w:p>
    <w:p w:rsidR="008825E3" w:rsidRPr="00451228" w:rsidRDefault="008825E3">
      <w:pPr>
        <w:numPr>
          <w:ilvl w:val="0"/>
          <w:numId w:val="17"/>
        </w:numPr>
        <w:spacing w:line="360" w:lineRule="auto"/>
        <w:jc w:val="both"/>
        <w:rPr>
          <w:rFonts w:ascii="Palatino Linotype" w:hAnsi="Palatino Linotype"/>
          <w:sz w:val="28"/>
        </w:rPr>
      </w:pPr>
      <w:r w:rsidRPr="00451228">
        <w:rPr>
          <w:rFonts w:ascii="Palatino Linotype" w:hAnsi="Palatino Linotype"/>
          <w:sz w:val="28"/>
        </w:rPr>
        <w:t>Por la lectura de dígitos alineados consecutivos, que aparecen en una o varias aperturas (lectura recta) o Tipo 2.</w:t>
      </w:r>
    </w:p>
    <w:p w:rsidR="008825E3" w:rsidRPr="00451228" w:rsidRDefault="008825E3">
      <w:pPr>
        <w:numPr>
          <w:ilvl w:val="0"/>
          <w:numId w:val="20"/>
        </w:numPr>
        <w:spacing w:line="360" w:lineRule="auto"/>
        <w:jc w:val="both"/>
        <w:rPr>
          <w:rFonts w:ascii="Palatino Linotype" w:hAnsi="Palatino Linotype"/>
          <w:sz w:val="28"/>
        </w:rPr>
      </w:pPr>
      <w:r w:rsidRPr="00451228">
        <w:rPr>
          <w:rFonts w:ascii="Palatino Linotype" w:hAnsi="Palatino Linotype"/>
          <w:sz w:val="28"/>
        </w:rPr>
        <w:t>Bien, por la combinación de los dos tipos de sistemas (circular y recta) o Tipo 3.</w:t>
      </w:r>
    </w:p>
    <w:p w:rsidR="008825E3" w:rsidRPr="00451228" w:rsidRDefault="008825E3">
      <w:pPr>
        <w:numPr>
          <w:ilvl w:val="0"/>
          <w:numId w:val="18"/>
        </w:numPr>
        <w:spacing w:line="360" w:lineRule="auto"/>
        <w:jc w:val="both"/>
        <w:rPr>
          <w:rFonts w:ascii="Palatino Linotype" w:hAnsi="Palatino Linotype"/>
          <w:sz w:val="28"/>
        </w:rPr>
      </w:pPr>
      <w:r w:rsidRPr="00451228">
        <w:rPr>
          <w:rFonts w:ascii="Palatino Linotype" w:hAnsi="Palatino Linotype"/>
          <w:sz w:val="28"/>
        </w:rPr>
        <w:t>El color negro es indicador del metro cúbico y sus múltiplos; el color rojo indicará los sub-múltiplos del metro cúbico.</w:t>
      </w:r>
    </w:p>
    <w:p w:rsidR="008825E3" w:rsidRPr="00451228" w:rsidRDefault="008825E3">
      <w:pPr>
        <w:numPr>
          <w:ilvl w:val="0"/>
          <w:numId w:val="19"/>
        </w:numPr>
        <w:spacing w:line="360" w:lineRule="auto"/>
        <w:jc w:val="both"/>
        <w:rPr>
          <w:rFonts w:ascii="Palatino Linotype" w:hAnsi="Palatino Linotype"/>
          <w:sz w:val="28"/>
        </w:rPr>
      </w:pPr>
      <w:r w:rsidRPr="00451228">
        <w:rPr>
          <w:rFonts w:ascii="Palatino Linotype" w:hAnsi="Palatino Linotype"/>
          <w:sz w:val="28"/>
        </w:rPr>
        <w:t xml:space="preserve">La altura real o aparente de los dígitos alineados no debe ser inferior a </w:t>
      </w:r>
      <w:smartTag w:uri="urn:schemas-microsoft-com:office:smarttags" w:element="metricconverter">
        <w:smartTagPr>
          <w:attr w:name="ProductID" w:val="4 mm"/>
        </w:smartTagPr>
        <w:r w:rsidRPr="00451228">
          <w:rPr>
            <w:rFonts w:ascii="Palatino Linotype" w:hAnsi="Palatino Linotype"/>
            <w:sz w:val="28"/>
          </w:rPr>
          <w:t>4 mm</w:t>
        </w:r>
      </w:smartTag>
      <w:r w:rsidRPr="00451228">
        <w:rPr>
          <w:rFonts w:ascii="Palatino Linotype" w:hAnsi="Palatino Linotype"/>
          <w:sz w:val="28"/>
        </w:rPr>
        <w:t>.</w:t>
      </w:r>
    </w:p>
    <w:p w:rsidR="008825E3" w:rsidRPr="00451228" w:rsidRDefault="008825E3">
      <w:pPr>
        <w:numPr>
          <w:ilvl w:val="0"/>
          <w:numId w:val="21"/>
        </w:numPr>
        <w:spacing w:line="360" w:lineRule="auto"/>
        <w:jc w:val="both"/>
        <w:rPr>
          <w:rFonts w:ascii="Palatino Linotype" w:hAnsi="Palatino Linotype"/>
          <w:sz w:val="28"/>
        </w:rPr>
      </w:pPr>
      <w:r w:rsidRPr="00451228">
        <w:rPr>
          <w:rFonts w:ascii="Palatino Linotype" w:hAnsi="Palatino Linotype"/>
          <w:sz w:val="28"/>
        </w:rPr>
        <w:lastRenderedPageBreak/>
        <w:t>En los indicadores de dígitos alineados (Tipos 2 y 3) el desplazamiento visible de todos los dígitos debe tener lugar de abajo hacia arriba.</w:t>
      </w:r>
    </w:p>
    <w:p w:rsidR="008825E3" w:rsidRPr="00451228" w:rsidRDefault="008825E3">
      <w:pPr>
        <w:numPr>
          <w:ilvl w:val="0"/>
          <w:numId w:val="22"/>
        </w:numPr>
        <w:spacing w:line="360" w:lineRule="auto"/>
        <w:jc w:val="both"/>
        <w:rPr>
          <w:rFonts w:ascii="Palatino Linotype" w:hAnsi="Palatino Linotype"/>
          <w:sz w:val="28"/>
        </w:rPr>
      </w:pPr>
      <w:r w:rsidRPr="00451228">
        <w:rPr>
          <w:rFonts w:ascii="Palatino Linotype" w:hAnsi="Palatino Linotype"/>
          <w:sz w:val="28"/>
        </w:rPr>
        <w:t xml:space="preserve">El avance de una unidad de un dígito de orden cualquiera se debe producir completamente, mientras que el del dígito de rango inmediatamente inferior, </w:t>
      </w:r>
      <w:r w:rsidR="00B1785F" w:rsidRPr="00451228">
        <w:rPr>
          <w:rFonts w:ascii="Palatino Linotype" w:hAnsi="Palatino Linotype"/>
          <w:sz w:val="28"/>
        </w:rPr>
        <w:t>descrito</w:t>
      </w:r>
      <w:r w:rsidRPr="00451228">
        <w:rPr>
          <w:rFonts w:ascii="Palatino Linotype" w:hAnsi="Palatino Linotype"/>
          <w:sz w:val="28"/>
        </w:rPr>
        <w:t xml:space="preserve"> la última décima vuelta; el cilindro que tiene los dígitos de más bajo valor puede tener movimiento continuo en el caso del Tipo 3.</w:t>
      </w:r>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En los indicadores con punteros (Tipos 1 y  3) el sentido de rotación de los mismos debe ser el de las agujas del reloj.   El valor expresado en metros cúbicos del escalón de cada escala debe ser de la forma 10</w:t>
      </w:r>
      <w:r w:rsidRPr="00451228">
        <w:rPr>
          <w:rFonts w:ascii="Palatino Linotype" w:hAnsi="Palatino Linotype"/>
          <w:sz w:val="28"/>
          <w:vertAlign w:val="superscript"/>
        </w:rPr>
        <w:t>n</w:t>
      </w:r>
      <w:r w:rsidRPr="00451228">
        <w:rPr>
          <w:rFonts w:ascii="Palatino Linotype" w:hAnsi="Palatino Linotype"/>
          <w:sz w:val="28"/>
        </w:rPr>
        <w:t>, siendo “n” un número entero positivo, negativo o cero, de modo que se constituya un sistema de décadas consecutivas.   Cada escala debería ser:</w:t>
      </w:r>
    </w:p>
    <w:p w:rsidR="008825E3" w:rsidRPr="00451228" w:rsidRDefault="008825E3">
      <w:pPr>
        <w:numPr>
          <w:ilvl w:val="0"/>
          <w:numId w:val="23"/>
        </w:numPr>
        <w:spacing w:line="360" w:lineRule="auto"/>
        <w:jc w:val="both"/>
        <w:rPr>
          <w:rFonts w:ascii="Palatino Linotype" w:hAnsi="Palatino Linotype"/>
          <w:sz w:val="28"/>
        </w:rPr>
      </w:pPr>
      <w:r w:rsidRPr="00451228">
        <w:rPr>
          <w:rFonts w:ascii="Palatino Linotype" w:hAnsi="Palatino Linotype"/>
          <w:sz w:val="28"/>
        </w:rPr>
        <w:t>Ambas graduaciones en valores expresados en m</w:t>
      </w:r>
      <w:r w:rsidRPr="00451228">
        <w:rPr>
          <w:rFonts w:ascii="Palatino Linotype" w:hAnsi="Palatino Linotype"/>
          <w:sz w:val="28"/>
          <w:vertAlign w:val="superscript"/>
        </w:rPr>
        <w:t>3</w:t>
      </w:r>
      <w:r w:rsidRPr="00451228">
        <w:rPr>
          <w:rFonts w:ascii="Palatino Linotype" w:hAnsi="Palatino Linotype"/>
          <w:sz w:val="28"/>
        </w:rPr>
        <w:t>.</w:t>
      </w:r>
    </w:p>
    <w:p w:rsidR="008825E3" w:rsidRPr="00451228" w:rsidRDefault="008825E3">
      <w:pPr>
        <w:numPr>
          <w:ilvl w:val="0"/>
          <w:numId w:val="24"/>
        </w:numPr>
        <w:spacing w:line="360" w:lineRule="auto"/>
        <w:jc w:val="both"/>
        <w:rPr>
          <w:rFonts w:ascii="Palatino Linotype" w:hAnsi="Palatino Linotype"/>
          <w:sz w:val="28"/>
        </w:rPr>
      </w:pPr>
      <w:r w:rsidRPr="00451228">
        <w:rPr>
          <w:rFonts w:ascii="Palatino Linotype" w:hAnsi="Palatino Linotype"/>
          <w:sz w:val="28"/>
        </w:rPr>
        <w:t>Acompañados por un factor multiplicador (x 0.001 – x 0.01 – x 0.1 – x 1 – x 10 – x 100 – x 1000, etc.) en ambos casos, circular y recta.</w:t>
      </w:r>
    </w:p>
    <w:p w:rsidR="008825E3" w:rsidRPr="00451228" w:rsidRDefault="008825E3">
      <w:pPr>
        <w:numPr>
          <w:ilvl w:val="0"/>
          <w:numId w:val="25"/>
        </w:numPr>
        <w:spacing w:line="360" w:lineRule="auto"/>
        <w:jc w:val="both"/>
        <w:rPr>
          <w:rFonts w:ascii="Palatino Linotype" w:hAnsi="Palatino Linotype"/>
          <w:sz w:val="28"/>
        </w:rPr>
      </w:pPr>
      <w:r w:rsidRPr="00451228">
        <w:rPr>
          <w:rFonts w:ascii="Palatino Linotype" w:hAnsi="Palatino Linotype"/>
          <w:sz w:val="28"/>
        </w:rPr>
        <w:t>El símbolo de la unidad m</w:t>
      </w:r>
      <w:r w:rsidRPr="00451228">
        <w:rPr>
          <w:rFonts w:ascii="Palatino Linotype" w:hAnsi="Palatino Linotype"/>
          <w:sz w:val="28"/>
          <w:vertAlign w:val="superscript"/>
        </w:rPr>
        <w:t>3</w:t>
      </w:r>
      <w:r w:rsidRPr="00451228">
        <w:rPr>
          <w:rFonts w:ascii="Palatino Linotype" w:hAnsi="Palatino Linotype"/>
          <w:sz w:val="28"/>
        </w:rPr>
        <w:t xml:space="preserve"> debe figurar sobre la esfera o en las proximidades de la indicación numerada.</w:t>
      </w:r>
    </w:p>
    <w:p w:rsidR="008825E3" w:rsidRPr="00451228" w:rsidRDefault="008825E3">
      <w:pPr>
        <w:numPr>
          <w:ilvl w:val="0"/>
          <w:numId w:val="26"/>
        </w:numPr>
        <w:spacing w:line="360" w:lineRule="auto"/>
        <w:jc w:val="both"/>
        <w:rPr>
          <w:rFonts w:ascii="Palatino Linotype" w:hAnsi="Palatino Linotype"/>
          <w:sz w:val="28"/>
        </w:rPr>
      </w:pPr>
      <w:r w:rsidRPr="00451228">
        <w:rPr>
          <w:rFonts w:ascii="Palatino Linotype" w:hAnsi="Palatino Linotype"/>
          <w:sz w:val="28"/>
        </w:rPr>
        <w:t>El elemento indicador más rápidamente observable visualmente de la escala es llamado “escalón de verificación”, el cual debe tener un movimiento continuo.   Este elemento controlador puede ser permanente o desmontable por la añadidura de una pieza removible.   Estas últimas no deben tener una influencia apreciable sobre las calidades metrológicas del medidor.</w:t>
      </w:r>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lastRenderedPageBreak/>
        <w:t xml:space="preserve">La longitud del “escalón de verificación” no debe ser inferior a </w:t>
      </w:r>
      <w:smartTag w:uri="urn:schemas-microsoft-com:office:smarttags" w:element="metricconverter">
        <w:smartTagPr>
          <w:attr w:name="ProductID" w:val="1 mm"/>
        </w:smartTagPr>
        <w:r w:rsidRPr="00451228">
          <w:rPr>
            <w:rFonts w:ascii="Palatino Linotype" w:hAnsi="Palatino Linotype"/>
            <w:sz w:val="28"/>
          </w:rPr>
          <w:t>1 mm</w:t>
        </w:r>
      </w:smartTag>
      <w:r w:rsidRPr="00451228">
        <w:rPr>
          <w:rFonts w:ascii="Palatino Linotype" w:hAnsi="Palatino Linotype"/>
          <w:sz w:val="28"/>
        </w:rPr>
        <w:t xml:space="preserve">, ni superior a </w:t>
      </w:r>
      <w:smartTag w:uri="urn:schemas-microsoft-com:office:smarttags" w:element="metricconverter">
        <w:smartTagPr>
          <w:attr w:name="ProductID" w:val="5 mm"/>
        </w:smartTagPr>
        <w:r w:rsidRPr="00451228">
          <w:rPr>
            <w:rFonts w:ascii="Palatino Linotype" w:hAnsi="Palatino Linotype"/>
            <w:sz w:val="28"/>
          </w:rPr>
          <w:t>5 mm</w:t>
        </w:r>
      </w:smartTag>
      <w:r w:rsidRPr="00451228">
        <w:rPr>
          <w:rFonts w:ascii="Palatino Linotype" w:hAnsi="Palatino Linotype"/>
          <w:sz w:val="28"/>
        </w:rPr>
        <w:t>.   La escala consiste en:</w:t>
      </w:r>
    </w:p>
    <w:p w:rsidR="008825E3" w:rsidRPr="00451228" w:rsidRDefault="008825E3">
      <w:pPr>
        <w:numPr>
          <w:ilvl w:val="0"/>
          <w:numId w:val="27"/>
        </w:numPr>
        <w:spacing w:line="360" w:lineRule="auto"/>
        <w:jc w:val="both"/>
        <w:rPr>
          <w:rFonts w:ascii="Palatino Linotype" w:hAnsi="Palatino Linotype"/>
          <w:sz w:val="28"/>
        </w:rPr>
      </w:pPr>
      <w:r w:rsidRPr="00451228">
        <w:rPr>
          <w:rFonts w:ascii="Palatino Linotype" w:hAnsi="Palatino Linotype"/>
          <w:sz w:val="28"/>
        </w:rPr>
        <w:t>Bien por trazos de igual espesor, que no exceda de una cuarta parte de la distancia entre los ejes de dos trazos consecutivos, no debiendo diferenciarse los trazos unos de otros, sino  por la longitud.</w:t>
      </w:r>
    </w:p>
    <w:p w:rsidR="008825E3" w:rsidRPr="00451228" w:rsidRDefault="008825E3">
      <w:pPr>
        <w:numPr>
          <w:ilvl w:val="0"/>
          <w:numId w:val="27"/>
        </w:numPr>
        <w:spacing w:line="360" w:lineRule="auto"/>
        <w:jc w:val="both"/>
        <w:rPr>
          <w:rFonts w:ascii="Palatino Linotype" w:hAnsi="Palatino Linotype"/>
          <w:sz w:val="28"/>
        </w:rPr>
      </w:pPr>
      <w:r w:rsidRPr="00451228">
        <w:rPr>
          <w:rFonts w:ascii="Palatino Linotype" w:hAnsi="Palatino Linotype"/>
          <w:sz w:val="28"/>
        </w:rPr>
        <w:t>Bien por bandas de contrastes, cuya longitud constante es igual a la longitud del escalón.</w:t>
      </w:r>
    </w:p>
    <w:p w:rsidR="008825E3" w:rsidRPr="00451228" w:rsidRDefault="008825E3">
      <w:pPr>
        <w:numPr>
          <w:ilvl w:val="0"/>
          <w:numId w:val="27"/>
        </w:numPr>
        <w:spacing w:line="360" w:lineRule="auto"/>
        <w:jc w:val="both"/>
        <w:rPr>
          <w:rFonts w:ascii="Palatino Linotype" w:hAnsi="Palatino Linotype"/>
          <w:sz w:val="28"/>
        </w:rPr>
      </w:pPr>
      <w:r w:rsidRPr="00451228">
        <w:rPr>
          <w:rFonts w:ascii="Palatino Linotype" w:hAnsi="Palatino Linotype"/>
          <w:sz w:val="28"/>
        </w:rPr>
        <w:t xml:space="preserve">El ancho del índice del puntero no excederá un cuarto de la distancia entre las divisiones de dos escalas, y en todo caso, no será más grande que </w:t>
      </w:r>
      <w:smartTag w:uri="urn:schemas-microsoft-com:office:smarttags" w:element="metricconverter">
        <w:smartTagPr>
          <w:attr w:name="ProductID" w:val="0.5 mm"/>
        </w:smartTagPr>
        <w:r w:rsidRPr="00451228">
          <w:rPr>
            <w:rFonts w:ascii="Palatino Linotype" w:hAnsi="Palatino Linotype"/>
            <w:sz w:val="28"/>
          </w:rPr>
          <w:t>0.5 mm</w:t>
        </w:r>
      </w:smartTag>
      <w:r w:rsidRPr="00451228">
        <w:rPr>
          <w:rFonts w:ascii="Palatino Linotype" w:hAnsi="Palatino Linotype"/>
          <w:sz w:val="28"/>
        </w:rPr>
        <w:t>.</w:t>
      </w:r>
    </w:p>
    <w:p w:rsidR="008825E3" w:rsidRPr="00451228" w:rsidRDefault="008825E3">
      <w:pPr>
        <w:numPr>
          <w:ilvl w:val="0"/>
          <w:numId w:val="27"/>
        </w:numPr>
        <w:spacing w:line="360" w:lineRule="auto"/>
        <w:jc w:val="both"/>
        <w:rPr>
          <w:rFonts w:ascii="Palatino Linotype" w:hAnsi="Palatino Linotype"/>
          <w:sz w:val="28"/>
        </w:rPr>
      </w:pPr>
      <w:r w:rsidRPr="00451228">
        <w:rPr>
          <w:rFonts w:ascii="Palatino Linotype" w:hAnsi="Palatino Linotype"/>
          <w:sz w:val="28"/>
        </w:rPr>
        <w:t>El totalizador debe ser seco y cerrado al vacío.</w:t>
      </w:r>
    </w:p>
    <w:p w:rsidR="008825E3" w:rsidRPr="00451228" w:rsidRDefault="008825E3">
      <w:pPr>
        <w:spacing w:line="360" w:lineRule="auto"/>
        <w:jc w:val="both"/>
        <w:rPr>
          <w:rFonts w:ascii="Palatino Linotype" w:hAnsi="Palatino Linotype"/>
          <w:sz w:val="28"/>
        </w:rPr>
      </w:pP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19" w:name="_Toc445219500"/>
      <w:r w:rsidRPr="00451228">
        <w:rPr>
          <w:rFonts w:ascii="Palatino Linotype" w:hAnsi="Palatino Linotype"/>
          <w:i w:val="0"/>
          <w:sz w:val="28"/>
        </w:rPr>
        <w:t>Número de Dígitos de la Escala de Verificación</w:t>
      </w:r>
      <w:bookmarkEnd w:id="19"/>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El dispositivo indicador debe poder registrar, sin retornar a cero, un volumen por lo menos igual a aquel, expresado en metros cúbicos, que corresponda a 1,999 horas de funcionamiento en el caudal nominal Q</w:t>
      </w:r>
      <w:r w:rsidRPr="00451228">
        <w:rPr>
          <w:rFonts w:ascii="Palatino Linotype" w:hAnsi="Palatino Linotype"/>
          <w:sz w:val="28"/>
          <w:vertAlign w:val="subscript"/>
        </w:rPr>
        <w:t>n</w:t>
      </w:r>
      <w:r w:rsidRPr="00451228">
        <w:rPr>
          <w:rFonts w:ascii="Palatino Linotype" w:hAnsi="Palatino Linotype"/>
          <w:sz w:val="28"/>
        </w:rPr>
        <w:t>.</w:t>
      </w:r>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El valor de la escala de verificación expresada en m</w:t>
      </w:r>
      <w:r w:rsidRPr="00451228">
        <w:rPr>
          <w:rFonts w:ascii="Palatino Linotype" w:hAnsi="Palatino Linotype"/>
          <w:sz w:val="28"/>
          <w:vertAlign w:val="superscript"/>
        </w:rPr>
        <w:t>3</w:t>
      </w:r>
      <w:r w:rsidRPr="00451228">
        <w:rPr>
          <w:rFonts w:ascii="Palatino Linotype" w:hAnsi="Palatino Linotype"/>
          <w:sz w:val="28"/>
        </w:rPr>
        <w:t xml:space="preserve"> debe ser basado en la forma 1 x 10</w:t>
      </w:r>
      <w:r w:rsidRPr="00451228">
        <w:rPr>
          <w:rFonts w:ascii="Palatino Linotype" w:hAnsi="Palatino Linotype"/>
          <w:sz w:val="28"/>
          <w:vertAlign w:val="superscript"/>
        </w:rPr>
        <w:t>n</w:t>
      </w:r>
      <w:r w:rsidRPr="00451228">
        <w:rPr>
          <w:rFonts w:ascii="Palatino Linotype" w:hAnsi="Palatino Linotype"/>
          <w:sz w:val="28"/>
        </w:rPr>
        <w:t xml:space="preserve"> ó 2 x 10</w:t>
      </w:r>
      <w:r w:rsidRPr="00451228">
        <w:rPr>
          <w:rFonts w:ascii="Palatino Linotype" w:hAnsi="Palatino Linotype"/>
          <w:sz w:val="28"/>
          <w:vertAlign w:val="superscript"/>
        </w:rPr>
        <w:t>n</w:t>
      </w:r>
      <w:r w:rsidRPr="00451228">
        <w:rPr>
          <w:rFonts w:ascii="Palatino Linotype" w:hAnsi="Palatino Linotype"/>
          <w:sz w:val="28"/>
        </w:rPr>
        <w:t xml:space="preserve"> ó 5 x 10</w:t>
      </w:r>
      <w:r w:rsidRPr="00451228">
        <w:rPr>
          <w:rFonts w:ascii="Palatino Linotype" w:hAnsi="Palatino Linotype"/>
          <w:sz w:val="28"/>
          <w:vertAlign w:val="superscript"/>
        </w:rPr>
        <w:t>n</w:t>
      </w:r>
      <w:r w:rsidRPr="00451228">
        <w:rPr>
          <w:rFonts w:ascii="Palatino Linotype" w:hAnsi="Palatino Linotype"/>
          <w:sz w:val="28"/>
        </w:rPr>
        <w:t>.   Debe ser suficientemente pequeña para que cuando sea hecha la verificación sea posible garantizar un error no más grande que 0.5 % (admitiendo un posible error de medida que no haya pasado de la mitad de ancho de la menor división de la escala).</w:t>
      </w:r>
    </w:p>
    <w:p w:rsidR="008825E3" w:rsidRPr="00451228" w:rsidRDefault="008825E3">
      <w:pPr>
        <w:spacing w:line="360" w:lineRule="auto"/>
        <w:jc w:val="center"/>
        <w:rPr>
          <w:rFonts w:ascii="Palatino Linotype" w:hAnsi="Palatino Linotype"/>
          <w:sz w:val="28"/>
        </w:rPr>
      </w:pPr>
    </w:p>
    <w:p w:rsidR="008825E3" w:rsidRPr="00451228" w:rsidRDefault="0039501F" w:rsidP="006939ED">
      <w:pPr>
        <w:spacing w:line="360" w:lineRule="auto"/>
        <w:jc w:val="center"/>
        <w:rPr>
          <w:rFonts w:ascii="Palatino Linotype" w:hAnsi="Palatino Linotype"/>
          <w:sz w:val="28"/>
        </w:rPr>
      </w:pPr>
      <w:r w:rsidRPr="00451228">
        <w:rPr>
          <w:rFonts w:ascii="Palatino Linotype" w:hAnsi="Palatino Linotype" w:cs="Arial"/>
          <w:b/>
          <w:bCs/>
        </w:rPr>
        <w:t>TABLA II.  NUMERO DE DIGITOS DE LA ESCALA DE VERIFICACION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50"/>
      </w:tblGrid>
      <w:tr w:rsidR="008825E3" w:rsidRPr="00451228">
        <w:tc>
          <w:tcPr>
            <w:tcW w:w="4750" w:type="dxa"/>
          </w:tcPr>
          <w:p w:rsidR="008825E3" w:rsidRPr="00451228" w:rsidRDefault="008825E3">
            <w:pPr>
              <w:spacing w:line="360" w:lineRule="auto"/>
              <w:jc w:val="center"/>
              <w:rPr>
                <w:rFonts w:ascii="Palatino Linotype" w:hAnsi="Palatino Linotype"/>
                <w:b/>
                <w:sz w:val="28"/>
              </w:rPr>
            </w:pPr>
            <w:r w:rsidRPr="00451228">
              <w:rPr>
                <w:rFonts w:ascii="Palatino Linotype" w:hAnsi="Palatino Linotype"/>
                <w:b/>
                <w:sz w:val="28"/>
              </w:rPr>
              <w:lastRenderedPageBreak/>
              <w:t>Q</w:t>
            </w:r>
            <w:r w:rsidRPr="00451228">
              <w:rPr>
                <w:rFonts w:ascii="Palatino Linotype" w:hAnsi="Palatino Linotype"/>
                <w:b/>
                <w:sz w:val="28"/>
                <w:vertAlign w:val="subscript"/>
              </w:rPr>
              <w:t>n</w:t>
            </w:r>
            <w:r w:rsidRPr="00451228">
              <w:rPr>
                <w:rFonts w:ascii="Palatino Linotype" w:hAnsi="Palatino Linotype"/>
                <w:b/>
                <w:sz w:val="28"/>
              </w:rPr>
              <w:t xml:space="preserve"> en m</w:t>
            </w:r>
            <w:r w:rsidRPr="00451228">
              <w:rPr>
                <w:rFonts w:ascii="Palatino Linotype" w:hAnsi="Palatino Linotype"/>
                <w:b/>
                <w:sz w:val="28"/>
                <w:vertAlign w:val="superscript"/>
              </w:rPr>
              <w:t>3</w:t>
            </w:r>
            <w:r w:rsidRPr="00451228">
              <w:rPr>
                <w:rFonts w:ascii="Palatino Linotype" w:hAnsi="Palatino Linotype"/>
                <w:b/>
                <w:sz w:val="28"/>
              </w:rPr>
              <w:t>/h</w:t>
            </w:r>
          </w:p>
        </w:tc>
        <w:tc>
          <w:tcPr>
            <w:tcW w:w="4750" w:type="dxa"/>
          </w:tcPr>
          <w:p w:rsidR="008825E3" w:rsidRPr="00451228" w:rsidRDefault="008825E3">
            <w:pPr>
              <w:spacing w:line="360" w:lineRule="auto"/>
              <w:jc w:val="center"/>
              <w:rPr>
                <w:rFonts w:ascii="Palatino Linotype" w:hAnsi="Palatino Linotype"/>
                <w:b/>
                <w:sz w:val="28"/>
              </w:rPr>
            </w:pPr>
            <w:r w:rsidRPr="00451228">
              <w:rPr>
                <w:rFonts w:ascii="Palatino Linotype" w:hAnsi="Palatino Linotype"/>
                <w:b/>
                <w:sz w:val="28"/>
              </w:rPr>
              <w:t>Número Mínimo de Dígitos</w:t>
            </w:r>
          </w:p>
        </w:tc>
      </w:tr>
      <w:tr w:rsidR="008825E3" w:rsidRPr="00451228">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0.6&lt; Q</w:t>
            </w:r>
            <w:r w:rsidRPr="00451228">
              <w:rPr>
                <w:rFonts w:ascii="Palatino Linotype" w:hAnsi="Palatino Linotype"/>
                <w:b/>
                <w:sz w:val="20"/>
                <w:szCs w:val="20"/>
                <w:vertAlign w:val="subscript"/>
              </w:rPr>
              <w:t>n</w:t>
            </w:r>
            <w:r w:rsidRPr="00451228">
              <w:rPr>
                <w:rFonts w:ascii="Palatino Linotype" w:hAnsi="Palatino Linotype"/>
                <w:b/>
                <w:sz w:val="20"/>
                <w:szCs w:val="20"/>
              </w:rPr>
              <w:t>&lt;5</w:t>
            </w:r>
          </w:p>
        </w:tc>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4</w:t>
            </w:r>
          </w:p>
        </w:tc>
      </w:tr>
      <w:tr w:rsidR="008825E3" w:rsidRPr="00451228" w:rsidTr="0039501F">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5&lt;Q</w:t>
            </w:r>
            <w:r w:rsidRPr="00451228">
              <w:rPr>
                <w:rFonts w:ascii="Palatino Linotype" w:hAnsi="Palatino Linotype"/>
                <w:b/>
                <w:sz w:val="20"/>
                <w:szCs w:val="20"/>
                <w:vertAlign w:val="subscript"/>
              </w:rPr>
              <w:t>n</w:t>
            </w:r>
            <w:r w:rsidRPr="00451228">
              <w:rPr>
                <w:rFonts w:ascii="Palatino Linotype" w:hAnsi="Palatino Linotype"/>
                <w:b/>
                <w:sz w:val="20"/>
                <w:szCs w:val="20"/>
              </w:rPr>
              <w:t>&lt;50</w:t>
            </w:r>
          </w:p>
        </w:tc>
        <w:tc>
          <w:tcPr>
            <w:tcW w:w="4750" w:type="dxa"/>
            <w:vAlign w:val="bottom"/>
          </w:tcPr>
          <w:p w:rsidR="008825E3" w:rsidRPr="00451228" w:rsidRDefault="008825E3" w:rsidP="0039501F">
            <w:pPr>
              <w:spacing w:line="360" w:lineRule="auto"/>
              <w:jc w:val="center"/>
              <w:rPr>
                <w:rFonts w:ascii="Palatino Linotype" w:hAnsi="Palatino Linotype"/>
                <w:b/>
                <w:sz w:val="20"/>
                <w:szCs w:val="20"/>
              </w:rPr>
            </w:pPr>
            <w:r w:rsidRPr="00451228">
              <w:rPr>
                <w:rFonts w:ascii="Palatino Linotype" w:hAnsi="Palatino Linotype"/>
                <w:b/>
                <w:sz w:val="20"/>
                <w:szCs w:val="20"/>
              </w:rPr>
              <w:t>5</w:t>
            </w:r>
          </w:p>
        </w:tc>
      </w:tr>
      <w:tr w:rsidR="008825E3" w:rsidRPr="00451228">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50&lt;Q</w:t>
            </w:r>
            <w:r w:rsidRPr="00451228">
              <w:rPr>
                <w:rFonts w:ascii="Palatino Linotype" w:hAnsi="Palatino Linotype"/>
                <w:b/>
                <w:sz w:val="20"/>
                <w:szCs w:val="20"/>
                <w:vertAlign w:val="subscript"/>
              </w:rPr>
              <w:t>n</w:t>
            </w:r>
            <w:r w:rsidRPr="00451228">
              <w:rPr>
                <w:rFonts w:ascii="Palatino Linotype" w:hAnsi="Palatino Linotype"/>
                <w:b/>
                <w:sz w:val="20"/>
                <w:szCs w:val="20"/>
              </w:rPr>
              <w:t>&lt;500</w:t>
            </w:r>
          </w:p>
        </w:tc>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6</w:t>
            </w:r>
          </w:p>
        </w:tc>
      </w:tr>
      <w:tr w:rsidR="008825E3" w:rsidRPr="00451228">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500&lt;Q</w:t>
            </w:r>
            <w:r w:rsidRPr="00451228">
              <w:rPr>
                <w:rFonts w:ascii="Palatino Linotype" w:hAnsi="Palatino Linotype"/>
                <w:b/>
                <w:sz w:val="20"/>
                <w:szCs w:val="20"/>
                <w:vertAlign w:val="subscript"/>
              </w:rPr>
              <w:t>n</w:t>
            </w:r>
            <w:r w:rsidRPr="00451228">
              <w:rPr>
                <w:rFonts w:ascii="Palatino Linotype" w:hAnsi="Palatino Linotype"/>
                <w:b/>
                <w:sz w:val="20"/>
                <w:szCs w:val="20"/>
              </w:rPr>
              <w:t>&lt;4000</w:t>
            </w:r>
          </w:p>
        </w:tc>
        <w:tc>
          <w:tcPr>
            <w:tcW w:w="4750" w:type="dxa"/>
          </w:tcPr>
          <w:p w:rsidR="008825E3" w:rsidRPr="00451228" w:rsidRDefault="008825E3">
            <w:pPr>
              <w:spacing w:line="360" w:lineRule="auto"/>
              <w:jc w:val="center"/>
              <w:rPr>
                <w:rFonts w:ascii="Palatino Linotype" w:hAnsi="Palatino Linotype"/>
                <w:b/>
                <w:sz w:val="20"/>
                <w:szCs w:val="20"/>
              </w:rPr>
            </w:pPr>
            <w:r w:rsidRPr="00451228">
              <w:rPr>
                <w:rFonts w:ascii="Palatino Linotype" w:hAnsi="Palatino Linotype"/>
                <w:b/>
                <w:sz w:val="20"/>
                <w:szCs w:val="20"/>
              </w:rPr>
              <w:t>7</w:t>
            </w:r>
          </w:p>
        </w:tc>
      </w:tr>
    </w:tbl>
    <w:p w:rsidR="008825E3" w:rsidRPr="00451228" w:rsidRDefault="006939ED" w:rsidP="001C334D">
      <w:pPr>
        <w:pStyle w:val="Ttulo2"/>
        <w:numPr>
          <w:ilvl w:val="0"/>
          <w:numId w:val="36"/>
        </w:numPr>
        <w:spacing w:before="240" w:after="60" w:line="360" w:lineRule="auto"/>
        <w:jc w:val="both"/>
        <w:rPr>
          <w:rFonts w:ascii="Palatino Linotype" w:hAnsi="Palatino Linotype"/>
          <w:i w:val="0"/>
          <w:sz w:val="28"/>
        </w:rPr>
      </w:pPr>
      <w:bookmarkStart w:id="20" w:name="_Toc445219501"/>
      <w:r>
        <w:rPr>
          <w:rFonts w:ascii="Palatino Linotype" w:hAnsi="Palatino Linotype"/>
          <w:i w:val="0"/>
          <w:sz w:val="28"/>
        </w:rPr>
        <w:t>D</w:t>
      </w:r>
      <w:r w:rsidR="008825E3" w:rsidRPr="00451228">
        <w:rPr>
          <w:rFonts w:ascii="Palatino Linotype" w:hAnsi="Palatino Linotype"/>
          <w:i w:val="0"/>
          <w:sz w:val="28"/>
        </w:rPr>
        <w:t>ispositivo de Regulación</w:t>
      </w:r>
      <w:bookmarkEnd w:id="20"/>
    </w:p>
    <w:p w:rsidR="008825E3" w:rsidRDefault="008825E3">
      <w:pPr>
        <w:spacing w:line="360" w:lineRule="auto"/>
        <w:jc w:val="both"/>
        <w:rPr>
          <w:rFonts w:ascii="Palatino Linotype" w:hAnsi="Palatino Linotype"/>
          <w:sz w:val="28"/>
        </w:rPr>
      </w:pPr>
      <w:r w:rsidRPr="00451228">
        <w:rPr>
          <w:rFonts w:ascii="Palatino Linotype" w:hAnsi="Palatino Linotype"/>
          <w:sz w:val="28"/>
        </w:rPr>
        <w:t>Los medidores deben llevar un dispositivo de regulación externo que permita modificar la relación entre el volumen indicado y el volumen pasado.   Este dispositivo es obligatorio para los medidores que utilizan la acción de la velocidad del agua sobre la rotación de un órgano móvil.</w:t>
      </w:r>
    </w:p>
    <w:p w:rsidR="006939ED" w:rsidRPr="00451228" w:rsidRDefault="006939ED">
      <w:pPr>
        <w:spacing w:line="360" w:lineRule="auto"/>
        <w:jc w:val="both"/>
        <w:rPr>
          <w:rFonts w:ascii="Palatino Linotype" w:hAnsi="Palatino Linotype"/>
          <w:sz w:val="28"/>
        </w:rPr>
      </w:pP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1" w:name="_Toc445219502"/>
      <w:r w:rsidRPr="00451228">
        <w:rPr>
          <w:rFonts w:ascii="Palatino Linotype" w:hAnsi="Palatino Linotype"/>
          <w:i w:val="0"/>
          <w:sz w:val="28"/>
        </w:rPr>
        <w:t>Dispositivo Acelerador</w:t>
      </w:r>
      <w:bookmarkEnd w:id="21"/>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Está prohibido todo dispositivo que tienda a acelerar la marcha del medidor en caudales inferiores a Q</w:t>
      </w:r>
      <w:r w:rsidRPr="00451228">
        <w:rPr>
          <w:rFonts w:ascii="Palatino Linotype" w:hAnsi="Palatino Linotype"/>
          <w:sz w:val="28"/>
          <w:vertAlign w:val="subscript"/>
        </w:rPr>
        <w:t>mín</w:t>
      </w:r>
      <w:r w:rsidRPr="00451228">
        <w:rPr>
          <w:rFonts w:ascii="Palatino Linotype" w:hAnsi="Palatino Linotype"/>
          <w:sz w:val="28"/>
        </w:rPr>
        <w:t>.</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2" w:name="_Toc445219503"/>
      <w:r w:rsidRPr="00451228">
        <w:rPr>
          <w:rFonts w:ascii="Palatino Linotype" w:hAnsi="Palatino Linotype"/>
          <w:i w:val="0"/>
          <w:sz w:val="28"/>
        </w:rPr>
        <w:t>Diseño</w:t>
      </w:r>
      <w:bookmarkEnd w:id="22"/>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Los medidores deben estar diseñados y construidos de modo que aseguren un servicio prolongado con garantía contra fraude y satisfagan las prescripciones de la presente especificación en las condiciones normales de empleo.</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3" w:name="_Toc445219504"/>
      <w:r w:rsidRPr="00451228">
        <w:rPr>
          <w:rFonts w:ascii="Palatino Linotype" w:hAnsi="Palatino Linotype"/>
          <w:i w:val="0"/>
          <w:sz w:val="28"/>
        </w:rPr>
        <w:t>Mater</w:t>
      </w:r>
      <w:r w:rsidRPr="00451228">
        <w:rPr>
          <w:rFonts w:ascii="Palatino Linotype" w:hAnsi="Palatino Linotype"/>
          <w:b w:val="0"/>
          <w:i w:val="0"/>
          <w:sz w:val="28"/>
        </w:rPr>
        <w:t>i</w:t>
      </w:r>
      <w:r w:rsidRPr="00451228">
        <w:rPr>
          <w:rFonts w:ascii="Palatino Linotype" w:hAnsi="Palatino Linotype"/>
          <w:i w:val="0"/>
          <w:sz w:val="28"/>
        </w:rPr>
        <w:t>ales</w:t>
      </w:r>
      <w:bookmarkEnd w:id="23"/>
    </w:p>
    <w:p w:rsidR="00B1785F" w:rsidRPr="00451228" w:rsidRDefault="00B1785F" w:rsidP="00B1785F">
      <w:pPr>
        <w:pStyle w:val="Ttulo2"/>
        <w:spacing w:line="360" w:lineRule="auto"/>
        <w:jc w:val="both"/>
        <w:rPr>
          <w:rFonts w:ascii="Palatino Linotype" w:hAnsi="Palatino Linotype"/>
          <w:i w:val="0"/>
          <w:sz w:val="28"/>
        </w:rPr>
      </w:pPr>
      <w:r w:rsidRPr="00451228">
        <w:rPr>
          <w:rFonts w:ascii="Palatino Linotype" w:hAnsi="Palatino Linotype"/>
          <w:sz w:val="28"/>
        </w:rPr>
        <w:t>El cuerpo del medidor deberá estar construido</w:t>
      </w:r>
      <w:r w:rsidRPr="00451228">
        <w:rPr>
          <w:rFonts w:ascii="Palatino Linotype" w:hAnsi="Palatino Linotype"/>
          <w:i w:val="0"/>
          <w:sz w:val="28"/>
        </w:rPr>
        <w:t xml:space="preserve"> </w:t>
      </w:r>
      <w:r w:rsidR="00D312F3" w:rsidRPr="00451228">
        <w:rPr>
          <w:rFonts w:ascii="Palatino Linotype" w:hAnsi="Palatino Linotype"/>
          <w:i w:val="0"/>
          <w:sz w:val="28"/>
        </w:rPr>
        <w:t xml:space="preserve">en </w:t>
      </w:r>
      <w:r w:rsidRPr="00451228">
        <w:rPr>
          <w:rFonts w:ascii="Palatino Linotype" w:hAnsi="Palatino Linotype"/>
          <w:i w:val="0"/>
          <w:sz w:val="28"/>
        </w:rPr>
        <w:t>material aprobado por las normas internacionales vigentes,  (a) no metálico ni reciclado</w:t>
      </w:r>
      <w:r w:rsidR="00D312F3" w:rsidRPr="00451228">
        <w:rPr>
          <w:rFonts w:ascii="Palatino Linotype" w:hAnsi="Palatino Linotype"/>
          <w:i w:val="0"/>
          <w:sz w:val="28"/>
        </w:rPr>
        <w:t>,</w:t>
      </w:r>
      <w:r w:rsidRPr="00451228">
        <w:rPr>
          <w:rFonts w:ascii="Palatino Linotype" w:hAnsi="Palatino Linotype"/>
          <w:b w:val="0"/>
          <w:sz w:val="28"/>
        </w:rPr>
        <w:t xml:space="preserve"> de alta </w:t>
      </w:r>
      <w:r w:rsidRPr="00451228">
        <w:rPr>
          <w:rFonts w:ascii="Palatino Linotype" w:hAnsi="Palatino Linotype"/>
          <w:b w:val="0"/>
          <w:sz w:val="28"/>
        </w:rPr>
        <w:lastRenderedPageBreak/>
        <w:t>resistencia</w:t>
      </w:r>
      <w:r w:rsidR="00D312F3" w:rsidRPr="00451228">
        <w:rPr>
          <w:rFonts w:ascii="Palatino Linotype" w:hAnsi="Palatino Linotype"/>
          <w:b w:val="0"/>
          <w:sz w:val="28"/>
        </w:rPr>
        <w:t>,</w:t>
      </w:r>
      <w:r w:rsidRPr="00451228">
        <w:rPr>
          <w:rFonts w:ascii="Palatino Linotype" w:hAnsi="Palatino Linotype"/>
          <w:i w:val="0"/>
          <w:sz w:val="28"/>
        </w:rPr>
        <w:t xml:space="preserve"> para medidores chorro múltiple de velocidad</w:t>
      </w:r>
      <w:r w:rsidRPr="00451228">
        <w:rPr>
          <w:rFonts w:ascii="Palatino Linotype" w:hAnsi="Palatino Linotype"/>
          <w:b w:val="0"/>
          <w:i w:val="0"/>
          <w:sz w:val="28"/>
        </w:rPr>
        <w:t xml:space="preserve"> y (b) de hierro fundido para los medidores tipo </w:t>
      </w:r>
      <w:r w:rsidRPr="00451228">
        <w:rPr>
          <w:rFonts w:ascii="Palatino Linotype" w:hAnsi="Palatino Linotype" w:cs="Tahoma"/>
          <w:sz w:val="28"/>
          <w:szCs w:val="28"/>
        </w:rPr>
        <w:t>woltmann.</w:t>
      </w:r>
    </w:p>
    <w:p w:rsidR="008825E3" w:rsidRPr="00451228" w:rsidRDefault="008825E3">
      <w:pPr>
        <w:ind w:left="1800"/>
        <w:jc w:val="both"/>
        <w:rPr>
          <w:rFonts w:ascii="Palatino Linotype" w:hAnsi="Palatino Linotype"/>
          <w:sz w:val="28"/>
        </w:rPr>
      </w:pPr>
    </w:p>
    <w:p w:rsidR="008825E3" w:rsidRPr="00451228" w:rsidRDefault="008825E3">
      <w:pPr>
        <w:numPr>
          <w:ilvl w:val="0"/>
          <w:numId w:val="28"/>
        </w:numPr>
        <w:spacing w:line="360" w:lineRule="auto"/>
        <w:jc w:val="both"/>
        <w:rPr>
          <w:rFonts w:ascii="Palatino Linotype" w:hAnsi="Palatino Linotype"/>
          <w:sz w:val="28"/>
        </w:rPr>
      </w:pPr>
      <w:r w:rsidRPr="00451228">
        <w:rPr>
          <w:rFonts w:ascii="Palatino Linotype" w:hAnsi="Palatino Linotype"/>
          <w:sz w:val="28"/>
        </w:rPr>
        <w:t xml:space="preserve">Variaciones de temperatura del agua en los límites de la extensión de la temperatura de trabajo no deben alterar los materiales utilizados en la construcción del medidor de agua.   Todos los materiales del medidor que se encuentren en contacto con el agua cuando ésta pasa a través de él, deberán ser </w:t>
      </w:r>
      <w:r w:rsidR="00D312F3" w:rsidRPr="00451228">
        <w:rPr>
          <w:rFonts w:ascii="Palatino Linotype" w:hAnsi="Palatino Linotype"/>
          <w:sz w:val="28"/>
        </w:rPr>
        <w:t xml:space="preserve">inoxidables, </w:t>
      </w:r>
      <w:r w:rsidRPr="00451228">
        <w:rPr>
          <w:rFonts w:ascii="Palatino Linotype" w:hAnsi="Palatino Linotype"/>
          <w:sz w:val="28"/>
        </w:rPr>
        <w:t>no tóxicos y no contaminantes.</w:t>
      </w:r>
    </w:p>
    <w:p w:rsidR="008825E3" w:rsidRPr="00451228" w:rsidRDefault="008825E3">
      <w:pPr>
        <w:numPr>
          <w:ilvl w:val="0"/>
          <w:numId w:val="28"/>
        </w:numPr>
        <w:spacing w:line="360" w:lineRule="auto"/>
        <w:jc w:val="both"/>
        <w:rPr>
          <w:rFonts w:ascii="Palatino Linotype" w:hAnsi="Palatino Linotype"/>
          <w:sz w:val="28"/>
        </w:rPr>
      </w:pPr>
      <w:r w:rsidRPr="00451228">
        <w:rPr>
          <w:rFonts w:ascii="Palatino Linotype" w:hAnsi="Palatino Linotype"/>
          <w:sz w:val="28"/>
        </w:rPr>
        <w:t>El conjunto del medidor debe estar realizado en materiales que resistan las corrosiones internas y externas usuales, y en caso necesario, que la protección haya sido asegurada por la aplicación de un tratamiento de superficie conveniente.</w:t>
      </w:r>
    </w:p>
    <w:p w:rsidR="008825E3" w:rsidRPr="00451228" w:rsidRDefault="008825E3">
      <w:pPr>
        <w:numPr>
          <w:ilvl w:val="0"/>
          <w:numId w:val="28"/>
        </w:numPr>
        <w:spacing w:line="360" w:lineRule="auto"/>
        <w:jc w:val="both"/>
        <w:rPr>
          <w:rFonts w:ascii="Palatino Linotype" w:hAnsi="Palatino Linotype"/>
          <w:sz w:val="28"/>
        </w:rPr>
      </w:pPr>
      <w:r w:rsidRPr="00451228">
        <w:rPr>
          <w:rFonts w:ascii="Palatino Linotype" w:hAnsi="Palatino Linotype"/>
          <w:sz w:val="28"/>
        </w:rPr>
        <w:t>El medidor de agua debe estar construido en materiales que tengan una resistencia y una permanencia adecuada a su destino de empleo.</w:t>
      </w:r>
    </w:p>
    <w:p w:rsidR="008825E3" w:rsidRPr="00451228" w:rsidRDefault="008825E3">
      <w:pPr>
        <w:numPr>
          <w:ilvl w:val="0"/>
          <w:numId w:val="28"/>
        </w:numPr>
        <w:spacing w:line="360" w:lineRule="auto"/>
        <w:jc w:val="both"/>
        <w:rPr>
          <w:rFonts w:ascii="Palatino Linotype" w:hAnsi="Palatino Linotype"/>
          <w:sz w:val="28"/>
        </w:rPr>
      </w:pPr>
      <w:r w:rsidRPr="00451228">
        <w:rPr>
          <w:rFonts w:ascii="Palatino Linotype" w:hAnsi="Palatino Linotype"/>
          <w:sz w:val="28"/>
        </w:rPr>
        <w:t>El dispositivo de indicación deberá ser protegido por una ventana transparente (vidrio u otro material), y esta a su vez por una cubierta plástica o metálica.</w:t>
      </w:r>
    </w:p>
    <w:p w:rsidR="008825E3" w:rsidRPr="00451228" w:rsidRDefault="008825E3">
      <w:pPr>
        <w:numPr>
          <w:ilvl w:val="0"/>
          <w:numId w:val="28"/>
        </w:numPr>
        <w:spacing w:line="360" w:lineRule="auto"/>
        <w:jc w:val="both"/>
        <w:rPr>
          <w:rFonts w:ascii="Palatino Linotype" w:hAnsi="Palatino Linotype"/>
          <w:sz w:val="28"/>
        </w:rPr>
      </w:pPr>
      <w:r w:rsidRPr="00451228">
        <w:rPr>
          <w:rFonts w:ascii="Palatino Linotype" w:hAnsi="Palatino Linotype"/>
          <w:sz w:val="28"/>
        </w:rPr>
        <w:t>El medidor de agua deberá ser provisto con un medio para la remoción de la condensación si posteriormente pudiera ocurrir dentro de la ventana del dispositivo de indicación.</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4" w:name="_Toc445219505"/>
      <w:r w:rsidRPr="00451228">
        <w:rPr>
          <w:rFonts w:ascii="Palatino Linotype" w:hAnsi="Palatino Linotype"/>
          <w:i w:val="0"/>
          <w:sz w:val="28"/>
        </w:rPr>
        <w:t>Colador o Filtro</w:t>
      </w:r>
      <w:bookmarkEnd w:id="24"/>
    </w:p>
    <w:p w:rsidR="008825E3" w:rsidRPr="006939ED" w:rsidRDefault="008825E3">
      <w:pPr>
        <w:spacing w:line="360" w:lineRule="auto"/>
        <w:jc w:val="both"/>
        <w:rPr>
          <w:rFonts w:ascii="Palatino Linotype" w:hAnsi="Palatino Linotype"/>
          <w:sz w:val="28"/>
        </w:rPr>
      </w:pPr>
      <w:r w:rsidRPr="006939ED">
        <w:rPr>
          <w:rFonts w:ascii="Palatino Linotype" w:hAnsi="Palatino Linotype"/>
          <w:sz w:val="28"/>
        </w:rPr>
        <w:t>Todos los medidores de turbina deberán ser provistos de un colador interno o filtro aguas arribas del elemento de medida.</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5" w:name="_Toc445219506"/>
      <w:r w:rsidRPr="00451228">
        <w:rPr>
          <w:rFonts w:ascii="Palatino Linotype" w:hAnsi="Palatino Linotype"/>
          <w:i w:val="0"/>
          <w:sz w:val="28"/>
        </w:rPr>
        <w:lastRenderedPageBreak/>
        <w:t>Comportamiento en Caso de Reflujo</w:t>
      </w:r>
      <w:bookmarkEnd w:id="25"/>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Cuando los medidores estén sometidos a un reflujo accidental del agua, deben poder soportarlo sin deterioro ni alteración de sus cualidades metrológicas, pero con el registro de una indicación de descuento.</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6" w:name="_Toc445219507"/>
      <w:r w:rsidRPr="00451228">
        <w:rPr>
          <w:rFonts w:ascii="Palatino Linotype" w:hAnsi="Palatino Linotype"/>
          <w:i w:val="0"/>
          <w:sz w:val="28"/>
        </w:rPr>
        <w:t>Sello de Seguridad</w:t>
      </w:r>
      <w:bookmarkEnd w:id="26"/>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Los medidores deben llevar dispositivos de protección que puedan ser sellados o lacrados de modo que impidan, tanto antes como después de la instalación correcta del contador, el desmontaje o la modificación del medidor o de su dispositivo de regulación.</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7" w:name="_Toc445219508"/>
      <w:r w:rsidRPr="00451228">
        <w:rPr>
          <w:rFonts w:ascii="Palatino Linotype" w:hAnsi="Palatino Linotype"/>
          <w:i w:val="0"/>
          <w:sz w:val="28"/>
        </w:rPr>
        <w:t>Leyendas o Marcas</w:t>
      </w:r>
      <w:bookmarkEnd w:id="27"/>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Todo medidor de agua debe ser marcado en su cuerpo en sitio visible y de manera legible y clara la siguiente información:</w:t>
      </w:r>
    </w:p>
    <w:p w:rsidR="008825E3" w:rsidRPr="00451228" w:rsidRDefault="008825E3">
      <w:pPr>
        <w:numPr>
          <w:ilvl w:val="0"/>
          <w:numId w:val="29"/>
        </w:numPr>
        <w:spacing w:line="360" w:lineRule="auto"/>
        <w:jc w:val="both"/>
        <w:rPr>
          <w:rFonts w:ascii="Palatino Linotype" w:hAnsi="Palatino Linotype"/>
          <w:sz w:val="28"/>
        </w:rPr>
      </w:pPr>
      <w:r w:rsidRPr="00451228">
        <w:rPr>
          <w:rFonts w:ascii="Palatino Linotype" w:hAnsi="Palatino Linotype"/>
          <w:sz w:val="28"/>
        </w:rPr>
        <w:t>Marca del fabricante.</w:t>
      </w:r>
    </w:p>
    <w:p w:rsidR="008825E3" w:rsidRPr="00451228" w:rsidRDefault="008825E3">
      <w:pPr>
        <w:numPr>
          <w:ilvl w:val="0"/>
          <w:numId w:val="29"/>
        </w:numPr>
        <w:spacing w:line="360" w:lineRule="auto"/>
        <w:jc w:val="both"/>
        <w:rPr>
          <w:rFonts w:ascii="Palatino Linotype" w:hAnsi="Palatino Linotype"/>
          <w:sz w:val="28"/>
        </w:rPr>
      </w:pPr>
      <w:r w:rsidRPr="00451228">
        <w:rPr>
          <w:rFonts w:ascii="Palatino Linotype" w:hAnsi="Palatino Linotype"/>
          <w:sz w:val="28"/>
        </w:rPr>
        <w:t>Clase metrológica y caudal nominal en m</w:t>
      </w:r>
      <w:r w:rsidRPr="00451228">
        <w:rPr>
          <w:rFonts w:ascii="Palatino Linotype" w:hAnsi="Palatino Linotype"/>
          <w:sz w:val="28"/>
          <w:vertAlign w:val="superscript"/>
        </w:rPr>
        <w:t>3</w:t>
      </w:r>
      <w:r w:rsidRPr="00451228">
        <w:rPr>
          <w:rFonts w:ascii="Palatino Linotype" w:hAnsi="Palatino Linotype"/>
          <w:sz w:val="28"/>
        </w:rPr>
        <w:t>/h.</w:t>
      </w:r>
    </w:p>
    <w:p w:rsidR="008825E3" w:rsidRPr="00451228" w:rsidRDefault="008825E3">
      <w:pPr>
        <w:numPr>
          <w:ilvl w:val="0"/>
          <w:numId w:val="29"/>
        </w:numPr>
        <w:spacing w:line="360" w:lineRule="auto"/>
        <w:jc w:val="both"/>
        <w:rPr>
          <w:rFonts w:ascii="Palatino Linotype" w:hAnsi="Palatino Linotype"/>
          <w:sz w:val="28"/>
        </w:rPr>
      </w:pPr>
      <w:r w:rsidRPr="00451228">
        <w:rPr>
          <w:rFonts w:ascii="Palatino Linotype" w:hAnsi="Palatino Linotype"/>
          <w:sz w:val="28"/>
        </w:rPr>
        <w:t>Flecha indicando la dirección del flujo.</w:t>
      </w:r>
    </w:p>
    <w:p w:rsidR="008825E3" w:rsidRPr="00451228" w:rsidRDefault="008825E3">
      <w:pPr>
        <w:numPr>
          <w:ilvl w:val="0"/>
          <w:numId w:val="29"/>
        </w:numPr>
        <w:spacing w:line="360" w:lineRule="auto"/>
        <w:jc w:val="both"/>
        <w:rPr>
          <w:rFonts w:ascii="Palatino Linotype" w:hAnsi="Palatino Linotype"/>
          <w:sz w:val="28"/>
        </w:rPr>
      </w:pPr>
      <w:r w:rsidRPr="00451228">
        <w:rPr>
          <w:rFonts w:ascii="Palatino Linotype" w:hAnsi="Palatino Linotype"/>
          <w:sz w:val="28"/>
        </w:rPr>
        <w:t>Número de serie y año de fabricación.</w:t>
      </w:r>
    </w:p>
    <w:p w:rsidR="008825E3" w:rsidRPr="00451228" w:rsidRDefault="008825E3">
      <w:pPr>
        <w:numPr>
          <w:ilvl w:val="0"/>
          <w:numId w:val="29"/>
        </w:numPr>
        <w:spacing w:line="360" w:lineRule="auto"/>
        <w:jc w:val="both"/>
        <w:rPr>
          <w:rFonts w:ascii="Palatino Linotype" w:hAnsi="Palatino Linotype"/>
          <w:sz w:val="28"/>
        </w:rPr>
      </w:pPr>
      <w:r w:rsidRPr="00451228">
        <w:rPr>
          <w:rFonts w:ascii="Palatino Linotype" w:hAnsi="Palatino Linotype"/>
          <w:sz w:val="28"/>
        </w:rPr>
        <w:t>Diámetro nominal.</w:t>
      </w:r>
    </w:p>
    <w:p w:rsidR="008825E3" w:rsidRPr="006939ED" w:rsidRDefault="008825E3" w:rsidP="001C334D">
      <w:pPr>
        <w:pStyle w:val="Ttulo1"/>
        <w:numPr>
          <w:ilvl w:val="0"/>
          <w:numId w:val="34"/>
        </w:numPr>
        <w:spacing w:before="240" w:after="60" w:line="360" w:lineRule="auto"/>
        <w:jc w:val="center"/>
        <w:rPr>
          <w:rFonts w:ascii="Palatino Linotype" w:hAnsi="Palatino Linotype"/>
          <w:i w:val="0"/>
        </w:rPr>
      </w:pPr>
      <w:bookmarkStart w:id="28" w:name="_Toc445219509"/>
      <w:r w:rsidRPr="006939ED">
        <w:rPr>
          <w:rFonts w:ascii="Palatino Linotype" w:hAnsi="Palatino Linotype"/>
          <w:i w:val="0"/>
        </w:rPr>
        <w:t>CARACTERISTICAS METROLOGICAS</w:t>
      </w:r>
      <w:bookmarkEnd w:id="28"/>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29" w:name="_Toc445219510"/>
      <w:r w:rsidRPr="00451228">
        <w:rPr>
          <w:rFonts w:ascii="Palatino Linotype" w:hAnsi="Palatino Linotype"/>
          <w:i w:val="0"/>
          <w:sz w:val="28"/>
        </w:rPr>
        <w:t>Errores Máximos Permisibles</w:t>
      </w:r>
      <w:bookmarkEnd w:id="29"/>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Es el máximo error permisible en la zona baja comprendida entre Q</w:t>
      </w:r>
      <w:r w:rsidRPr="00451228">
        <w:rPr>
          <w:rFonts w:ascii="Palatino Linotype" w:hAnsi="Palatino Linotype"/>
          <w:sz w:val="28"/>
          <w:vertAlign w:val="subscript"/>
        </w:rPr>
        <w:t>mín</w:t>
      </w:r>
      <w:r w:rsidRPr="00451228">
        <w:rPr>
          <w:rFonts w:ascii="Palatino Linotype" w:hAnsi="Palatino Linotype"/>
          <w:sz w:val="28"/>
        </w:rPr>
        <w:t xml:space="preserve"> y Q</w:t>
      </w:r>
      <w:r w:rsidRPr="00451228">
        <w:rPr>
          <w:rFonts w:ascii="Palatino Linotype" w:hAnsi="Palatino Linotype"/>
          <w:sz w:val="28"/>
          <w:vertAlign w:val="subscript"/>
        </w:rPr>
        <w:t>t</w:t>
      </w:r>
      <w:r w:rsidRPr="00451228">
        <w:rPr>
          <w:rFonts w:ascii="Palatino Linotype" w:hAnsi="Palatino Linotype"/>
          <w:sz w:val="28"/>
        </w:rPr>
        <w:t xml:space="preserve"> excluido, el cual es de </w:t>
      </w:r>
      <w:r w:rsidRPr="00451228">
        <w:rPr>
          <w:rFonts w:ascii="Palatino Linotype" w:hAnsi="Palatino Linotype"/>
          <w:sz w:val="28"/>
        </w:rPr>
        <w:sym w:font="Symbol" w:char="F0B1"/>
      </w:r>
      <w:r w:rsidRPr="00451228">
        <w:rPr>
          <w:rFonts w:ascii="Palatino Linotype" w:hAnsi="Palatino Linotype"/>
          <w:sz w:val="28"/>
        </w:rPr>
        <w:t xml:space="preserve"> 5 %.   El error máximo permisible en la zona alta comprendida entre Q</w:t>
      </w:r>
      <w:r w:rsidRPr="00451228">
        <w:rPr>
          <w:rFonts w:ascii="Palatino Linotype" w:hAnsi="Palatino Linotype"/>
          <w:sz w:val="28"/>
          <w:vertAlign w:val="subscript"/>
        </w:rPr>
        <w:t>t</w:t>
      </w:r>
      <w:r w:rsidRPr="00451228">
        <w:rPr>
          <w:rFonts w:ascii="Palatino Linotype" w:hAnsi="Palatino Linotype"/>
          <w:sz w:val="28"/>
        </w:rPr>
        <w:t xml:space="preserve"> incluido y Q</w:t>
      </w:r>
      <w:r w:rsidRPr="00451228">
        <w:rPr>
          <w:rFonts w:ascii="Palatino Linotype" w:hAnsi="Palatino Linotype"/>
          <w:sz w:val="28"/>
          <w:vertAlign w:val="subscript"/>
        </w:rPr>
        <w:t>máx</w:t>
      </w:r>
      <w:r w:rsidRPr="00451228">
        <w:rPr>
          <w:rFonts w:ascii="Palatino Linotype" w:hAnsi="Palatino Linotype"/>
          <w:sz w:val="28"/>
        </w:rPr>
        <w:t xml:space="preserve"> es de  </w:t>
      </w:r>
      <w:r w:rsidRPr="00451228">
        <w:rPr>
          <w:rFonts w:ascii="Palatino Linotype" w:hAnsi="Palatino Linotype"/>
          <w:sz w:val="28"/>
        </w:rPr>
        <w:sym w:font="Symbol" w:char="F0B1"/>
      </w:r>
      <w:r w:rsidRPr="00451228">
        <w:rPr>
          <w:rFonts w:ascii="Palatino Linotype" w:hAnsi="Palatino Linotype"/>
          <w:sz w:val="28"/>
        </w:rPr>
        <w:t xml:space="preserve"> 2 %.</w:t>
      </w:r>
    </w:p>
    <w:p w:rsidR="00717D3C" w:rsidRPr="00451228" w:rsidRDefault="00717D3C">
      <w:pPr>
        <w:spacing w:line="360" w:lineRule="auto"/>
        <w:jc w:val="both"/>
        <w:rPr>
          <w:rFonts w:ascii="Palatino Linotype" w:hAnsi="Palatino Linotype"/>
          <w:sz w:val="28"/>
        </w:rPr>
      </w:pP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30" w:name="_Toc445219511"/>
      <w:r w:rsidRPr="00451228">
        <w:rPr>
          <w:rFonts w:ascii="Palatino Linotype" w:hAnsi="Palatino Linotype"/>
          <w:i w:val="0"/>
          <w:sz w:val="28"/>
        </w:rPr>
        <w:t>Clasificación del Medidor</w:t>
      </w:r>
      <w:bookmarkEnd w:id="30"/>
      <w:r w:rsidR="006939ED">
        <w:rPr>
          <w:rFonts w:ascii="Palatino Linotype" w:hAnsi="Palatino Linotype"/>
          <w:i w:val="0"/>
          <w:sz w:val="28"/>
        </w:rPr>
        <w:t xml:space="preserve"> Chorro Múltiple</w:t>
      </w:r>
    </w:p>
    <w:p w:rsidR="007C3439" w:rsidRDefault="008825E3" w:rsidP="00717D3C">
      <w:pPr>
        <w:spacing w:line="360" w:lineRule="auto"/>
        <w:rPr>
          <w:rFonts w:ascii="Palatino Linotype" w:hAnsi="Palatino Linotype"/>
          <w:sz w:val="28"/>
        </w:rPr>
      </w:pPr>
      <w:r w:rsidRPr="00451228">
        <w:rPr>
          <w:rFonts w:ascii="Palatino Linotype" w:hAnsi="Palatino Linotype"/>
          <w:sz w:val="28"/>
        </w:rPr>
        <w:t xml:space="preserve">Los medidores </w:t>
      </w:r>
      <w:r w:rsidR="0039501F" w:rsidRPr="00451228">
        <w:rPr>
          <w:rFonts w:ascii="Palatino Linotype" w:hAnsi="Palatino Linotype"/>
          <w:sz w:val="28"/>
        </w:rPr>
        <w:t xml:space="preserve"> de chorro múltiple </w:t>
      </w:r>
      <w:r w:rsidRPr="00451228">
        <w:rPr>
          <w:rFonts w:ascii="Palatino Linotype" w:hAnsi="Palatino Linotype"/>
          <w:sz w:val="28"/>
        </w:rPr>
        <w:t xml:space="preserve">a que se refieren estas especificaciones técnicas, son de </w:t>
      </w:r>
      <w:r w:rsidRPr="00451228">
        <w:rPr>
          <w:rFonts w:ascii="Palatino Linotype" w:hAnsi="Palatino Linotype"/>
          <w:i/>
          <w:sz w:val="28"/>
        </w:rPr>
        <w:t>Clase B</w:t>
      </w:r>
      <w:r w:rsidRPr="00451228">
        <w:rPr>
          <w:rFonts w:ascii="Palatino Linotype" w:hAnsi="Palatino Linotype"/>
          <w:sz w:val="28"/>
        </w:rPr>
        <w:t xml:space="preserve">, conforme a las recomendaciones del Mercado Común Europeo, cuya referencia es la International Standard </w:t>
      </w:r>
      <w:r w:rsidRPr="00451228">
        <w:rPr>
          <w:rFonts w:ascii="Palatino Linotype" w:hAnsi="Palatino Linotype"/>
          <w:i/>
          <w:sz w:val="28"/>
        </w:rPr>
        <w:t>ISO</w:t>
      </w:r>
      <w:r w:rsidRPr="00451228">
        <w:rPr>
          <w:rFonts w:ascii="Palatino Linotype" w:hAnsi="Palatino Linotype"/>
          <w:sz w:val="28"/>
        </w:rPr>
        <w:t xml:space="preserve"> </w:t>
      </w:r>
      <w:r w:rsidRPr="00451228">
        <w:rPr>
          <w:rFonts w:ascii="Palatino Linotype" w:hAnsi="Palatino Linotype"/>
          <w:i/>
          <w:sz w:val="28"/>
        </w:rPr>
        <w:t>– 4064 / I – 1977 (E)</w:t>
      </w:r>
      <w:r w:rsidRPr="00451228">
        <w:rPr>
          <w:rFonts w:ascii="Palatino Linotype" w:hAnsi="Palatino Linotype"/>
          <w:sz w:val="28"/>
        </w:rPr>
        <w:t xml:space="preserve"> “Measurements of water flow in closed conduits – Meters for cold potable</w:t>
      </w:r>
      <w:r w:rsidR="00F33F2F" w:rsidRPr="00451228">
        <w:rPr>
          <w:rFonts w:ascii="Palatino Linotype" w:hAnsi="Palatino Linotype"/>
          <w:sz w:val="28"/>
        </w:rPr>
        <w:t xml:space="preserve"> water – Part I: Specification”   o  su equivalente en nuevas normas internacionales.</w:t>
      </w:r>
    </w:p>
    <w:p w:rsidR="006939ED" w:rsidRPr="00451228" w:rsidRDefault="006939ED" w:rsidP="00717D3C">
      <w:pPr>
        <w:spacing w:line="360" w:lineRule="auto"/>
        <w:rPr>
          <w:rFonts w:ascii="Palatino Linotype" w:hAnsi="Palatino Linotype"/>
          <w:sz w:val="28"/>
        </w:rPr>
      </w:pPr>
    </w:p>
    <w:p w:rsidR="00440516" w:rsidRPr="00451228" w:rsidRDefault="008825E3" w:rsidP="00717D3C">
      <w:pPr>
        <w:spacing w:line="360" w:lineRule="auto"/>
        <w:rPr>
          <w:rFonts w:ascii="Palatino Linotype" w:hAnsi="Palatino Linotype"/>
          <w:sz w:val="28"/>
        </w:rPr>
      </w:pPr>
      <w:r w:rsidRPr="00451228">
        <w:rPr>
          <w:rFonts w:ascii="Palatino Linotype" w:hAnsi="Palatino Linotype"/>
          <w:sz w:val="28"/>
        </w:rPr>
        <w:t>Los valores de Q</w:t>
      </w:r>
      <w:r w:rsidRPr="00451228">
        <w:rPr>
          <w:rFonts w:ascii="Palatino Linotype" w:hAnsi="Palatino Linotype"/>
          <w:sz w:val="28"/>
          <w:vertAlign w:val="subscript"/>
        </w:rPr>
        <w:t>mín</w:t>
      </w:r>
      <w:r w:rsidRPr="00451228">
        <w:rPr>
          <w:rFonts w:ascii="Palatino Linotype" w:hAnsi="Palatino Linotype"/>
          <w:sz w:val="28"/>
        </w:rPr>
        <w:t xml:space="preserve"> y Q</w:t>
      </w:r>
      <w:r w:rsidRPr="00451228">
        <w:rPr>
          <w:rFonts w:ascii="Palatino Linotype" w:hAnsi="Palatino Linotype"/>
          <w:sz w:val="28"/>
          <w:vertAlign w:val="subscript"/>
        </w:rPr>
        <w:t>t</w:t>
      </w:r>
      <w:r w:rsidRPr="00451228">
        <w:rPr>
          <w:rFonts w:ascii="Palatino Linotype" w:hAnsi="Palatino Linotype"/>
          <w:sz w:val="28"/>
        </w:rPr>
        <w:t xml:space="preserve"> son los presentados a continuación:</w:t>
      </w:r>
    </w:p>
    <w:p w:rsidR="008825E3" w:rsidRPr="00451228" w:rsidRDefault="008825E3">
      <w:pPr>
        <w:spacing w:line="360" w:lineRule="auto"/>
        <w:jc w:val="center"/>
        <w:rPr>
          <w:rFonts w:ascii="Palatino Linotype" w:hAnsi="Palatino Linotype"/>
          <w:sz w:val="28"/>
        </w:rPr>
      </w:pPr>
    </w:p>
    <w:p w:rsidR="0039501F" w:rsidRPr="00451228" w:rsidRDefault="0039501F" w:rsidP="006939ED">
      <w:pPr>
        <w:spacing w:line="360" w:lineRule="auto"/>
        <w:jc w:val="center"/>
        <w:rPr>
          <w:rFonts w:ascii="Palatino Linotype" w:hAnsi="Palatino Linotype"/>
          <w:sz w:val="28"/>
        </w:rPr>
      </w:pPr>
      <w:r w:rsidRPr="00451228">
        <w:rPr>
          <w:rFonts w:ascii="Palatino Linotype" w:hAnsi="Palatino Linotype" w:cs="Arial"/>
          <w:b/>
          <w:bCs/>
        </w:rPr>
        <w:t xml:space="preserve">TABLA III.  VALORES DE  </w:t>
      </w:r>
      <w:r w:rsidRPr="00451228">
        <w:rPr>
          <w:rFonts w:ascii="Palatino Linotype" w:hAnsi="Palatino Linotype"/>
          <w:b/>
          <w:sz w:val="28"/>
        </w:rPr>
        <w:t>de Q</w:t>
      </w:r>
      <w:r w:rsidRPr="00451228">
        <w:rPr>
          <w:rFonts w:ascii="Palatino Linotype" w:hAnsi="Palatino Linotype"/>
          <w:b/>
          <w:sz w:val="28"/>
          <w:vertAlign w:val="subscript"/>
        </w:rPr>
        <w:t>mín</w:t>
      </w:r>
      <w:r w:rsidRPr="00451228">
        <w:rPr>
          <w:rFonts w:ascii="Palatino Linotype" w:hAnsi="Palatino Linotype"/>
          <w:b/>
          <w:sz w:val="28"/>
        </w:rPr>
        <w:t xml:space="preserve"> y  Q</w:t>
      </w:r>
      <w:r w:rsidRPr="00451228">
        <w:rPr>
          <w:rFonts w:ascii="Palatino Linotype" w:hAnsi="Palatino Linotype"/>
          <w:b/>
          <w:sz w:val="28"/>
          <w:vertAlign w:val="subscript"/>
        </w:rPr>
        <w:t>t</w:t>
      </w:r>
      <w:r w:rsidR="006939ED">
        <w:rPr>
          <w:rFonts w:ascii="Palatino Linotype" w:hAnsi="Palatino Linotype"/>
          <w:b/>
          <w:sz w:val="28"/>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6"/>
        <w:gridCol w:w="3166"/>
        <w:gridCol w:w="3166"/>
      </w:tblGrid>
      <w:tr w:rsidR="008825E3" w:rsidRPr="00451228" w:rsidTr="006939ED">
        <w:trPr>
          <w:cantSplit/>
        </w:trPr>
        <w:tc>
          <w:tcPr>
            <w:tcW w:w="3166" w:type="dxa"/>
            <w:vMerge w:val="restart"/>
            <w:vAlign w:val="center"/>
          </w:tcPr>
          <w:p w:rsidR="008825E3" w:rsidRPr="00451228" w:rsidRDefault="008825E3">
            <w:pPr>
              <w:spacing w:line="360" w:lineRule="auto"/>
              <w:jc w:val="center"/>
              <w:rPr>
                <w:rFonts w:ascii="Palatino Linotype" w:hAnsi="Palatino Linotype"/>
                <w:sz w:val="28"/>
              </w:rPr>
            </w:pPr>
            <w:r w:rsidRPr="00451228">
              <w:rPr>
                <w:rFonts w:ascii="Palatino Linotype" w:hAnsi="Palatino Linotype"/>
                <w:sz w:val="28"/>
              </w:rPr>
              <w:t>Clase B</w:t>
            </w:r>
          </w:p>
        </w:tc>
        <w:tc>
          <w:tcPr>
            <w:tcW w:w="6332" w:type="dxa"/>
            <w:gridSpan w:val="2"/>
          </w:tcPr>
          <w:p w:rsidR="008825E3" w:rsidRPr="00451228" w:rsidRDefault="008825E3">
            <w:pPr>
              <w:spacing w:line="360" w:lineRule="auto"/>
              <w:jc w:val="center"/>
              <w:rPr>
                <w:rFonts w:ascii="Palatino Linotype" w:hAnsi="Palatino Linotype"/>
                <w:sz w:val="28"/>
                <w:lang w:val="en-US"/>
              </w:rPr>
            </w:pPr>
            <w:r w:rsidRPr="00451228">
              <w:rPr>
                <w:rFonts w:ascii="Palatino Linotype" w:hAnsi="Palatino Linotype"/>
                <w:sz w:val="28"/>
                <w:lang w:val="en-US"/>
              </w:rPr>
              <w:t>Q</w:t>
            </w:r>
            <w:r w:rsidRPr="00451228">
              <w:rPr>
                <w:rFonts w:ascii="Palatino Linotype" w:hAnsi="Palatino Linotype"/>
                <w:sz w:val="28"/>
                <w:vertAlign w:val="subscript"/>
                <w:lang w:val="en-US"/>
              </w:rPr>
              <w:t xml:space="preserve">n                       </w:t>
            </w:r>
          </w:p>
        </w:tc>
      </w:tr>
      <w:tr w:rsidR="008825E3" w:rsidRPr="00451228" w:rsidTr="006939ED">
        <w:trPr>
          <w:cantSplit/>
        </w:trPr>
        <w:tc>
          <w:tcPr>
            <w:tcW w:w="3166" w:type="dxa"/>
            <w:vMerge/>
          </w:tcPr>
          <w:p w:rsidR="008825E3" w:rsidRPr="00451228" w:rsidRDefault="008825E3">
            <w:pPr>
              <w:spacing w:line="360" w:lineRule="auto"/>
              <w:jc w:val="both"/>
              <w:rPr>
                <w:rFonts w:ascii="Palatino Linotype" w:hAnsi="Palatino Linotype"/>
                <w:sz w:val="28"/>
                <w:lang w:val="en-US"/>
              </w:rPr>
            </w:pPr>
          </w:p>
        </w:tc>
        <w:tc>
          <w:tcPr>
            <w:tcW w:w="3166" w:type="dxa"/>
          </w:tcPr>
          <w:p w:rsidR="008825E3" w:rsidRPr="00451228" w:rsidRDefault="008825E3">
            <w:pPr>
              <w:spacing w:line="360" w:lineRule="auto"/>
              <w:jc w:val="center"/>
              <w:rPr>
                <w:rFonts w:ascii="Palatino Linotype" w:hAnsi="Palatino Linotype"/>
                <w:sz w:val="28"/>
                <w:lang w:val="en-US"/>
              </w:rPr>
            </w:pPr>
            <w:r w:rsidRPr="00451228">
              <w:rPr>
                <w:rFonts w:ascii="Palatino Linotype" w:hAnsi="Palatino Linotype"/>
                <w:sz w:val="28"/>
                <w:lang w:val="en-US"/>
              </w:rPr>
              <w:t>&lt; 15 m</w:t>
            </w:r>
            <w:r w:rsidRPr="00451228">
              <w:rPr>
                <w:rFonts w:ascii="Palatino Linotype" w:hAnsi="Palatino Linotype"/>
                <w:sz w:val="28"/>
                <w:vertAlign w:val="superscript"/>
                <w:lang w:val="en-US"/>
              </w:rPr>
              <w:t>3</w:t>
            </w:r>
            <w:r w:rsidRPr="00451228">
              <w:rPr>
                <w:rFonts w:ascii="Palatino Linotype" w:hAnsi="Palatino Linotype"/>
                <w:sz w:val="28"/>
                <w:lang w:val="en-US"/>
              </w:rPr>
              <w:t>/h</w:t>
            </w:r>
          </w:p>
        </w:tc>
        <w:tc>
          <w:tcPr>
            <w:tcW w:w="3166" w:type="dxa"/>
          </w:tcPr>
          <w:p w:rsidR="008825E3" w:rsidRPr="00451228" w:rsidRDefault="008825E3">
            <w:pPr>
              <w:spacing w:line="360" w:lineRule="auto"/>
              <w:jc w:val="center"/>
              <w:rPr>
                <w:rFonts w:ascii="Palatino Linotype" w:hAnsi="Palatino Linotype"/>
                <w:sz w:val="28"/>
              </w:rPr>
            </w:pPr>
            <w:r w:rsidRPr="00451228">
              <w:rPr>
                <w:rFonts w:ascii="Palatino Linotype" w:hAnsi="Palatino Linotype"/>
                <w:sz w:val="28"/>
              </w:rPr>
              <w:t>&gt;15 m</w:t>
            </w:r>
            <w:r w:rsidRPr="00451228">
              <w:rPr>
                <w:rFonts w:ascii="Palatino Linotype" w:hAnsi="Palatino Linotype"/>
                <w:sz w:val="28"/>
                <w:vertAlign w:val="superscript"/>
              </w:rPr>
              <w:t>3</w:t>
            </w:r>
            <w:r w:rsidRPr="00451228">
              <w:rPr>
                <w:rFonts w:ascii="Palatino Linotype" w:hAnsi="Palatino Linotype"/>
                <w:sz w:val="28"/>
              </w:rPr>
              <w:t>/h</w:t>
            </w:r>
          </w:p>
        </w:tc>
      </w:tr>
      <w:tr w:rsidR="008825E3" w:rsidRPr="00451228" w:rsidTr="006939ED">
        <w:tc>
          <w:tcPr>
            <w:tcW w:w="3166" w:type="dxa"/>
          </w:tcPr>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Valor de Q</w:t>
            </w:r>
            <w:r w:rsidRPr="00451228">
              <w:rPr>
                <w:rFonts w:ascii="Palatino Linotype" w:hAnsi="Palatino Linotype"/>
                <w:sz w:val="28"/>
                <w:vertAlign w:val="subscript"/>
              </w:rPr>
              <w:t>mín</w:t>
            </w:r>
          </w:p>
        </w:tc>
        <w:tc>
          <w:tcPr>
            <w:tcW w:w="3166" w:type="dxa"/>
          </w:tcPr>
          <w:p w:rsidR="008825E3" w:rsidRPr="00451228" w:rsidRDefault="008825E3">
            <w:pPr>
              <w:spacing w:line="360" w:lineRule="auto"/>
              <w:jc w:val="center"/>
              <w:rPr>
                <w:rFonts w:ascii="Palatino Linotype" w:hAnsi="Palatino Linotype"/>
                <w:sz w:val="28"/>
              </w:rPr>
            </w:pPr>
            <w:r w:rsidRPr="00451228">
              <w:rPr>
                <w:rFonts w:ascii="Palatino Linotype" w:hAnsi="Palatino Linotype"/>
                <w:sz w:val="28"/>
              </w:rPr>
              <w:t>0.02 Q</w:t>
            </w:r>
            <w:r w:rsidRPr="00451228">
              <w:rPr>
                <w:rFonts w:ascii="Palatino Linotype" w:hAnsi="Palatino Linotype"/>
                <w:sz w:val="28"/>
                <w:vertAlign w:val="subscript"/>
              </w:rPr>
              <w:t>n</w:t>
            </w:r>
          </w:p>
        </w:tc>
        <w:tc>
          <w:tcPr>
            <w:tcW w:w="3166" w:type="dxa"/>
          </w:tcPr>
          <w:p w:rsidR="008825E3" w:rsidRPr="00451228" w:rsidRDefault="008825E3">
            <w:pPr>
              <w:spacing w:line="360" w:lineRule="auto"/>
              <w:jc w:val="center"/>
              <w:rPr>
                <w:rFonts w:ascii="Palatino Linotype" w:hAnsi="Palatino Linotype"/>
                <w:sz w:val="28"/>
              </w:rPr>
            </w:pPr>
            <w:r w:rsidRPr="00451228">
              <w:rPr>
                <w:rFonts w:ascii="Palatino Linotype" w:hAnsi="Palatino Linotype"/>
                <w:sz w:val="28"/>
              </w:rPr>
              <w:t>0.03 Q</w:t>
            </w:r>
            <w:r w:rsidRPr="00451228">
              <w:rPr>
                <w:rFonts w:ascii="Palatino Linotype" w:hAnsi="Palatino Linotype"/>
                <w:sz w:val="28"/>
                <w:vertAlign w:val="subscript"/>
              </w:rPr>
              <w:t>n</w:t>
            </w:r>
          </w:p>
        </w:tc>
      </w:tr>
      <w:tr w:rsidR="008825E3" w:rsidRPr="00451228" w:rsidTr="006939ED">
        <w:tc>
          <w:tcPr>
            <w:tcW w:w="3166" w:type="dxa"/>
          </w:tcPr>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Valor de Q</w:t>
            </w:r>
            <w:r w:rsidRPr="00451228">
              <w:rPr>
                <w:rFonts w:ascii="Palatino Linotype" w:hAnsi="Palatino Linotype"/>
                <w:sz w:val="28"/>
                <w:vertAlign w:val="subscript"/>
              </w:rPr>
              <w:t>t</w:t>
            </w:r>
          </w:p>
        </w:tc>
        <w:tc>
          <w:tcPr>
            <w:tcW w:w="3166" w:type="dxa"/>
          </w:tcPr>
          <w:p w:rsidR="008825E3" w:rsidRPr="00451228" w:rsidRDefault="008825E3">
            <w:pPr>
              <w:spacing w:line="360" w:lineRule="auto"/>
              <w:jc w:val="center"/>
              <w:rPr>
                <w:rFonts w:ascii="Palatino Linotype" w:hAnsi="Palatino Linotype"/>
                <w:sz w:val="28"/>
              </w:rPr>
            </w:pPr>
            <w:r w:rsidRPr="00451228">
              <w:rPr>
                <w:rFonts w:ascii="Palatino Linotype" w:hAnsi="Palatino Linotype"/>
                <w:sz w:val="28"/>
              </w:rPr>
              <w:t>0.08 Q</w:t>
            </w:r>
            <w:r w:rsidRPr="00451228">
              <w:rPr>
                <w:rFonts w:ascii="Palatino Linotype" w:hAnsi="Palatino Linotype"/>
                <w:sz w:val="28"/>
                <w:vertAlign w:val="subscript"/>
              </w:rPr>
              <w:t>n</w:t>
            </w:r>
          </w:p>
        </w:tc>
        <w:tc>
          <w:tcPr>
            <w:tcW w:w="3166" w:type="dxa"/>
          </w:tcPr>
          <w:p w:rsidR="008825E3" w:rsidRPr="00451228" w:rsidRDefault="008825E3">
            <w:pPr>
              <w:spacing w:line="360" w:lineRule="auto"/>
              <w:jc w:val="center"/>
              <w:rPr>
                <w:rFonts w:ascii="Palatino Linotype" w:hAnsi="Palatino Linotype"/>
                <w:sz w:val="28"/>
              </w:rPr>
            </w:pPr>
            <w:r w:rsidRPr="00451228">
              <w:rPr>
                <w:rFonts w:ascii="Palatino Linotype" w:hAnsi="Palatino Linotype"/>
                <w:sz w:val="28"/>
              </w:rPr>
              <w:t>0.20 Q</w:t>
            </w:r>
            <w:r w:rsidRPr="00451228">
              <w:rPr>
                <w:rFonts w:ascii="Palatino Linotype" w:hAnsi="Palatino Linotype"/>
                <w:sz w:val="28"/>
                <w:vertAlign w:val="subscript"/>
              </w:rPr>
              <w:t>n</w:t>
            </w:r>
          </w:p>
        </w:tc>
      </w:tr>
    </w:tbl>
    <w:p w:rsidR="008825E3" w:rsidRPr="00451228" w:rsidRDefault="008825E3">
      <w:pPr>
        <w:spacing w:line="360" w:lineRule="auto"/>
        <w:jc w:val="both"/>
        <w:rPr>
          <w:rFonts w:ascii="Palatino Linotype" w:hAnsi="Palatino Linotype"/>
          <w:sz w:val="28"/>
        </w:rPr>
      </w:pPr>
    </w:p>
    <w:p w:rsidR="008825E3" w:rsidRPr="00451228" w:rsidRDefault="008825E3">
      <w:pPr>
        <w:spacing w:line="360" w:lineRule="auto"/>
        <w:jc w:val="both"/>
        <w:rPr>
          <w:rFonts w:ascii="Palatino Linotype" w:hAnsi="Palatino Linotype"/>
          <w:sz w:val="28"/>
        </w:rPr>
      </w:pPr>
    </w:p>
    <w:p w:rsidR="008825E3" w:rsidRPr="006939ED" w:rsidRDefault="008825E3" w:rsidP="001C334D">
      <w:pPr>
        <w:pStyle w:val="Ttulo1"/>
        <w:numPr>
          <w:ilvl w:val="0"/>
          <w:numId w:val="34"/>
        </w:numPr>
        <w:spacing w:before="240" w:after="60" w:line="360" w:lineRule="auto"/>
        <w:jc w:val="center"/>
        <w:rPr>
          <w:rFonts w:ascii="Palatino Linotype" w:hAnsi="Palatino Linotype"/>
          <w:i w:val="0"/>
        </w:rPr>
      </w:pPr>
      <w:bookmarkStart w:id="31" w:name="_Toc445219512"/>
      <w:r w:rsidRPr="006939ED">
        <w:rPr>
          <w:rFonts w:ascii="Palatino Linotype" w:hAnsi="Palatino Linotype"/>
          <w:i w:val="0"/>
        </w:rPr>
        <w:t>EVALUACION DE MEDIDORES</w:t>
      </w:r>
      <w:bookmarkEnd w:id="31"/>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32" w:name="_Toc445219513"/>
      <w:r w:rsidRPr="00451228">
        <w:rPr>
          <w:rFonts w:ascii="Palatino Linotype" w:hAnsi="Palatino Linotype"/>
          <w:i w:val="0"/>
          <w:sz w:val="28"/>
        </w:rPr>
        <w:t>Procedimiento</w:t>
      </w:r>
      <w:bookmarkEnd w:id="32"/>
    </w:p>
    <w:p w:rsidR="008825E3" w:rsidRPr="00451228" w:rsidRDefault="00440516">
      <w:pPr>
        <w:spacing w:line="360" w:lineRule="auto"/>
        <w:jc w:val="both"/>
        <w:rPr>
          <w:rFonts w:ascii="Palatino Linotype" w:hAnsi="Palatino Linotype"/>
          <w:sz w:val="28"/>
        </w:rPr>
      </w:pPr>
      <w:r w:rsidRPr="00451228">
        <w:rPr>
          <w:rFonts w:ascii="Palatino Linotype" w:hAnsi="Palatino Linotype"/>
          <w:sz w:val="28"/>
        </w:rPr>
        <w:t>La CAASD</w:t>
      </w:r>
      <w:r w:rsidR="008825E3" w:rsidRPr="00451228">
        <w:rPr>
          <w:rFonts w:ascii="Palatino Linotype" w:hAnsi="Palatino Linotype"/>
          <w:sz w:val="28"/>
        </w:rPr>
        <w:t xml:space="preserve"> se reserva el derecho de hacer la prueba en todos los medidores, o por muestreo, a fin de verificar si están dentro de las </w:t>
      </w:r>
      <w:r w:rsidR="008825E3" w:rsidRPr="00451228">
        <w:rPr>
          <w:rFonts w:ascii="Palatino Linotype" w:hAnsi="Palatino Linotype"/>
          <w:sz w:val="28"/>
        </w:rPr>
        <w:lastRenderedPageBreak/>
        <w:t>especificaciones.   En caso de que ocurra una reprobación superior a 20 % de los medidores recibidos por CAASD, todo el lote será rechazado.   Los gastos de esta devolución correrán por cuenta de los proveedores.</w:t>
      </w:r>
    </w:p>
    <w:p w:rsidR="008825E3" w:rsidRPr="00451228" w:rsidRDefault="008221B9" w:rsidP="001C334D">
      <w:pPr>
        <w:pStyle w:val="Ttulo2"/>
        <w:numPr>
          <w:ilvl w:val="0"/>
          <w:numId w:val="36"/>
        </w:numPr>
        <w:spacing w:before="240" w:after="60" w:line="360" w:lineRule="auto"/>
        <w:jc w:val="both"/>
        <w:rPr>
          <w:rFonts w:ascii="Palatino Linotype" w:hAnsi="Palatino Linotype"/>
          <w:i w:val="0"/>
          <w:sz w:val="28"/>
        </w:rPr>
      </w:pPr>
      <w:bookmarkStart w:id="33" w:name="_Toc445219514"/>
      <w:r w:rsidRPr="00451228">
        <w:rPr>
          <w:rFonts w:ascii="Palatino Linotype" w:hAnsi="Palatino Linotype"/>
          <w:i w:val="0"/>
          <w:sz w:val="28"/>
        </w:rPr>
        <w:t>Método de aprobación del modelo</w:t>
      </w:r>
      <w:r w:rsidR="008825E3" w:rsidRPr="00451228">
        <w:rPr>
          <w:rFonts w:ascii="Palatino Linotype" w:hAnsi="Palatino Linotype"/>
          <w:i w:val="0"/>
          <w:sz w:val="28"/>
        </w:rPr>
        <w:t>.</w:t>
      </w:r>
      <w:bookmarkEnd w:id="33"/>
    </w:p>
    <w:p w:rsidR="008825E3" w:rsidRPr="00451228" w:rsidRDefault="008221B9">
      <w:pPr>
        <w:spacing w:line="360" w:lineRule="auto"/>
        <w:jc w:val="both"/>
        <w:rPr>
          <w:rFonts w:ascii="Palatino Linotype" w:hAnsi="Palatino Linotype"/>
          <w:sz w:val="28"/>
        </w:rPr>
      </w:pPr>
      <w:r w:rsidRPr="00451228">
        <w:rPr>
          <w:rFonts w:ascii="Palatino Linotype" w:hAnsi="Palatino Linotype"/>
          <w:sz w:val="28"/>
        </w:rPr>
        <w:t>La aprobación del modelo deberán superar las siguientes pruebas</w:t>
      </w:r>
      <w:r w:rsidR="008825E3" w:rsidRPr="00451228">
        <w:rPr>
          <w:rFonts w:ascii="Palatino Linotype" w:hAnsi="Palatino Linotype"/>
          <w:sz w:val="28"/>
        </w:rPr>
        <w:t>:</w:t>
      </w:r>
    </w:p>
    <w:p w:rsidR="008825E3" w:rsidRPr="00451228" w:rsidRDefault="008825E3"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Permeabilidad o prueba de presión estática (presión hidrostática).</w:t>
      </w:r>
    </w:p>
    <w:p w:rsidR="008825E3" w:rsidRPr="00451228" w:rsidRDefault="008825E3"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Determinación del rango de trabajo (curva de errores).</w:t>
      </w:r>
    </w:p>
    <w:p w:rsidR="008825E3" w:rsidRPr="00451228" w:rsidRDefault="008825E3"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Determinación de las pérdidas de presión (curva de presión).</w:t>
      </w:r>
    </w:p>
    <w:p w:rsidR="008221B9" w:rsidRPr="00451228" w:rsidRDefault="008221B9"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Verificación de funcionamiento inverso</w:t>
      </w:r>
    </w:p>
    <w:p w:rsidR="008221B9" w:rsidRPr="00451228" w:rsidRDefault="008221B9"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Prueba de desgaste acelerado (fatiga)</w:t>
      </w:r>
    </w:p>
    <w:p w:rsidR="008221B9" w:rsidRPr="00451228" w:rsidRDefault="008221B9"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Prueba de blindaje magnético</w:t>
      </w:r>
    </w:p>
    <w:p w:rsidR="008221B9" w:rsidRPr="00451228" w:rsidRDefault="008221B9" w:rsidP="008221B9">
      <w:pPr>
        <w:numPr>
          <w:ilvl w:val="0"/>
          <w:numId w:val="33"/>
        </w:numPr>
        <w:spacing w:line="360" w:lineRule="auto"/>
        <w:jc w:val="both"/>
        <w:rPr>
          <w:rFonts w:ascii="Palatino Linotype" w:hAnsi="Palatino Linotype"/>
          <w:sz w:val="28"/>
        </w:rPr>
      </w:pPr>
      <w:r w:rsidRPr="00451228">
        <w:rPr>
          <w:rFonts w:ascii="Palatino Linotype" w:hAnsi="Palatino Linotype"/>
          <w:sz w:val="28"/>
        </w:rPr>
        <w:t>Prueba del rango de regulación.</w:t>
      </w:r>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El estudio de permeabilidad se compone de dos pruebas, a saber:</w:t>
      </w:r>
    </w:p>
    <w:p w:rsidR="008825E3" w:rsidRPr="00451228" w:rsidRDefault="008825E3" w:rsidP="008825E3">
      <w:pPr>
        <w:numPr>
          <w:ilvl w:val="0"/>
          <w:numId w:val="31"/>
        </w:numPr>
        <w:tabs>
          <w:tab w:val="clear" w:pos="360"/>
          <w:tab w:val="num" w:pos="405"/>
        </w:tabs>
        <w:spacing w:line="360" w:lineRule="auto"/>
        <w:ind w:left="405"/>
        <w:jc w:val="both"/>
        <w:rPr>
          <w:rFonts w:ascii="Palatino Linotype" w:hAnsi="Palatino Linotype"/>
          <w:sz w:val="28"/>
        </w:rPr>
      </w:pPr>
      <w:r w:rsidRPr="00451228">
        <w:rPr>
          <w:rFonts w:ascii="Palatino Linotype" w:hAnsi="Palatino Linotype"/>
          <w:sz w:val="28"/>
        </w:rPr>
        <w:t>Someter al medidor a una presión interna de 10 bar o kg/cm</w:t>
      </w:r>
      <w:r w:rsidRPr="00451228">
        <w:rPr>
          <w:rFonts w:ascii="Palatino Linotype" w:hAnsi="Palatino Linotype"/>
          <w:sz w:val="28"/>
          <w:vertAlign w:val="superscript"/>
        </w:rPr>
        <w:t>2</w:t>
      </w:r>
      <w:r w:rsidRPr="00451228">
        <w:rPr>
          <w:rFonts w:ascii="Palatino Linotype" w:hAnsi="Palatino Linotype"/>
          <w:sz w:val="28"/>
        </w:rPr>
        <w:t xml:space="preserve"> durante 15 minutos.</w:t>
      </w:r>
    </w:p>
    <w:p w:rsidR="008825E3" w:rsidRPr="00451228" w:rsidRDefault="008825E3" w:rsidP="008825E3">
      <w:pPr>
        <w:numPr>
          <w:ilvl w:val="0"/>
          <w:numId w:val="31"/>
        </w:numPr>
        <w:tabs>
          <w:tab w:val="clear" w:pos="360"/>
          <w:tab w:val="num" w:pos="405"/>
        </w:tabs>
        <w:spacing w:line="360" w:lineRule="auto"/>
        <w:ind w:left="405"/>
        <w:jc w:val="both"/>
        <w:rPr>
          <w:rFonts w:ascii="Palatino Linotype" w:hAnsi="Palatino Linotype"/>
          <w:sz w:val="28"/>
        </w:rPr>
      </w:pPr>
      <w:r w:rsidRPr="00451228">
        <w:rPr>
          <w:rFonts w:ascii="Palatino Linotype" w:hAnsi="Palatino Linotype"/>
          <w:sz w:val="28"/>
        </w:rPr>
        <w:t>Someter al medidor a una presión interna de 16 bar o kg/cm</w:t>
      </w:r>
      <w:r w:rsidRPr="00451228">
        <w:rPr>
          <w:rFonts w:ascii="Palatino Linotype" w:hAnsi="Palatino Linotype"/>
          <w:sz w:val="28"/>
          <w:vertAlign w:val="superscript"/>
        </w:rPr>
        <w:t>2</w:t>
      </w:r>
      <w:r w:rsidRPr="00451228">
        <w:rPr>
          <w:rFonts w:ascii="Palatino Linotype" w:hAnsi="Palatino Linotype"/>
          <w:sz w:val="28"/>
        </w:rPr>
        <w:t xml:space="preserve"> durante 1 minuto.   Los medidores deberán soportar sin fugas las dos pruebas.</w:t>
      </w:r>
    </w:p>
    <w:p w:rsidR="008825E3" w:rsidRPr="00451228" w:rsidRDefault="008825E3">
      <w:pPr>
        <w:spacing w:line="360" w:lineRule="auto"/>
        <w:jc w:val="both"/>
        <w:rPr>
          <w:rFonts w:ascii="Palatino Linotype" w:hAnsi="Palatino Linotype"/>
          <w:sz w:val="28"/>
        </w:rPr>
      </w:pPr>
    </w:p>
    <w:p w:rsidR="008825E3" w:rsidRPr="006939ED" w:rsidRDefault="008825E3" w:rsidP="001C334D">
      <w:pPr>
        <w:pStyle w:val="Ttulo1"/>
        <w:numPr>
          <w:ilvl w:val="0"/>
          <w:numId w:val="34"/>
        </w:numPr>
        <w:spacing w:line="360" w:lineRule="auto"/>
        <w:jc w:val="center"/>
        <w:rPr>
          <w:rFonts w:ascii="Palatino Linotype" w:hAnsi="Palatino Linotype"/>
          <w:i w:val="0"/>
        </w:rPr>
      </w:pPr>
      <w:bookmarkStart w:id="34" w:name="_Toc445219515"/>
      <w:r w:rsidRPr="006939ED">
        <w:rPr>
          <w:rFonts w:ascii="Palatino Linotype" w:hAnsi="Palatino Linotype"/>
          <w:i w:val="0"/>
        </w:rPr>
        <w:t>INSTALACION, OPERACIÓN Y MANTENIMIENTO DE MEDIDORES</w:t>
      </w:r>
      <w:bookmarkEnd w:id="34"/>
    </w:p>
    <w:p w:rsidR="008825E3" w:rsidRDefault="008825E3" w:rsidP="006939ED">
      <w:pPr>
        <w:pStyle w:val="Ttulo1"/>
        <w:tabs>
          <w:tab w:val="num" w:pos="432"/>
        </w:tabs>
        <w:spacing w:line="360" w:lineRule="auto"/>
        <w:ind w:left="432" w:hanging="432"/>
        <w:jc w:val="center"/>
        <w:rPr>
          <w:rFonts w:ascii="Palatino Linotype" w:hAnsi="Palatino Linotype"/>
          <w:i w:val="0"/>
        </w:rPr>
      </w:pPr>
      <w:bookmarkStart w:id="35" w:name="_Toc445219516"/>
      <w:r w:rsidRPr="006939ED">
        <w:rPr>
          <w:rFonts w:ascii="Palatino Linotype" w:hAnsi="Palatino Linotype"/>
          <w:i w:val="0"/>
        </w:rPr>
        <w:t>RECOMENDACIONES GENERALES</w:t>
      </w:r>
      <w:bookmarkEnd w:id="35"/>
    </w:p>
    <w:p w:rsidR="006939ED" w:rsidRPr="006939ED" w:rsidRDefault="006939ED" w:rsidP="006939ED"/>
    <w:p w:rsidR="008825E3" w:rsidRPr="00451228" w:rsidRDefault="008825E3" w:rsidP="001C334D">
      <w:pPr>
        <w:pStyle w:val="Ttulo2"/>
        <w:numPr>
          <w:ilvl w:val="0"/>
          <w:numId w:val="36"/>
        </w:numPr>
        <w:spacing w:line="360" w:lineRule="auto"/>
        <w:jc w:val="both"/>
        <w:rPr>
          <w:rFonts w:ascii="Palatino Linotype" w:hAnsi="Palatino Linotype"/>
          <w:i w:val="0"/>
          <w:sz w:val="28"/>
        </w:rPr>
      </w:pPr>
      <w:bookmarkStart w:id="36" w:name="_Toc445219517"/>
      <w:r w:rsidRPr="00451228">
        <w:rPr>
          <w:rFonts w:ascii="Palatino Linotype" w:hAnsi="Palatino Linotype"/>
          <w:i w:val="0"/>
          <w:sz w:val="28"/>
        </w:rPr>
        <w:t>Características Hidráulicas</w:t>
      </w:r>
      <w:bookmarkEnd w:id="36"/>
    </w:p>
    <w:p w:rsidR="008825E3" w:rsidRPr="00451228" w:rsidRDefault="007F454F">
      <w:pPr>
        <w:spacing w:line="360" w:lineRule="auto"/>
        <w:jc w:val="both"/>
        <w:rPr>
          <w:rFonts w:ascii="Palatino Linotype" w:hAnsi="Palatino Linotype"/>
          <w:sz w:val="28"/>
        </w:rPr>
      </w:pPr>
      <w:r w:rsidRPr="00451228">
        <w:rPr>
          <w:rFonts w:ascii="Palatino Linotype" w:hAnsi="Palatino Linotype"/>
          <w:sz w:val="28"/>
        </w:rPr>
        <w:t>Se requiere la presentación de</w:t>
      </w:r>
      <w:r w:rsidR="008825E3" w:rsidRPr="00451228">
        <w:rPr>
          <w:rFonts w:ascii="Palatino Linotype" w:hAnsi="Palatino Linotype"/>
          <w:sz w:val="28"/>
        </w:rPr>
        <w:t xml:space="preserve"> los caudales mínimo, de transición, nominal y máximo, y la presión de trabajo de los medidores ofertados de </w:t>
      </w:r>
      <w:r w:rsidR="008825E3" w:rsidRPr="00451228">
        <w:rPr>
          <w:rFonts w:ascii="Palatino Linotype" w:hAnsi="Palatino Linotype"/>
          <w:sz w:val="28"/>
        </w:rPr>
        <w:lastRenderedPageBreak/>
        <w:t>acuerdo a lo definido en el numeral 2.   Además deberán presentar las curvas características de los medidores, es decir, la curva de errores o de exactitud y la curva de pérdida de presión.</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37" w:name="_Toc445219518"/>
      <w:r w:rsidRPr="00451228">
        <w:rPr>
          <w:rFonts w:ascii="Palatino Linotype" w:hAnsi="Palatino Linotype"/>
          <w:i w:val="0"/>
          <w:sz w:val="28"/>
        </w:rPr>
        <w:t>Garantía de Repuestos</w:t>
      </w:r>
      <w:bookmarkEnd w:id="37"/>
    </w:p>
    <w:p w:rsidR="008825E3" w:rsidRPr="00451228" w:rsidRDefault="007F454F">
      <w:pPr>
        <w:spacing w:line="360" w:lineRule="auto"/>
        <w:jc w:val="both"/>
        <w:rPr>
          <w:rFonts w:ascii="Palatino Linotype" w:hAnsi="Palatino Linotype"/>
          <w:sz w:val="28"/>
        </w:rPr>
      </w:pPr>
      <w:r w:rsidRPr="00451228">
        <w:rPr>
          <w:rFonts w:ascii="Palatino Linotype" w:hAnsi="Palatino Linotype"/>
          <w:sz w:val="28"/>
        </w:rPr>
        <w:t xml:space="preserve">Deberá tener </w:t>
      </w:r>
      <w:r w:rsidR="008825E3" w:rsidRPr="00451228">
        <w:rPr>
          <w:rFonts w:ascii="Palatino Linotype" w:hAnsi="Palatino Linotype"/>
          <w:sz w:val="28"/>
        </w:rPr>
        <w:t xml:space="preserve"> repuestos</w:t>
      </w:r>
      <w:r w:rsidR="0071251F" w:rsidRPr="00451228">
        <w:rPr>
          <w:rFonts w:ascii="Palatino Linotype" w:hAnsi="Palatino Linotype"/>
          <w:sz w:val="28"/>
        </w:rPr>
        <w:t xml:space="preserve"> y/o kit </w:t>
      </w:r>
      <w:r w:rsidR="008825E3" w:rsidRPr="00451228">
        <w:rPr>
          <w:rFonts w:ascii="Palatino Linotype" w:hAnsi="Palatino Linotype"/>
          <w:sz w:val="28"/>
        </w:rPr>
        <w:t xml:space="preserve"> para los medidores durante un período mínimo de cinco (5) años posteriores a la compra.</w:t>
      </w:r>
    </w:p>
    <w:p w:rsidR="00206D09" w:rsidRPr="00451228" w:rsidRDefault="00206D09">
      <w:pPr>
        <w:spacing w:line="360" w:lineRule="auto"/>
        <w:jc w:val="both"/>
        <w:rPr>
          <w:rFonts w:ascii="Palatino Linotype" w:hAnsi="Palatino Linotype"/>
          <w:sz w:val="28"/>
        </w:rPr>
      </w:pP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38" w:name="_Toc445219519"/>
      <w:r w:rsidRPr="00451228">
        <w:rPr>
          <w:rFonts w:ascii="Palatino Linotype" w:hAnsi="Palatino Linotype"/>
          <w:i w:val="0"/>
          <w:sz w:val="28"/>
        </w:rPr>
        <w:t>Certificación de Calidad.</w:t>
      </w:r>
      <w:bookmarkEnd w:id="38"/>
    </w:p>
    <w:p w:rsidR="00206D09" w:rsidRPr="00451228" w:rsidRDefault="008825E3">
      <w:pPr>
        <w:spacing w:line="360" w:lineRule="auto"/>
        <w:jc w:val="both"/>
        <w:rPr>
          <w:rFonts w:ascii="Palatino Linotype" w:hAnsi="Palatino Linotype"/>
          <w:color w:val="FF0000"/>
          <w:sz w:val="28"/>
        </w:rPr>
      </w:pPr>
      <w:r w:rsidRPr="00451228">
        <w:rPr>
          <w:rFonts w:ascii="Palatino Linotype" w:hAnsi="Palatino Linotype"/>
          <w:color w:val="FF0000"/>
          <w:sz w:val="28"/>
        </w:rPr>
        <w:t xml:space="preserve">Una Certificación de Calidad para los medidores, expedida por una entidad con reconocimiento internacional deberá acompañar </w:t>
      </w:r>
      <w:r w:rsidR="007F454F" w:rsidRPr="00451228">
        <w:rPr>
          <w:rFonts w:ascii="Palatino Linotype" w:hAnsi="Palatino Linotype"/>
          <w:color w:val="FF0000"/>
          <w:sz w:val="28"/>
        </w:rPr>
        <w:t>a los</w:t>
      </w:r>
      <w:r w:rsidRPr="00451228">
        <w:rPr>
          <w:rFonts w:ascii="Palatino Linotype" w:hAnsi="Palatino Linotype"/>
          <w:color w:val="FF0000"/>
          <w:sz w:val="28"/>
        </w:rPr>
        <w:t xml:space="preserve"> medidores a suministrar</w:t>
      </w:r>
      <w:r w:rsidR="007F454F" w:rsidRPr="00451228">
        <w:rPr>
          <w:rFonts w:ascii="Palatino Linotype" w:hAnsi="Palatino Linotype"/>
          <w:color w:val="FF0000"/>
          <w:sz w:val="28"/>
        </w:rPr>
        <w:t>le a la CAASD.</w:t>
      </w:r>
    </w:p>
    <w:p w:rsidR="008825E3" w:rsidRPr="00451228" w:rsidRDefault="008825E3" w:rsidP="001C334D">
      <w:pPr>
        <w:pStyle w:val="Ttulo2"/>
        <w:numPr>
          <w:ilvl w:val="0"/>
          <w:numId w:val="36"/>
        </w:numPr>
        <w:spacing w:before="240" w:after="60" w:line="360" w:lineRule="auto"/>
        <w:jc w:val="both"/>
        <w:rPr>
          <w:rFonts w:ascii="Palatino Linotype" w:hAnsi="Palatino Linotype"/>
          <w:i w:val="0"/>
          <w:sz w:val="28"/>
        </w:rPr>
      </w:pPr>
      <w:bookmarkStart w:id="39" w:name="_Toc445219520"/>
      <w:r w:rsidRPr="00451228">
        <w:rPr>
          <w:rFonts w:ascii="Palatino Linotype" w:hAnsi="Palatino Linotype"/>
          <w:i w:val="0"/>
          <w:sz w:val="28"/>
        </w:rPr>
        <w:t>Garantía de Funcionamiento</w:t>
      </w:r>
      <w:bookmarkEnd w:id="39"/>
    </w:p>
    <w:p w:rsidR="008825E3" w:rsidRPr="00451228" w:rsidRDefault="008825E3">
      <w:pPr>
        <w:spacing w:line="360" w:lineRule="auto"/>
        <w:jc w:val="both"/>
        <w:rPr>
          <w:rFonts w:ascii="Palatino Linotype" w:hAnsi="Palatino Linotype"/>
          <w:sz w:val="28"/>
        </w:rPr>
      </w:pPr>
      <w:r w:rsidRPr="00451228">
        <w:rPr>
          <w:rFonts w:ascii="Palatino Linotype" w:hAnsi="Palatino Linotype"/>
          <w:sz w:val="28"/>
        </w:rPr>
        <w:t>Los medidores deberán tener una garantía de buen funcionamiento o contra defectos de fabricación, de tres (3) años mínimo.</w:t>
      </w:r>
    </w:p>
    <w:p w:rsidR="008825E3" w:rsidRPr="00451228" w:rsidRDefault="008825E3">
      <w:pPr>
        <w:spacing w:line="360" w:lineRule="auto"/>
        <w:jc w:val="both"/>
        <w:rPr>
          <w:rFonts w:ascii="Palatino Linotype" w:hAnsi="Palatino Linotype"/>
          <w:sz w:val="28"/>
        </w:rPr>
      </w:pPr>
    </w:p>
    <w:sectPr w:rsidR="008825E3" w:rsidRPr="00451228" w:rsidSect="00ED4CBD">
      <w:headerReference w:type="default" r:id="rId11"/>
      <w:footerReference w:type="default" r:id="rId12"/>
      <w:pgSz w:w="12240" w:h="15840"/>
      <w:pgMar w:top="720" w:right="1584" w:bottom="1079" w:left="144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08" w:rsidRDefault="00005608">
      <w:r>
        <w:separator/>
      </w:r>
    </w:p>
  </w:endnote>
  <w:endnote w:type="continuationSeparator" w:id="0">
    <w:p w:rsidR="00005608" w:rsidRDefault="0000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BD" w:rsidRDefault="00ED4CBD" w:rsidP="00ED4CBD">
    <w:pPr>
      <w:pStyle w:val="Encabezado"/>
      <w:jc w:val="center"/>
      <w:rPr>
        <w:rFonts w:ascii="Antique Olive" w:hAnsi="Antique Olive"/>
        <w:sz w:val="10"/>
      </w:rPr>
    </w:pPr>
  </w:p>
  <w:p w:rsidR="00ED4CBD" w:rsidRDefault="00ED4CBD" w:rsidP="00ED4CBD">
    <w:pPr>
      <w:pStyle w:val="Encabezado"/>
      <w:jc w:val="center"/>
      <w:rPr>
        <w:rFonts w:ascii="Antique Olive" w:hAnsi="Antique Olive"/>
        <w:sz w:val="10"/>
      </w:rPr>
    </w:pPr>
  </w:p>
  <w:p w:rsidR="00ED4CBD" w:rsidRDefault="00ED4CBD" w:rsidP="00ED4CBD">
    <w:pPr>
      <w:pStyle w:val="Encabezado"/>
      <w:jc w:val="center"/>
      <w:rPr>
        <w:rFonts w:ascii="Antique Olive" w:hAnsi="Antique Olive"/>
        <w:sz w:val="10"/>
      </w:rPr>
    </w:pPr>
  </w:p>
  <w:p w:rsidR="00ED4CBD" w:rsidRDefault="00ED4CBD" w:rsidP="00ED4CBD">
    <w:pPr>
      <w:pStyle w:val="Encabezado"/>
      <w:jc w:val="center"/>
      <w:rPr>
        <w:rFonts w:ascii="Antique Olive" w:hAnsi="Antique Olive"/>
        <w:sz w:val="10"/>
      </w:rPr>
    </w:pPr>
    <w:r>
      <w:rPr>
        <w:rFonts w:ascii="Antique Olive" w:hAnsi="Antique Olive"/>
        <w:sz w:val="10"/>
      </w:rPr>
      <w:t xml:space="preserve"> PROGRAMA DE INSTALACION DE MEDIDORES                         NORMAS</w:t>
    </w:r>
    <w:r w:rsidR="00536B11">
      <w:rPr>
        <w:rFonts w:ascii="Antique Olive" w:hAnsi="Antique Olive"/>
        <w:sz w:val="10"/>
      </w:rPr>
      <w:t xml:space="preserve"> PARA </w:t>
    </w:r>
    <w:r>
      <w:rPr>
        <w:rFonts w:ascii="Antique Olive" w:hAnsi="Antique Olive"/>
        <w:sz w:val="10"/>
      </w:rPr>
      <w:t xml:space="preserve"> ADQUISICION DE MEDIDORES                       </w:t>
    </w:r>
    <w:r w:rsidR="00D302B0">
      <w:rPr>
        <w:rFonts w:ascii="Antique Olive" w:hAnsi="Antique Olive"/>
        <w:sz w:val="10"/>
      </w:rPr>
      <w:t>Fecha:</w:t>
    </w:r>
    <w:r>
      <w:rPr>
        <w:rFonts w:ascii="Antique Olive" w:hAnsi="Antique Olive"/>
        <w:sz w:val="10"/>
      </w:rPr>
      <w:t xml:space="preserve">   </w:t>
    </w:r>
    <w:r w:rsidR="00D302B0">
      <w:rPr>
        <w:rFonts w:ascii="Antique Olive" w:hAnsi="Antique Olive"/>
        <w:sz w:val="10"/>
      </w:rPr>
      <w:t>Abril 2014</w:t>
    </w:r>
    <w:r w:rsidR="00D302B0">
      <w:rPr>
        <w:rFonts w:ascii="Antique Olive" w:hAnsi="Antique Olive"/>
        <w:sz w:val="10"/>
      </w:rPr>
      <w:tab/>
    </w:r>
    <w:r>
      <w:rPr>
        <w:rFonts w:ascii="Antique Olive" w:hAnsi="Antique Olive"/>
        <w:sz w:val="10"/>
      </w:rPr>
      <w:t xml:space="preserve">Página </w:t>
    </w:r>
    <w:r w:rsidR="00B9157B">
      <w:rPr>
        <w:rFonts w:ascii="Antique Olive" w:hAnsi="Antique Olive"/>
        <w:sz w:val="10"/>
      </w:rPr>
      <w:fldChar w:fldCharType="begin"/>
    </w:r>
    <w:r>
      <w:rPr>
        <w:rFonts w:ascii="Antique Olive" w:hAnsi="Antique Olive"/>
        <w:sz w:val="10"/>
      </w:rPr>
      <w:instrText xml:space="preserve"> PAGE </w:instrText>
    </w:r>
    <w:r w:rsidR="00B9157B">
      <w:rPr>
        <w:rFonts w:ascii="Antique Olive" w:hAnsi="Antique Olive"/>
        <w:sz w:val="10"/>
      </w:rPr>
      <w:fldChar w:fldCharType="separate"/>
    </w:r>
    <w:r w:rsidR="009D41CD">
      <w:rPr>
        <w:rFonts w:ascii="Antique Olive" w:hAnsi="Antique Olive"/>
        <w:noProof/>
        <w:sz w:val="10"/>
      </w:rPr>
      <w:t>5</w:t>
    </w:r>
    <w:r w:rsidR="00B9157B">
      <w:rPr>
        <w:rFonts w:ascii="Antique Olive" w:hAnsi="Antique Olive"/>
        <w:sz w:val="10"/>
      </w:rPr>
      <w:fldChar w:fldCharType="end"/>
    </w:r>
    <w:r>
      <w:rPr>
        <w:rFonts w:ascii="Antique Olive" w:hAnsi="Antique Olive"/>
        <w:sz w:val="10"/>
      </w:rPr>
      <w:t xml:space="preserve"> de </w:t>
    </w:r>
    <w:r w:rsidR="00B9157B">
      <w:rPr>
        <w:rFonts w:ascii="Antique Olive" w:hAnsi="Antique Olive"/>
        <w:sz w:val="10"/>
      </w:rPr>
      <w:fldChar w:fldCharType="begin"/>
    </w:r>
    <w:r>
      <w:rPr>
        <w:rFonts w:ascii="Antique Olive" w:hAnsi="Antique Olive"/>
        <w:sz w:val="10"/>
      </w:rPr>
      <w:instrText xml:space="preserve"> NUMPAGES </w:instrText>
    </w:r>
    <w:r w:rsidR="00B9157B">
      <w:rPr>
        <w:rFonts w:ascii="Antique Olive" w:hAnsi="Antique Olive"/>
        <w:sz w:val="10"/>
      </w:rPr>
      <w:fldChar w:fldCharType="separate"/>
    </w:r>
    <w:r w:rsidR="009D41CD">
      <w:rPr>
        <w:rFonts w:ascii="Antique Olive" w:hAnsi="Antique Olive"/>
        <w:noProof/>
        <w:sz w:val="10"/>
      </w:rPr>
      <w:t>19</w:t>
    </w:r>
    <w:r w:rsidR="00B9157B">
      <w:rPr>
        <w:rFonts w:ascii="Antique Olive" w:hAnsi="Antique Olive"/>
        <w:sz w:val="10"/>
      </w:rPr>
      <w:fldChar w:fldCharType="end"/>
    </w:r>
  </w:p>
  <w:p w:rsidR="00ED4CBD" w:rsidRDefault="00ED4CBD" w:rsidP="00ED4CBD">
    <w:pPr>
      <w:pStyle w:val="Encabezado"/>
      <w:tabs>
        <w:tab w:val="clear" w:pos="8838"/>
        <w:tab w:val="right" w:pos="9360"/>
      </w:tabs>
      <w:ind w:left="-360" w:right="-522"/>
      <w:rPr>
        <w:rFonts w:ascii="Antique Olive" w:hAnsi="Antique Olive" w:cs="Arial"/>
        <w:sz w:val="14"/>
      </w:rPr>
    </w:pPr>
  </w:p>
  <w:p w:rsidR="002D6702" w:rsidRDefault="00005608">
    <w:pPr>
      <w:pStyle w:val="Piedepgina"/>
      <w:tabs>
        <w:tab w:val="clear" w:pos="8838"/>
        <w:tab w:val="right" w:pos="9360"/>
      </w:tabs>
      <w:ind w:left="-360" w:right="-522"/>
      <w:rPr>
        <w:b/>
        <w:bCs/>
        <w:sz w:val="22"/>
      </w:rPr>
    </w:pPr>
    <w:r>
      <w:rPr>
        <w:rFonts w:ascii="Antique Olive" w:hAnsi="Antique Olive"/>
        <w:noProof/>
        <w:sz w:val="20"/>
        <w:lang w:val="en-US" w:eastAsia="en-US"/>
      </w:rPr>
      <w:pict>
        <v:line id="_x0000_s2056" style="position:absolute;left:0;text-align:left;z-index:251657728" from="-612pt,-3.2pt" to="612pt,-3.2pt" strokeweight="4.5pt">
          <v:stroke linestyle="thinThick"/>
        </v:line>
      </w:pict>
    </w:r>
  </w:p>
  <w:p w:rsidR="002D6702" w:rsidRDefault="002D6702">
    <w:pPr>
      <w:pStyle w:val="Piedepgina"/>
      <w:tabs>
        <w:tab w:val="clear" w:pos="8838"/>
        <w:tab w:val="right" w:pos="9360"/>
      </w:tabs>
      <w:ind w:left="-360" w:right="-522"/>
      <w:rPr>
        <w:rFonts w:ascii="Arial" w:hAnsi="Arial" w:cs="Arial"/>
        <w:b/>
        <w:bCs/>
        <w:sz w:val="14"/>
      </w:rPr>
    </w:pPr>
    <w:r>
      <w:rPr>
        <w:rFonts w:ascii="Arial" w:hAnsi="Arial" w:cs="Arial"/>
        <w:b/>
        <w:bCs/>
        <w:sz w:val="14"/>
      </w:rPr>
      <w:t xml:space="preserve"> </w:t>
    </w:r>
    <w:r>
      <w:rPr>
        <w:rFonts w:ascii="Arial" w:hAnsi="Arial" w:cs="Arial"/>
        <w:b/>
        <w:bCs/>
        <w:sz w:val="14"/>
      </w:rPr>
      <w:tab/>
    </w:r>
    <w:r>
      <w:rPr>
        <w:rFonts w:ascii="Arial" w:hAnsi="Arial" w:cs="Arial"/>
        <w:b/>
        <w:bCs/>
        <w:sz w:val="14"/>
      </w:rPr>
      <w:tab/>
    </w:r>
  </w:p>
  <w:p w:rsidR="002D6702" w:rsidRDefault="002D6702">
    <w:pPr>
      <w:pStyle w:val="Piedepgina"/>
      <w:tabs>
        <w:tab w:val="clear" w:pos="8838"/>
        <w:tab w:val="right" w:pos="9360"/>
      </w:tabs>
      <w:ind w:left="-360" w:right="-522"/>
      <w:rPr>
        <w:rFonts w:ascii="Arial" w:hAnsi="Arial" w:cs="Arial"/>
        <w:b/>
        <w:bCs/>
        <w:sz w:val="10"/>
      </w:rPr>
    </w:pPr>
    <w:r>
      <w:rPr>
        <w:rFonts w:ascii="Arial" w:hAnsi="Arial" w:cs="Arial"/>
        <w:b/>
        <w:bCs/>
        <w:sz w:val="10"/>
      </w:rPr>
      <w:t xml:space="preserve">                                                                                                                                                                                                                                                      </w:t>
    </w:r>
    <w:r w:rsidR="00950A2F">
      <w:rPr>
        <w:rFonts w:ascii="Arial" w:hAnsi="Arial" w:cs="Arial"/>
        <w:b/>
        <w:bCs/>
        <w:sz w:val="10"/>
      </w:rPr>
      <w:t xml:space="preserve">                   </w:t>
    </w:r>
  </w:p>
  <w:p w:rsidR="002D6702" w:rsidRDefault="002D6702">
    <w:pPr>
      <w:pStyle w:val="Piedepgina"/>
      <w:tabs>
        <w:tab w:val="clear" w:pos="8838"/>
      </w:tabs>
      <w:ind w:right="-522"/>
      <w:jc w:val="center"/>
      <w:rPr>
        <w:b/>
        <w:bCs/>
        <w:i/>
        <w:iCs/>
      </w:rPr>
    </w:pPr>
    <w:r>
      <w:rPr>
        <w:rFonts w:ascii="Arial" w:hAnsi="Arial" w:cs="Arial"/>
        <w:b/>
        <w:bCs/>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08" w:rsidRDefault="00005608">
      <w:r>
        <w:separator/>
      </w:r>
    </w:p>
  </w:footnote>
  <w:footnote w:type="continuationSeparator" w:id="0">
    <w:p w:rsidR="00005608" w:rsidRDefault="0000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2" w:rsidRDefault="002D6702">
    <w:pPr>
      <w:pStyle w:val="Encabezado"/>
      <w:jc w:val="cente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2" w:rsidRDefault="002D67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2D3"/>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3A2788"/>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1122F0"/>
    <w:multiLevelType w:val="hybridMultilevel"/>
    <w:tmpl w:val="FC2252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E15E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D1F0D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DE6524A"/>
    <w:multiLevelType w:val="hybridMultilevel"/>
    <w:tmpl w:val="33D6E27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F06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4E957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754237F"/>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4329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AD348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FB76830"/>
    <w:multiLevelType w:val="hybridMultilevel"/>
    <w:tmpl w:val="9A32DAC4"/>
    <w:lvl w:ilvl="0" w:tplc="B5AC3ACE">
      <w:start w:val="1"/>
      <w:numFmt w:val="bullet"/>
      <w:lvlText w:val=""/>
      <w:lvlJc w:val="left"/>
      <w:pPr>
        <w:tabs>
          <w:tab w:val="num" w:pos="720"/>
        </w:tabs>
        <w:ind w:left="720" w:hanging="360"/>
      </w:pPr>
      <w:rPr>
        <w:rFonts w:ascii="Symbol" w:hAnsi="Symbol" w:hint="default"/>
        <w:kern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794C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59E44E0"/>
    <w:multiLevelType w:val="hybridMultilevel"/>
    <w:tmpl w:val="2EC479A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D30A0"/>
    <w:multiLevelType w:val="hybridMultilevel"/>
    <w:tmpl w:val="4AECA1CC"/>
    <w:lvl w:ilvl="0" w:tplc="B5AC3ACE">
      <w:start w:val="1"/>
      <w:numFmt w:val="bullet"/>
      <w:lvlText w:val=""/>
      <w:lvlJc w:val="left"/>
      <w:pPr>
        <w:tabs>
          <w:tab w:val="num" w:pos="720"/>
        </w:tabs>
        <w:ind w:left="720" w:hanging="360"/>
      </w:pPr>
      <w:rPr>
        <w:rFonts w:ascii="Symbol" w:hAnsi="Symbol" w:hint="default"/>
        <w:kern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8C0B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DC81C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30930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41A04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7F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8C946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B334D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E6724EE"/>
    <w:multiLevelType w:val="hybridMultilevel"/>
    <w:tmpl w:val="41526DEC"/>
    <w:lvl w:ilvl="0" w:tplc="0C0A000F">
      <w:start w:val="1"/>
      <w:numFmt w:val="decimal"/>
      <w:lvlText w:val="%1."/>
      <w:lvlJc w:val="left"/>
      <w:pPr>
        <w:tabs>
          <w:tab w:val="num" w:pos="360"/>
        </w:tabs>
        <w:ind w:left="360" w:hanging="360"/>
      </w:pPr>
    </w:lvl>
    <w:lvl w:ilvl="1" w:tplc="942026D6">
      <w:start w:val="3"/>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45200F84"/>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A76AB1"/>
    <w:multiLevelType w:val="hybridMultilevel"/>
    <w:tmpl w:val="64661E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2F67C0"/>
    <w:multiLevelType w:val="hybridMultilevel"/>
    <w:tmpl w:val="B2FAB3C4"/>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35D67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51F500B"/>
    <w:multiLevelType w:val="hybridMultilevel"/>
    <w:tmpl w:val="EA044C52"/>
    <w:lvl w:ilvl="0" w:tplc="B5AC3ACE">
      <w:start w:val="1"/>
      <w:numFmt w:val="bullet"/>
      <w:lvlText w:val=""/>
      <w:lvlJc w:val="left"/>
      <w:pPr>
        <w:tabs>
          <w:tab w:val="num" w:pos="1428"/>
        </w:tabs>
        <w:ind w:left="1428" w:hanging="360"/>
      </w:pPr>
      <w:rPr>
        <w:rFonts w:ascii="Symbol" w:hAnsi="Symbol" w:hint="default"/>
        <w:kern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5E6E6485"/>
    <w:multiLevelType w:val="hybridMultilevel"/>
    <w:tmpl w:val="0696F6BE"/>
    <w:lvl w:ilvl="0" w:tplc="B5AC3ACE">
      <w:start w:val="1"/>
      <w:numFmt w:val="bullet"/>
      <w:lvlText w:val=""/>
      <w:lvlJc w:val="left"/>
      <w:pPr>
        <w:tabs>
          <w:tab w:val="num" w:pos="720"/>
        </w:tabs>
        <w:ind w:left="720" w:hanging="360"/>
      </w:pPr>
      <w:rPr>
        <w:rFonts w:ascii="Symbol" w:hAnsi="Symbol" w:hint="default"/>
        <w:kern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88B5D5E"/>
    <w:multiLevelType w:val="hybridMultilevel"/>
    <w:tmpl w:val="76ECD66C"/>
    <w:lvl w:ilvl="0" w:tplc="CABE5B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0F42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6C473E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DE129C4"/>
    <w:multiLevelType w:val="hybridMultilevel"/>
    <w:tmpl w:val="22E05838"/>
    <w:lvl w:ilvl="0" w:tplc="2CC606F6">
      <w:start w:val="1"/>
      <w:numFmt w:val="bullet"/>
      <w:lvlText w:val=""/>
      <w:lvlJc w:val="left"/>
      <w:pPr>
        <w:tabs>
          <w:tab w:val="num" w:pos="720"/>
        </w:tabs>
        <w:ind w:left="720" w:hanging="360"/>
      </w:pPr>
      <w:rPr>
        <w:rFonts w:ascii="Symbol" w:hAnsi="Symbol" w:hint="default"/>
        <w:kern w:val="16"/>
      </w:rPr>
    </w:lvl>
    <w:lvl w:ilvl="1" w:tplc="7D1886FE" w:tentative="1">
      <w:start w:val="1"/>
      <w:numFmt w:val="bullet"/>
      <w:lvlText w:val="o"/>
      <w:lvlJc w:val="left"/>
      <w:pPr>
        <w:tabs>
          <w:tab w:val="num" w:pos="1440"/>
        </w:tabs>
        <w:ind w:left="1440" w:hanging="360"/>
      </w:pPr>
      <w:rPr>
        <w:rFonts w:ascii="Courier New" w:hAnsi="Courier New" w:hint="default"/>
      </w:rPr>
    </w:lvl>
    <w:lvl w:ilvl="2" w:tplc="3A3A36EC" w:tentative="1">
      <w:start w:val="1"/>
      <w:numFmt w:val="bullet"/>
      <w:lvlText w:val=""/>
      <w:lvlJc w:val="left"/>
      <w:pPr>
        <w:tabs>
          <w:tab w:val="num" w:pos="2160"/>
        </w:tabs>
        <w:ind w:left="2160" w:hanging="360"/>
      </w:pPr>
      <w:rPr>
        <w:rFonts w:ascii="Wingdings" w:hAnsi="Wingdings" w:hint="default"/>
      </w:rPr>
    </w:lvl>
    <w:lvl w:ilvl="3" w:tplc="696CCB30" w:tentative="1">
      <w:start w:val="1"/>
      <w:numFmt w:val="bullet"/>
      <w:lvlText w:val=""/>
      <w:lvlJc w:val="left"/>
      <w:pPr>
        <w:tabs>
          <w:tab w:val="num" w:pos="2880"/>
        </w:tabs>
        <w:ind w:left="2880" w:hanging="360"/>
      </w:pPr>
      <w:rPr>
        <w:rFonts w:ascii="Symbol" w:hAnsi="Symbol" w:hint="default"/>
      </w:rPr>
    </w:lvl>
    <w:lvl w:ilvl="4" w:tplc="78CC9BAE" w:tentative="1">
      <w:start w:val="1"/>
      <w:numFmt w:val="bullet"/>
      <w:lvlText w:val="o"/>
      <w:lvlJc w:val="left"/>
      <w:pPr>
        <w:tabs>
          <w:tab w:val="num" w:pos="3600"/>
        </w:tabs>
        <w:ind w:left="3600" w:hanging="360"/>
      </w:pPr>
      <w:rPr>
        <w:rFonts w:ascii="Courier New" w:hAnsi="Courier New" w:hint="default"/>
      </w:rPr>
    </w:lvl>
    <w:lvl w:ilvl="5" w:tplc="035C2436" w:tentative="1">
      <w:start w:val="1"/>
      <w:numFmt w:val="bullet"/>
      <w:lvlText w:val=""/>
      <w:lvlJc w:val="left"/>
      <w:pPr>
        <w:tabs>
          <w:tab w:val="num" w:pos="4320"/>
        </w:tabs>
        <w:ind w:left="4320" w:hanging="360"/>
      </w:pPr>
      <w:rPr>
        <w:rFonts w:ascii="Wingdings" w:hAnsi="Wingdings" w:hint="default"/>
      </w:rPr>
    </w:lvl>
    <w:lvl w:ilvl="6" w:tplc="8F24BFD4" w:tentative="1">
      <w:start w:val="1"/>
      <w:numFmt w:val="bullet"/>
      <w:lvlText w:val=""/>
      <w:lvlJc w:val="left"/>
      <w:pPr>
        <w:tabs>
          <w:tab w:val="num" w:pos="5040"/>
        </w:tabs>
        <w:ind w:left="5040" w:hanging="360"/>
      </w:pPr>
      <w:rPr>
        <w:rFonts w:ascii="Symbol" w:hAnsi="Symbol" w:hint="default"/>
      </w:rPr>
    </w:lvl>
    <w:lvl w:ilvl="7" w:tplc="BFDA97D6" w:tentative="1">
      <w:start w:val="1"/>
      <w:numFmt w:val="bullet"/>
      <w:lvlText w:val="o"/>
      <w:lvlJc w:val="left"/>
      <w:pPr>
        <w:tabs>
          <w:tab w:val="num" w:pos="5760"/>
        </w:tabs>
        <w:ind w:left="5760" w:hanging="360"/>
      </w:pPr>
      <w:rPr>
        <w:rFonts w:ascii="Courier New" w:hAnsi="Courier New" w:hint="default"/>
      </w:rPr>
    </w:lvl>
    <w:lvl w:ilvl="8" w:tplc="7206CA74" w:tentative="1">
      <w:start w:val="1"/>
      <w:numFmt w:val="bullet"/>
      <w:lvlText w:val=""/>
      <w:lvlJc w:val="left"/>
      <w:pPr>
        <w:tabs>
          <w:tab w:val="num" w:pos="6480"/>
        </w:tabs>
        <w:ind w:left="6480" w:hanging="360"/>
      </w:pPr>
      <w:rPr>
        <w:rFonts w:ascii="Wingdings" w:hAnsi="Wingdings" w:hint="default"/>
      </w:rPr>
    </w:lvl>
  </w:abstractNum>
  <w:abstractNum w:abstractNumId="33">
    <w:nsid w:val="7C9660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DA862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FC73FAD"/>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28"/>
  </w:num>
  <w:num w:numId="4">
    <w:abstractNumId w:val="23"/>
  </w:num>
  <w:num w:numId="5">
    <w:abstractNumId w:val="35"/>
  </w:num>
  <w:num w:numId="6">
    <w:abstractNumId w:val="0"/>
  </w:num>
  <w:num w:numId="7">
    <w:abstractNumId w:val="8"/>
  </w:num>
  <w:num w:numId="8">
    <w:abstractNumId w:val="1"/>
  </w:num>
  <w:num w:numId="9">
    <w:abstractNumId w:val="27"/>
  </w:num>
  <w:num w:numId="10">
    <w:abstractNumId w:val="11"/>
  </w:num>
  <w:num w:numId="11">
    <w:abstractNumId w:val="14"/>
  </w:num>
  <w:num w:numId="12">
    <w:abstractNumId w:val="5"/>
  </w:num>
  <w:num w:numId="13">
    <w:abstractNumId w:val="13"/>
  </w:num>
  <w:num w:numId="14">
    <w:abstractNumId w:val="16"/>
  </w:num>
  <w:num w:numId="15">
    <w:abstractNumId w:val="31"/>
  </w:num>
  <w:num w:numId="16">
    <w:abstractNumId w:val="20"/>
  </w:num>
  <w:num w:numId="17">
    <w:abstractNumId w:val="33"/>
  </w:num>
  <w:num w:numId="18">
    <w:abstractNumId w:val="17"/>
  </w:num>
  <w:num w:numId="19">
    <w:abstractNumId w:val="6"/>
  </w:num>
  <w:num w:numId="20">
    <w:abstractNumId w:val="15"/>
  </w:num>
  <w:num w:numId="21">
    <w:abstractNumId w:val="26"/>
  </w:num>
  <w:num w:numId="22">
    <w:abstractNumId w:val="34"/>
  </w:num>
  <w:num w:numId="23">
    <w:abstractNumId w:val="4"/>
  </w:num>
  <w:num w:numId="24">
    <w:abstractNumId w:val="18"/>
  </w:num>
  <w:num w:numId="25">
    <w:abstractNumId w:val="3"/>
  </w:num>
  <w:num w:numId="26">
    <w:abstractNumId w:val="9"/>
  </w:num>
  <w:num w:numId="27">
    <w:abstractNumId w:val="19"/>
  </w:num>
  <w:num w:numId="28">
    <w:abstractNumId w:val="7"/>
  </w:num>
  <w:num w:numId="29">
    <w:abstractNumId w:val="12"/>
  </w:num>
  <w:num w:numId="30">
    <w:abstractNumId w:val="30"/>
  </w:num>
  <w:num w:numId="31">
    <w:abstractNumId w:val="10"/>
  </w:num>
  <w:num w:numId="32">
    <w:abstractNumId w:val="21"/>
  </w:num>
  <w:num w:numId="33">
    <w:abstractNumId w:val="22"/>
  </w:num>
  <w:num w:numId="34">
    <w:abstractNumId w:val="29"/>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08FD"/>
    <w:rsid w:val="00005608"/>
    <w:rsid w:val="000204E9"/>
    <w:rsid w:val="000374B5"/>
    <w:rsid w:val="000610B5"/>
    <w:rsid w:val="00084D88"/>
    <w:rsid w:val="000B627D"/>
    <w:rsid w:val="00100494"/>
    <w:rsid w:val="00103E5D"/>
    <w:rsid w:val="00143FAB"/>
    <w:rsid w:val="00167C2E"/>
    <w:rsid w:val="001B5216"/>
    <w:rsid w:val="001C1599"/>
    <w:rsid w:val="001C334D"/>
    <w:rsid w:val="001E3A36"/>
    <w:rsid w:val="00206D09"/>
    <w:rsid w:val="002116AE"/>
    <w:rsid w:val="00224551"/>
    <w:rsid w:val="00225138"/>
    <w:rsid w:val="00235BF4"/>
    <w:rsid w:val="00237A45"/>
    <w:rsid w:val="00283FE1"/>
    <w:rsid w:val="002B4E70"/>
    <w:rsid w:val="002D16B5"/>
    <w:rsid w:val="002D6702"/>
    <w:rsid w:val="002E3A99"/>
    <w:rsid w:val="003251D3"/>
    <w:rsid w:val="0033662D"/>
    <w:rsid w:val="0035584D"/>
    <w:rsid w:val="003751A6"/>
    <w:rsid w:val="00390EE9"/>
    <w:rsid w:val="00392685"/>
    <w:rsid w:val="0039501F"/>
    <w:rsid w:val="003C2AA0"/>
    <w:rsid w:val="003F630A"/>
    <w:rsid w:val="0042508C"/>
    <w:rsid w:val="00435CD0"/>
    <w:rsid w:val="00440516"/>
    <w:rsid w:val="00451228"/>
    <w:rsid w:val="00453922"/>
    <w:rsid w:val="00460BD1"/>
    <w:rsid w:val="00463B68"/>
    <w:rsid w:val="004673C1"/>
    <w:rsid w:val="004A1C96"/>
    <w:rsid w:val="004A2349"/>
    <w:rsid w:val="004E6EA3"/>
    <w:rsid w:val="004F151B"/>
    <w:rsid w:val="004F7CF7"/>
    <w:rsid w:val="00522D0C"/>
    <w:rsid w:val="00536B11"/>
    <w:rsid w:val="00565135"/>
    <w:rsid w:val="00582B5C"/>
    <w:rsid w:val="005839D4"/>
    <w:rsid w:val="005F5E55"/>
    <w:rsid w:val="00622B32"/>
    <w:rsid w:val="006637D0"/>
    <w:rsid w:val="006939ED"/>
    <w:rsid w:val="006B2507"/>
    <w:rsid w:val="006D2E8F"/>
    <w:rsid w:val="006D5126"/>
    <w:rsid w:val="0071251F"/>
    <w:rsid w:val="00717D3C"/>
    <w:rsid w:val="0072006D"/>
    <w:rsid w:val="007367BE"/>
    <w:rsid w:val="0077269D"/>
    <w:rsid w:val="007839F9"/>
    <w:rsid w:val="00793247"/>
    <w:rsid w:val="00793F54"/>
    <w:rsid w:val="007C3439"/>
    <w:rsid w:val="007C4653"/>
    <w:rsid w:val="007E5C23"/>
    <w:rsid w:val="007F454F"/>
    <w:rsid w:val="008221B9"/>
    <w:rsid w:val="00824B1A"/>
    <w:rsid w:val="00873721"/>
    <w:rsid w:val="008825E3"/>
    <w:rsid w:val="008B60BD"/>
    <w:rsid w:val="00915F15"/>
    <w:rsid w:val="00947E1C"/>
    <w:rsid w:val="00950A2F"/>
    <w:rsid w:val="00963BB3"/>
    <w:rsid w:val="009661A7"/>
    <w:rsid w:val="00974821"/>
    <w:rsid w:val="009B7164"/>
    <w:rsid w:val="009C6BD0"/>
    <w:rsid w:val="009D41CD"/>
    <w:rsid w:val="009F55EB"/>
    <w:rsid w:val="00A268BF"/>
    <w:rsid w:val="00A44C97"/>
    <w:rsid w:val="00A5419A"/>
    <w:rsid w:val="00A865B4"/>
    <w:rsid w:val="00AA5B91"/>
    <w:rsid w:val="00B0549E"/>
    <w:rsid w:val="00B1785F"/>
    <w:rsid w:val="00B57054"/>
    <w:rsid w:val="00B77D55"/>
    <w:rsid w:val="00B9157B"/>
    <w:rsid w:val="00B97B5B"/>
    <w:rsid w:val="00BB5DBA"/>
    <w:rsid w:val="00BC2F4E"/>
    <w:rsid w:val="00BC5FF3"/>
    <w:rsid w:val="00BE427D"/>
    <w:rsid w:val="00BF4C77"/>
    <w:rsid w:val="00BF5B77"/>
    <w:rsid w:val="00C35545"/>
    <w:rsid w:val="00C57075"/>
    <w:rsid w:val="00C73169"/>
    <w:rsid w:val="00C841F0"/>
    <w:rsid w:val="00C85D8F"/>
    <w:rsid w:val="00CA1C2C"/>
    <w:rsid w:val="00CC3516"/>
    <w:rsid w:val="00CE08FD"/>
    <w:rsid w:val="00D14F0B"/>
    <w:rsid w:val="00D302B0"/>
    <w:rsid w:val="00D312F3"/>
    <w:rsid w:val="00D31994"/>
    <w:rsid w:val="00D51AB7"/>
    <w:rsid w:val="00D51D86"/>
    <w:rsid w:val="00D94188"/>
    <w:rsid w:val="00D956DE"/>
    <w:rsid w:val="00DD1512"/>
    <w:rsid w:val="00DD1E8A"/>
    <w:rsid w:val="00E52DA3"/>
    <w:rsid w:val="00E54150"/>
    <w:rsid w:val="00E63164"/>
    <w:rsid w:val="00E65BFE"/>
    <w:rsid w:val="00ED4CBD"/>
    <w:rsid w:val="00EE42E7"/>
    <w:rsid w:val="00F01A06"/>
    <w:rsid w:val="00F16DD0"/>
    <w:rsid w:val="00F25AA9"/>
    <w:rsid w:val="00F262EF"/>
    <w:rsid w:val="00F33F2F"/>
    <w:rsid w:val="00F40D63"/>
    <w:rsid w:val="00F839BD"/>
    <w:rsid w:val="00FA4532"/>
    <w:rsid w:val="00FD5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532"/>
    <w:rPr>
      <w:sz w:val="24"/>
      <w:szCs w:val="24"/>
    </w:rPr>
  </w:style>
  <w:style w:type="paragraph" w:styleId="Ttulo1">
    <w:name w:val="heading 1"/>
    <w:basedOn w:val="Normal"/>
    <w:next w:val="Normal"/>
    <w:qFormat/>
    <w:rsid w:val="00FA4532"/>
    <w:pPr>
      <w:keepNext/>
      <w:jc w:val="both"/>
      <w:outlineLvl w:val="0"/>
    </w:pPr>
    <w:rPr>
      <w:b/>
      <w:bCs/>
      <w:i/>
      <w:iCs/>
    </w:rPr>
  </w:style>
  <w:style w:type="paragraph" w:styleId="Ttulo2">
    <w:name w:val="heading 2"/>
    <w:basedOn w:val="Normal"/>
    <w:next w:val="Normal"/>
    <w:qFormat/>
    <w:rsid w:val="00FA4532"/>
    <w:pPr>
      <w:keepNext/>
      <w:outlineLvl w:val="1"/>
    </w:pPr>
    <w:rPr>
      <w:b/>
      <w:bCs/>
      <w:i/>
      <w:iCs/>
    </w:rPr>
  </w:style>
  <w:style w:type="paragraph" w:styleId="Ttulo3">
    <w:name w:val="heading 3"/>
    <w:basedOn w:val="Normal"/>
    <w:next w:val="Normal"/>
    <w:qFormat/>
    <w:rsid w:val="00FA4532"/>
    <w:pPr>
      <w:keepNext/>
      <w:outlineLvl w:val="2"/>
    </w:pPr>
    <w:rPr>
      <w:b/>
      <w:bCs/>
      <w:i/>
      <w:iCs/>
      <w:u w:val="single"/>
    </w:rPr>
  </w:style>
  <w:style w:type="paragraph" w:styleId="Ttulo4">
    <w:name w:val="heading 4"/>
    <w:basedOn w:val="Normal"/>
    <w:next w:val="Normal"/>
    <w:qFormat/>
    <w:rsid w:val="00FA4532"/>
    <w:pPr>
      <w:keepNext/>
      <w:jc w:val="center"/>
      <w:outlineLvl w:val="3"/>
    </w:pPr>
    <w:rPr>
      <w:rFonts w:ascii="Century Gothic" w:hAnsi="Century Gothic"/>
      <w:sz w:val="36"/>
    </w:rPr>
  </w:style>
  <w:style w:type="paragraph" w:styleId="Ttulo5">
    <w:name w:val="heading 5"/>
    <w:basedOn w:val="Normal"/>
    <w:next w:val="Normal"/>
    <w:qFormat/>
    <w:rsid w:val="00FA4532"/>
    <w:pPr>
      <w:keepNext/>
      <w:jc w:val="center"/>
      <w:outlineLvl w:val="4"/>
    </w:pPr>
    <w:rPr>
      <w:rFonts w:ascii="Antique Olive" w:hAnsi="Antique Olive"/>
      <w:sz w:val="32"/>
    </w:rPr>
  </w:style>
  <w:style w:type="paragraph" w:styleId="Ttulo6">
    <w:name w:val="heading 6"/>
    <w:basedOn w:val="Normal"/>
    <w:next w:val="Normal"/>
    <w:qFormat/>
    <w:rsid w:val="008825E3"/>
    <w:pPr>
      <w:tabs>
        <w:tab w:val="num" w:pos="1152"/>
      </w:tabs>
      <w:spacing w:before="240" w:after="60"/>
      <w:ind w:left="1152" w:hanging="1152"/>
      <w:outlineLvl w:val="5"/>
    </w:pPr>
    <w:rPr>
      <w:i/>
      <w:sz w:val="22"/>
      <w:szCs w:val="20"/>
      <w:lang w:val="es-DO" w:eastAsia="en-US"/>
    </w:rPr>
  </w:style>
  <w:style w:type="paragraph" w:styleId="Ttulo7">
    <w:name w:val="heading 7"/>
    <w:basedOn w:val="Normal"/>
    <w:next w:val="Normal"/>
    <w:qFormat/>
    <w:rsid w:val="008825E3"/>
    <w:pPr>
      <w:tabs>
        <w:tab w:val="num" w:pos="1296"/>
      </w:tabs>
      <w:spacing w:before="240" w:after="60"/>
      <w:ind w:left="1296" w:hanging="1296"/>
      <w:outlineLvl w:val="6"/>
    </w:pPr>
    <w:rPr>
      <w:rFonts w:ascii="Arial" w:hAnsi="Arial"/>
      <w:sz w:val="20"/>
      <w:szCs w:val="20"/>
      <w:lang w:val="es-DO" w:eastAsia="en-US"/>
    </w:rPr>
  </w:style>
  <w:style w:type="paragraph" w:styleId="Ttulo8">
    <w:name w:val="heading 8"/>
    <w:basedOn w:val="Normal"/>
    <w:next w:val="Normal"/>
    <w:qFormat/>
    <w:rsid w:val="008825E3"/>
    <w:pPr>
      <w:tabs>
        <w:tab w:val="num" w:pos="1440"/>
      </w:tabs>
      <w:spacing w:before="240" w:after="60"/>
      <w:ind w:left="1440" w:hanging="1440"/>
      <w:outlineLvl w:val="7"/>
    </w:pPr>
    <w:rPr>
      <w:rFonts w:ascii="Arial" w:hAnsi="Arial"/>
      <w:i/>
      <w:sz w:val="20"/>
      <w:szCs w:val="20"/>
      <w:lang w:val="es-DO" w:eastAsia="en-US"/>
    </w:rPr>
  </w:style>
  <w:style w:type="paragraph" w:styleId="Ttulo9">
    <w:name w:val="heading 9"/>
    <w:basedOn w:val="Normal"/>
    <w:next w:val="Normal"/>
    <w:qFormat/>
    <w:rsid w:val="008825E3"/>
    <w:pPr>
      <w:tabs>
        <w:tab w:val="num" w:pos="1584"/>
      </w:tabs>
      <w:spacing w:before="240" w:after="60"/>
      <w:ind w:left="1584" w:hanging="1584"/>
      <w:outlineLvl w:val="8"/>
    </w:pPr>
    <w:rPr>
      <w:rFonts w:ascii="Arial" w:hAnsi="Arial"/>
      <w:b/>
      <w:i/>
      <w:sz w:val="18"/>
      <w:szCs w:val="20"/>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4532"/>
    <w:pPr>
      <w:jc w:val="center"/>
    </w:pPr>
    <w:rPr>
      <w:b/>
      <w:bCs/>
      <w:i/>
      <w:iCs/>
    </w:rPr>
  </w:style>
  <w:style w:type="paragraph" w:styleId="Sangradetextonormal">
    <w:name w:val="Body Text Indent"/>
    <w:basedOn w:val="Normal"/>
    <w:rsid w:val="00FA4532"/>
    <w:pPr>
      <w:ind w:firstLine="708"/>
    </w:pPr>
  </w:style>
  <w:style w:type="paragraph" w:styleId="Sangra2detindependiente">
    <w:name w:val="Body Text Indent 2"/>
    <w:basedOn w:val="Normal"/>
    <w:rsid w:val="00FA4532"/>
    <w:pPr>
      <w:ind w:firstLine="708"/>
      <w:jc w:val="both"/>
    </w:pPr>
  </w:style>
  <w:style w:type="paragraph" w:styleId="Encabezado">
    <w:name w:val="header"/>
    <w:basedOn w:val="Normal"/>
    <w:rsid w:val="00FA4532"/>
    <w:pPr>
      <w:tabs>
        <w:tab w:val="center" w:pos="4419"/>
        <w:tab w:val="right" w:pos="8838"/>
      </w:tabs>
    </w:pPr>
  </w:style>
  <w:style w:type="paragraph" w:styleId="Piedepgina">
    <w:name w:val="footer"/>
    <w:basedOn w:val="Normal"/>
    <w:rsid w:val="00FA4532"/>
    <w:pPr>
      <w:tabs>
        <w:tab w:val="center" w:pos="4419"/>
        <w:tab w:val="right" w:pos="8838"/>
      </w:tabs>
    </w:pPr>
  </w:style>
  <w:style w:type="character" w:styleId="Nmerodepgina">
    <w:name w:val="page number"/>
    <w:basedOn w:val="Fuentedeprrafopredeter"/>
    <w:rsid w:val="00FA4532"/>
  </w:style>
  <w:style w:type="paragraph" w:styleId="Textoindependiente2">
    <w:name w:val="Body Text 2"/>
    <w:basedOn w:val="Normal"/>
    <w:rsid w:val="00FA4532"/>
    <w:pPr>
      <w:jc w:val="center"/>
    </w:pPr>
    <w:rPr>
      <w:rFonts w:ascii="Felix Titling" w:hAnsi="Felix Titling"/>
      <w:b/>
      <w:bCs/>
      <w:sz w:val="36"/>
    </w:rPr>
  </w:style>
  <w:style w:type="paragraph" w:styleId="Ttulo">
    <w:name w:val="Title"/>
    <w:basedOn w:val="Normal"/>
    <w:qFormat/>
    <w:rsid w:val="00FA4532"/>
    <w:pPr>
      <w:jc w:val="center"/>
    </w:pPr>
    <w:rPr>
      <w:b/>
      <w:bCs/>
    </w:rPr>
  </w:style>
  <w:style w:type="paragraph" w:styleId="Textoindependiente3">
    <w:name w:val="Body Text 3"/>
    <w:basedOn w:val="Normal"/>
    <w:rsid w:val="00FA4532"/>
    <w:pPr>
      <w:jc w:val="center"/>
    </w:pPr>
    <w:rPr>
      <w:sz w:val="36"/>
      <w:u w:val="single"/>
    </w:rPr>
  </w:style>
  <w:style w:type="paragraph" w:styleId="Textodeglobo">
    <w:name w:val="Balloon Text"/>
    <w:basedOn w:val="Normal"/>
    <w:link w:val="TextodegloboCar"/>
    <w:rsid w:val="009D41CD"/>
    <w:rPr>
      <w:rFonts w:ascii="Tahoma" w:hAnsi="Tahoma" w:cs="Tahoma"/>
      <w:sz w:val="16"/>
      <w:szCs w:val="16"/>
    </w:rPr>
  </w:style>
  <w:style w:type="character" w:customStyle="1" w:styleId="TextodegloboCar">
    <w:name w:val="Texto de globo Car"/>
    <w:basedOn w:val="Fuentedeprrafopredeter"/>
    <w:link w:val="Textodeglobo"/>
    <w:rsid w:val="009D4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7453">
      <w:bodyDiv w:val="1"/>
      <w:marLeft w:val="0"/>
      <w:marRight w:val="0"/>
      <w:marTop w:val="0"/>
      <w:marBottom w:val="0"/>
      <w:divBdr>
        <w:top w:val="none" w:sz="0" w:space="0" w:color="auto"/>
        <w:left w:val="none" w:sz="0" w:space="0" w:color="auto"/>
        <w:bottom w:val="none" w:sz="0" w:space="0" w:color="auto"/>
        <w:right w:val="none" w:sz="0" w:space="0" w:color="auto"/>
      </w:divBdr>
    </w:div>
    <w:div w:id="9974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9023-08DD-4D0C-A8CD-326D21F6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3221</Words>
  <Characters>17717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ESPECIFICACIONES PRELIMINARES A CONTEMPLAR EN LA INSTALACIÓN DE MICRO MEDIDORES</vt:lpstr>
    </vt:vector>
  </TitlesOfParts>
  <Company>aaa</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PRELIMINARES A CONTEMPLAR EN LA INSTALACIÓN DE MICRO MEDIDORES</dc:title>
  <dc:subject/>
  <dc:creator>jamill</dc:creator>
  <cp:keywords/>
  <dc:description/>
  <cp:lastModifiedBy>ORLANDO</cp:lastModifiedBy>
  <cp:revision>3</cp:revision>
  <cp:lastPrinted>2014-05-15T00:26:00Z</cp:lastPrinted>
  <dcterms:created xsi:type="dcterms:W3CDTF">2014-05-14T19:46:00Z</dcterms:created>
  <dcterms:modified xsi:type="dcterms:W3CDTF">2014-05-15T00:45:00Z</dcterms:modified>
</cp:coreProperties>
</file>