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6B" w:rsidRPr="00241793" w:rsidRDefault="0094176B" w:rsidP="00237BAE">
      <w:pPr>
        <w:rPr>
          <w:rFonts w:ascii="Arial Narrow" w:hAnsi="Arial Narrow"/>
        </w:rPr>
      </w:pPr>
      <w:bookmarkStart w:id="0" w:name="_Toc185953108"/>
    </w:p>
    <w:p w:rsidR="0094176B" w:rsidRPr="00241793" w:rsidRDefault="0094176B" w:rsidP="00237BAE">
      <w:pPr>
        <w:rPr>
          <w:rFonts w:ascii="Arial Narrow" w:hAnsi="Arial Narrow"/>
        </w:rPr>
      </w:pPr>
    </w:p>
    <w:p w:rsidR="007F580F" w:rsidRPr="00241793" w:rsidRDefault="007F580F" w:rsidP="00237BAE">
      <w:pPr>
        <w:autoSpaceDE w:val="0"/>
        <w:autoSpaceDN w:val="0"/>
        <w:jc w:val="center"/>
        <w:rPr>
          <w:rFonts w:ascii="Arial Narrow" w:hAnsi="Arial Narrow" w:cs="Arial"/>
        </w:rPr>
      </w:pPr>
    </w:p>
    <w:p w:rsidR="007F580F" w:rsidRPr="00241793" w:rsidRDefault="007F580F" w:rsidP="00237BAE">
      <w:pPr>
        <w:autoSpaceDE w:val="0"/>
        <w:autoSpaceDN w:val="0"/>
        <w:jc w:val="center"/>
        <w:rPr>
          <w:rFonts w:ascii="Arial Narrow" w:hAnsi="Arial Narrow" w:cs="Arial"/>
        </w:rPr>
      </w:pPr>
    </w:p>
    <w:p w:rsidR="007F580F" w:rsidRPr="00241793" w:rsidRDefault="003C7F7B" w:rsidP="00237BAE">
      <w:pPr>
        <w:autoSpaceDE w:val="0"/>
        <w:autoSpaceDN w:val="0"/>
        <w:jc w:val="center"/>
        <w:rPr>
          <w:rFonts w:ascii="Arial Narrow" w:hAnsi="Arial Narrow" w:cs="Arial"/>
        </w:rPr>
      </w:pPr>
      <w:r w:rsidRPr="00241793">
        <w:rPr>
          <w:rFonts w:ascii="Arial Narrow" w:hAnsi="Arial Narrow" w:cs="Arial"/>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1pt" o:ole="">
            <v:imagedata r:id="rId8" o:title=""/>
          </v:shape>
          <o:OLEObject Type="Embed" ProgID="PBrush" ShapeID="_x0000_i1025" DrawAspect="Content" ObjectID="_1459686094" r:id="rId9"/>
        </w:object>
      </w:r>
    </w:p>
    <w:p w:rsidR="007F580F" w:rsidRPr="00241793" w:rsidRDefault="007F580F" w:rsidP="00237BAE">
      <w:pPr>
        <w:autoSpaceDE w:val="0"/>
        <w:autoSpaceDN w:val="0"/>
        <w:jc w:val="center"/>
        <w:rPr>
          <w:rFonts w:ascii="Arial Narrow" w:hAnsi="Arial Narrow" w:cs="Arial"/>
        </w:rPr>
      </w:pPr>
    </w:p>
    <w:p w:rsidR="007F580F" w:rsidRDefault="007F580F" w:rsidP="00237BAE">
      <w:pPr>
        <w:autoSpaceDE w:val="0"/>
        <w:autoSpaceDN w:val="0"/>
        <w:ind w:right="6"/>
        <w:jc w:val="center"/>
        <w:rPr>
          <w:rFonts w:ascii="Arial Narrow" w:hAnsi="Arial Narrow" w:cs="Arial"/>
          <w:b/>
        </w:rPr>
      </w:pPr>
      <w:r w:rsidRPr="00241793">
        <w:rPr>
          <w:rFonts w:ascii="Arial Narrow" w:hAnsi="Arial Narrow" w:cs="Arial"/>
          <w:b/>
        </w:rPr>
        <w:t>REPÚBLICA DOMINICANA</w:t>
      </w:r>
    </w:p>
    <w:p w:rsidR="00581BD7" w:rsidRDefault="00581BD7" w:rsidP="00237BAE">
      <w:pPr>
        <w:autoSpaceDE w:val="0"/>
        <w:autoSpaceDN w:val="0"/>
        <w:ind w:right="6"/>
        <w:jc w:val="center"/>
        <w:rPr>
          <w:rFonts w:ascii="Arial Narrow" w:hAnsi="Arial Narrow" w:cs="Arial"/>
          <w:b/>
        </w:rPr>
      </w:pPr>
    </w:p>
    <w:p w:rsidR="00581BD7" w:rsidRDefault="00581BD7" w:rsidP="00237BAE">
      <w:pPr>
        <w:autoSpaceDE w:val="0"/>
        <w:autoSpaceDN w:val="0"/>
        <w:ind w:right="6"/>
        <w:jc w:val="center"/>
        <w:rPr>
          <w:rFonts w:ascii="Arial Narrow" w:hAnsi="Arial Narrow" w:cs="Arial"/>
          <w:b/>
        </w:rPr>
      </w:pPr>
    </w:p>
    <w:p w:rsidR="00581BD7" w:rsidRDefault="00581BD7" w:rsidP="00237BAE">
      <w:pPr>
        <w:autoSpaceDE w:val="0"/>
        <w:autoSpaceDN w:val="0"/>
        <w:ind w:right="6"/>
        <w:jc w:val="center"/>
        <w:rPr>
          <w:rFonts w:ascii="Arial Narrow" w:hAnsi="Arial Narrow" w:cs="Arial"/>
          <w:b/>
        </w:rPr>
      </w:pPr>
    </w:p>
    <w:p w:rsidR="00581BD7" w:rsidRDefault="00581BD7" w:rsidP="00237BAE">
      <w:pPr>
        <w:autoSpaceDE w:val="0"/>
        <w:autoSpaceDN w:val="0"/>
        <w:ind w:right="6"/>
        <w:jc w:val="center"/>
        <w:rPr>
          <w:rFonts w:ascii="Arial Narrow" w:hAnsi="Arial Narrow" w:cs="Arial"/>
          <w:b/>
        </w:rPr>
      </w:pPr>
    </w:p>
    <w:p w:rsidR="00581BD7" w:rsidRPr="00241793" w:rsidRDefault="00581BD7" w:rsidP="00237BAE">
      <w:pPr>
        <w:autoSpaceDE w:val="0"/>
        <w:autoSpaceDN w:val="0"/>
        <w:ind w:right="6"/>
        <w:jc w:val="center"/>
        <w:rPr>
          <w:rFonts w:ascii="Arial Narrow" w:hAnsi="Arial Narrow" w:cs="Arial"/>
          <w:b/>
        </w:rPr>
      </w:pPr>
    </w:p>
    <w:p w:rsidR="007F580F" w:rsidRPr="00241793" w:rsidRDefault="00581BD7" w:rsidP="00237BAE">
      <w:pPr>
        <w:autoSpaceDE w:val="0"/>
        <w:autoSpaceDN w:val="0"/>
        <w:jc w:val="center"/>
        <w:rPr>
          <w:rFonts w:ascii="Arial Narrow" w:hAnsi="Arial Narrow" w:cs="Arial"/>
        </w:rPr>
      </w:pPr>
      <w:r>
        <w:rPr>
          <w:rFonts w:ascii="Arial Narrow" w:hAnsi="Arial Narrow" w:cs="Arial"/>
          <w:noProof/>
          <w:lang w:val="es-ES"/>
        </w:rPr>
        <w:drawing>
          <wp:inline distT="0" distB="0" distL="0" distR="0">
            <wp:extent cx="750000" cy="920000"/>
            <wp:effectExtent l="19050" t="0" r="0" b="0"/>
            <wp:docPr id="1" name="0 Imagen"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asd_2.png"/>
                    <pic:cNvPicPr/>
                  </pic:nvPicPr>
                  <pic:blipFill>
                    <a:blip r:embed="rId10"/>
                    <a:stretch>
                      <a:fillRect/>
                    </a:stretch>
                  </pic:blipFill>
                  <pic:spPr>
                    <a:xfrm>
                      <a:off x="0" y="0"/>
                      <a:ext cx="750000" cy="920000"/>
                    </a:xfrm>
                    <a:prstGeom prst="rect">
                      <a:avLst/>
                    </a:prstGeom>
                  </pic:spPr>
                </pic:pic>
              </a:graphicData>
            </a:graphic>
          </wp:inline>
        </w:drawing>
      </w:r>
    </w:p>
    <w:p w:rsidR="007F580F" w:rsidRPr="00EA65ED" w:rsidRDefault="00EA65ED" w:rsidP="00237BAE">
      <w:pPr>
        <w:autoSpaceDE w:val="0"/>
        <w:autoSpaceDN w:val="0"/>
        <w:jc w:val="center"/>
        <w:rPr>
          <w:rFonts w:ascii="Arial Narrow" w:hAnsi="Arial Narrow" w:cs="Arial"/>
          <w:sz w:val="32"/>
        </w:rPr>
      </w:pPr>
      <w:r w:rsidRPr="00EA65ED">
        <w:rPr>
          <w:rStyle w:val="Style6"/>
          <w:rFonts w:ascii="Arial Narrow" w:hAnsi="Arial Narrow"/>
          <w:sz w:val="40"/>
        </w:rPr>
        <w:t>Corporación del Acueducto y Alcantarillado de Santo Domingo</w:t>
      </w:r>
    </w:p>
    <w:p w:rsidR="007F580F" w:rsidRPr="00241793" w:rsidRDefault="007F580F" w:rsidP="00237BAE">
      <w:pPr>
        <w:autoSpaceDE w:val="0"/>
        <w:autoSpaceDN w:val="0"/>
        <w:rPr>
          <w:rFonts w:ascii="Arial Narrow" w:hAnsi="Arial Narrow" w:cs="Arial"/>
          <w:b/>
          <w:bCs/>
          <w:color w:val="000000"/>
        </w:rPr>
      </w:pPr>
    </w:p>
    <w:p w:rsidR="007F580F" w:rsidRPr="00241793" w:rsidRDefault="007F580F" w:rsidP="00237BAE">
      <w:pPr>
        <w:autoSpaceDE w:val="0"/>
        <w:autoSpaceDN w:val="0"/>
        <w:rPr>
          <w:rFonts w:ascii="Arial Narrow" w:hAnsi="Arial Narrow" w:cs="Arial"/>
          <w:b/>
          <w:bCs/>
          <w:color w:val="000000"/>
        </w:rPr>
      </w:pPr>
    </w:p>
    <w:p w:rsidR="007F580F" w:rsidRDefault="007F580F" w:rsidP="00237BAE">
      <w:pPr>
        <w:autoSpaceDE w:val="0"/>
        <w:autoSpaceDN w:val="0"/>
        <w:jc w:val="center"/>
        <w:rPr>
          <w:rFonts w:ascii="Arial Narrow" w:hAnsi="Arial Narrow" w:cs="Arial"/>
          <w:b/>
          <w:bCs/>
          <w:color w:val="000000"/>
        </w:rPr>
      </w:pPr>
    </w:p>
    <w:p w:rsidR="00581BD7" w:rsidRDefault="00581BD7" w:rsidP="00237BAE">
      <w:pPr>
        <w:autoSpaceDE w:val="0"/>
        <w:autoSpaceDN w:val="0"/>
        <w:jc w:val="center"/>
        <w:rPr>
          <w:rFonts w:ascii="Arial Narrow" w:hAnsi="Arial Narrow" w:cs="Arial"/>
          <w:b/>
          <w:bCs/>
          <w:color w:val="000000"/>
        </w:rPr>
      </w:pPr>
    </w:p>
    <w:p w:rsidR="00581BD7" w:rsidRPr="00241793" w:rsidRDefault="00581BD7" w:rsidP="00237BAE">
      <w:pPr>
        <w:autoSpaceDE w:val="0"/>
        <w:autoSpaceDN w:val="0"/>
        <w:jc w:val="center"/>
        <w:rPr>
          <w:rFonts w:ascii="Arial Narrow" w:hAnsi="Arial Narrow" w:cs="Arial"/>
          <w:b/>
          <w:bCs/>
          <w:color w:val="000000"/>
        </w:rPr>
      </w:pPr>
    </w:p>
    <w:p w:rsidR="007F580F" w:rsidRPr="00241793" w:rsidRDefault="007F580F" w:rsidP="00237BAE">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241793">
        <w:rPr>
          <w:rFonts w:ascii="Arial Narrow" w:hAnsi="Arial Narrow" w:cs="Arial"/>
          <w:b/>
          <w:bCs/>
          <w:color w:val="000000"/>
          <w:sz w:val="28"/>
          <w:szCs w:val="28"/>
        </w:rPr>
        <w:t>PLIEGO DE  CONDICIONES ESPECÍFICAS PARA</w:t>
      </w:r>
    </w:p>
    <w:p w:rsidR="007F580F" w:rsidRPr="00241793" w:rsidRDefault="007F580F" w:rsidP="00237BAE">
      <w:pPr>
        <w:autoSpaceDE w:val="0"/>
        <w:autoSpaceDN w:val="0"/>
        <w:ind w:right="6"/>
        <w:jc w:val="center"/>
        <w:rPr>
          <w:rFonts w:ascii="Arial Narrow" w:hAnsi="Arial Narrow" w:cs="Arial"/>
          <w:b/>
          <w:bCs/>
          <w:color w:val="000000"/>
          <w:sz w:val="28"/>
          <w:szCs w:val="28"/>
        </w:rPr>
      </w:pPr>
      <w:r w:rsidRPr="00241793">
        <w:rPr>
          <w:rFonts w:ascii="Arial Narrow" w:hAnsi="Arial Narrow" w:cs="Arial"/>
          <w:b/>
          <w:bCs/>
          <w:color w:val="000000"/>
          <w:sz w:val="28"/>
          <w:szCs w:val="28"/>
        </w:rPr>
        <w:t>CONTRATACIÓN DE OBRAS</w:t>
      </w:r>
    </w:p>
    <w:p w:rsidR="007F580F" w:rsidRDefault="007F580F" w:rsidP="00237BAE">
      <w:pPr>
        <w:rPr>
          <w:rFonts w:ascii="Arial Narrow" w:hAnsi="Arial Narrow"/>
        </w:rPr>
      </w:pPr>
    </w:p>
    <w:p w:rsidR="00581BD7" w:rsidRDefault="00581BD7" w:rsidP="00237BAE">
      <w:pPr>
        <w:rPr>
          <w:rFonts w:ascii="Arial Narrow" w:hAnsi="Arial Narrow"/>
        </w:rPr>
      </w:pPr>
    </w:p>
    <w:p w:rsidR="00581BD7" w:rsidRPr="00241793" w:rsidRDefault="00581BD7" w:rsidP="00237BAE">
      <w:pPr>
        <w:rPr>
          <w:rFonts w:ascii="Arial Narrow" w:hAnsi="Arial Narrow"/>
        </w:rPr>
      </w:pPr>
    </w:p>
    <w:p w:rsidR="007F580F" w:rsidRPr="00241793" w:rsidRDefault="007F580F" w:rsidP="00237BAE">
      <w:pPr>
        <w:rPr>
          <w:rFonts w:ascii="Arial Narrow" w:hAnsi="Arial Narrow"/>
        </w:rPr>
      </w:pPr>
    </w:p>
    <w:p w:rsidR="007F580F" w:rsidRPr="00EB5A21" w:rsidRDefault="007F580F" w:rsidP="00237BAE">
      <w:pPr>
        <w:rPr>
          <w:rFonts w:ascii="Arial Narrow" w:hAnsi="Arial Narrow"/>
        </w:rPr>
      </w:pPr>
    </w:p>
    <w:p w:rsidR="00C23EB1" w:rsidRDefault="0085068F" w:rsidP="00C23EB1">
      <w:pPr>
        <w:jc w:val="center"/>
        <w:rPr>
          <w:rFonts w:ascii="Arial Narrow" w:hAnsi="Arial Narrow"/>
          <w:sz w:val="28"/>
        </w:rPr>
      </w:pPr>
      <w:r w:rsidRPr="00EB5A21">
        <w:rPr>
          <w:rFonts w:ascii="Arial Narrow" w:hAnsi="Arial Narrow"/>
          <w:sz w:val="28"/>
        </w:rPr>
        <w:t xml:space="preserve">Contratación de </w:t>
      </w:r>
      <w:r w:rsidR="00C23EB1" w:rsidRPr="00EB5A21">
        <w:rPr>
          <w:rFonts w:ascii="Arial Narrow" w:hAnsi="Arial Narrow"/>
          <w:sz w:val="28"/>
        </w:rPr>
        <w:t>Renovación Integral de las Calles de la Ciudad Colonial, D</w:t>
      </w:r>
      <w:r w:rsidR="00C23EB1">
        <w:rPr>
          <w:rFonts w:ascii="Arial Narrow" w:hAnsi="Arial Narrow"/>
          <w:sz w:val="28"/>
        </w:rPr>
        <w:t>.</w:t>
      </w:r>
      <w:r w:rsidR="00C23EB1" w:rsidRPr="00EB5A21">
        <w:rPr>
          <w:rFonts w:ascii="Arial Narrow" w:hAnsi="Arial Narrow"/>
          <w:sz w:val="28"/>
        </w:rPr>
        <w:t>N</w:t>
      </w:r>
      <w:r w:rsidR="00C23EB1">
        <w:rPr>
          <w:rFonts w:ascii="Arial Narrow" w:hAnsi="Arial Narrow"/>
          <w:sz w:val="28"/>
        </w:rPr>
        <w:t xml:space="preserve">., </w:t>
      </w:r>
    </w:p>
    <w:p w:rsidR="007F580F" w:rsidRPr="00EB5A21" w:rsidRDefault="00C23EB1" w:rsidP="0085068F">
      <w:pPr>
        <w:jc w:val="center"/>
        <w:rPr>
          <w:rFonts w:ascii="Arial Narrow" w:hAnsi="Arial Narrow"/>
          <w:sz w:val="28"/>
        </w:rPr>
      </w:pPr>
      <w:r w:rsidRPr="00EB5A21">
        <w:rPr>
          <w:rFonts w:ascii="Arial Narrow" w:hAnsi="Arial Narrow"/>
          <w:sz w:val="28"/>
        </w:rPr>
        <w:t>Sistema</w:t>
      </w:r>
      <w:r>
        <w:rPr>
          <w:rFonts w:ascii="Arial Narrow" w:hAnsi="Arial Narrow"/>
          <w:sz w:val="28"/>
        </w:rPr>
        <w:t>s</w:t>
      </w:r>
      <w:r w:rsidRPr="00EB5A21">
        <w:rPr>
          <w:rFonts w:ascii="Arial Narrow" w:hAnsi="Arial Narrow"/>
          <w:sz w:val="28"/>
        </w:rPr>
        <w:t xml:space="preserve"> de Agua</w:t>
      </w:r>
      <w:r>
        <w:rPr>
          <w:rFonts w:ascii="Arial Narrow" w:hAnsi="Arial Narrow"/>
          <w:sz w:val="28"/>
        </w:rPr>
        <w:t>s</w:t>
      </w:r>
      <w:r w:rsidRPr="00EB5A21">
        <w:rPr>
          <w:rFonts w:ascii="Arial Narrow" w:hAnsi="Arial Narrow"/>
          <w:sz w:val="28"/>
        </w:rPr>
        <w:t xml:space="preserve"> Potable</w:t>
      </w:r>
      <w:r>
        <w:rPr>
          <w:rFonts w:ascii="Arial Narrow" w:hAnsi="Arial Narrow"/>
          <w:sz w:val="28"/>
        </w:rPr>
        <w:t xml:space="preserve"> y Residual y </w:t>
      </w:r>
      <w:r w:rsidR="0085068F" w:rsidRPr="00EB5A21">
        <w:rPr>
          <w:rFonts w:ascii="Arial Narrow" w:hAnsi="Arial Narrow"/>
          <w:sz w:val="28"/>
        </w:rPr>
        <w:t xml:space="preserve">Reacondicionamiento de las </w:t>
      </w:r>
      <w:r w:rsidR="00ED7C17">
        <w:rPr>
          <w:rFonts w:ascii="Arial Narrow" w:hAnsi="Arial Narrow"/>
          <w:sz w:val="28"/>
        </w:rPr>
        <w:t>E</w:t>
      </w:r>
      <w:r w:rsidR="0085068F" w:rsidRPr="00EB5A21">
        <w:rPr>
          <w:rFonts w:ascii="Arial Narrow" w:hAnsi="Arial Narrow"/>
          <w:sz w:val="28"/>
        </w:rPr>
        <w:t>s</w:t>
      </w:r>
      <w:r w:rsidR="008B17AB" w:rsidRPr="00EB5A21">
        <w:rPr>
          <w:rFonts w:ascii="Arial Narrow" w:hAnsi="Arial Narrow"/>
          <w:sz w:val="28"/>
        </w:rPr>
        <w:t xml:space="preserve">tructuras </w:t>
      </w:r>
      <w:r w:rsidR="00ED7C17">
        <w:rPr>
          <w:rFonts w:ascii="Arial Narrow" w:hAnsi="Arial Narrow"/>
          <w:sz w:val="28"/>
        </w:rPr>
        <w:t>V</w:t>
      </w:r>
      <w:r>
        <w:rPr>
          <w:rFonts w:ascii="Arial Narrow" w:hAnsi="Arial Narrow"/>
          <w:sz w:val="28"/>
        </w:rPr>
        <w:t>ida sobre el Ozama</w:t>
      </w:r>
      <w:r w:rsidR="0085068F" w:rsidRPr="00EB5A21">
        <w:rPr>
          <w:rFonts w:ascii="Arial Narrow" w:hAnsi="Arial Narrow"/>
          <w:sz w:val="28"/>
        </w:rPr>
        <w:t>.</w:t>
      </w:r>
    </w:p>
    <w:p w:rsidR="007F580F" w:rsidRPr="00241793" w:rsidRDefault="007F580F" w:rsidP="00237BAE">
      <w:pPr>
        <w:rPr>
          <w:rFonts w:ascii="Arial Narrow" w:hAnsi="Arial Narrow"/>
        </w:rPr>
      </w:pPr>
    </w:p>
    <w:p w:rsidR="007F580F" w:rsidRDefault="007F580F" w:rsidP="00237BAE">
      <w:pPr>
        <w:rPr>
          <w:rFonts w:ascii="Arial Narrow" w:hAnsi="Arial Narrow"/>
        </w:rPr>
      </w:pPr>
    </w:p>
    <w:p w:rsidR="00581BD7" w:rsidRPr="00241793" w:rsidRDefault="00581BD7" w:rsidP="00237BAE">
      <w:pPr>
        <w:rPr>
          <w:rFonts w:ascii="Arial Narrow" w:hAnsi="Arial Narrow"/>
        </w:rPr>
      </w:pPr>
    </w:p>
    <w:p w:rsidR="007A1D52" w:rsidRPr="00241793" w:rsidRDefault="007A1D52" w:rsidP="00237BAE">
      <w:pPr>
        <w:pBdr>
          <w:bottom w:val="triple" w:sz="4" w:space="1" w:color="800000"/>
        </w:pBdr>
        <w:autoSpaceDE w:val="0"/>
        <w:autoSpaceDN w:val="0"/>
        <w:rPr>
          <w:rFonts w:ascii="Arial Narrow" w:hAnsi="Arial Narrow" w:cs="Arial"/>
          <w:b/>
          <w:bCs/>
          <w:color w:val="000000"/>
        </w:rPr>
      </w:pPr>
    </w:p>
    <w:p w:rsidR="007A1D52" w:rsidRPr="00241793" w:rsidRDefault="007A1D52" w:rsidP="00237BAE">
      <w:pPr>
        <w:pBdr>
          <w:bottom w:val="triple" w:sz="4" w:space="1" w:color="800000"/>
        </w:pBdr>
        <w:autoSpaceDE w:val="0"/>
        <w:autoSpaceDN w:val="0"/>
        <w:jc w:val="center"/>
        <w:rPr>
          <w:rFonts w:ascii="Arial Narrow" w:hAnsi="Arial Narrow" w:cs="Arial"/>
          <w:b/>
          <w:bCs/>
          <w:color w:val="000000"/>
        </w:rPr>
      </w:pPr>
    </w:p>
    <w:p w:rsidR="007A1D52" w:rsidRPr="00241793" w:rsidRDefault="007A1D52" w:rsidP="00237BAE">
      <w:pPr>
        <w:autoSpaceDE w:val="0"/>
        <w:autoSpaceDN w:val="0"/>
        <w:jc w:val="center"/>
        <w:rPr>
          <w:rFonts w:ascii="Arial Narrow" w:hAnsi="Arial Narrow" w:cs="Arial"/>
          <w:bCs/>
          <w:color w:val="000000"/>
        </w:rPr>
      </w:pPr>
      <w:r w:rsidRPr="00241793">
        <w:rPr>
          <w:rFonts w:ascii="Arial Narrow" w:hAnsi="Arial Narrow" w:cs="Arial"/>
          <w:bCs/>
          <w:color w:val="000000"/>
        </w:rPr>
        <w:t>Santo Domingo, Distrito Nacional</w:t>
      </w:r>
    </w:p>
    <w:p w:rsidR="007F580F" w:rsidRPr="00241793" w:rsidRDefault="007F580F" w:rsidP="00237BAE">
      <w:pPr>
        <w:rPr>
          <w:rFonts w:ascii="Arial Narrow" w:hAnsi="Arial Narrow"/>
        </w:rPr>
      </w:pPr>
    </w:p>
    <w:sdt>
      <w:sdtPr>
        <w:rPr>
          <w:rFonts w:ascii="Arial Narrow" w:eastAsia="Times New Roman" w:hAnsi="Arial Narrow" w:cs="Times New Roman"/>
          <w:b w:val="0"/>
          <w:bCs w:val="0"/>
          <w:shadow w:val="0"/>
          <w:vanish/>
          <w:color w:val="C00000"/>
          <w:sz w:val="24"/>
          <w:szCs w:val="24"/>
          <w:u w:val="single"/>
          <w:lang w:val="es-DO" w:eastAsia="es-ES"/>
        </w:rPr>
        <w:id w:val="25972245"/>
        <w:docPartObj>
          <w:docPartGallery w:val="Table of Contents"/>
          <w:docPartUnique/>
        </w:docPartObj>
      </w:sdtPr>
      <w:sdtEndPr>
        <w:rPr>
          <w:rFonts w:cs="Arial"/>
          <w:color w:val="auto"/>
          <w:u w:val="none"/>
        </w:rPr>
      </w:sdtEndPr>
      <w:sdtContent>
        <w:p w:rsidR="00E407E7" w:rsidRPr="00241793" w:rsidRDefault="00803A2A" w:rsidP="00237BAE">
          <w:pPr>
            <w:pStyle w:val="TtulodeTDC"/>
            <w:spacing w:line="240" w:lineRule="auto"/>
            <w:jc w:val="center"/>
            <w:rPr>
              <w:rFonts w:ascii="Arial Narrow" w:hAnsi="Arial Narrow"/>
              <w:shadow w:val="0"/>
              <w:color w:val="C00000"/>
              <w:sz w:val="24"/>
              <w:szCs w:val="24"/>
              <w:u w:val="single"/>
              <w:lang w:val="es-ES_tradnl"/>
            </w:rPr>
          </w:pPr>
          <w:r w:rsidRPr="00241793">
            <w:rPr>
              <w:rFonts w:ascii="Arial Narrow" w:hAnsi="Arial Narrow"/>
              <w:shadow w:val="0"/>
              <w:color w:val="C00000"/>
              <w:sz w:val="24"/>
              <w:szCs w:val="24"/>
              <w:u w:val="single"/>
              <w:lang w:val="es-ES_tradnl"/>
            </w:rPr>
            <w:t>TABLA DE CONTENIDO</w:t>
          </w:r>
        </w:p>
        <w:p w:rsidR="00375831" w:rsidRDefault="000D0252">
          <w:pPr>
            <w:pStyle w:val="TDC1"/>
            <w:rPr>
              <w:rFonts w:asciiTheme="minorHAnsi" w:eastAsiaTheme="minorEastAsia" w:hAnsiTheme="minorHAnsi" w:cstheme="minorBidi"/>
              <w:b w:val="0"/>
              <w:bCs w:val="0"/>
              <w:iCs w:val="0"/>
              <w:sz w:val="22"/>
              <w:szCs w:val="22"/>
              <w:lang w:val="es-ES" w:eastAsia="es-ES"/>
            </w:rPr>
          </w:pPr>
          <w:r w:rsidRPr="000D0252">
            <w:rPr>
              <w:rFonts w:ascii="Arial Narrow" w:hAnsi="Arial Narrow"/>
            </w:rPr>
            <w:fldChar w:fldCharType="begin"/>
          </w:r>
          <w:r w:rsidR="00E407E7" w:rsidRPr="00241793">
            <w:rPr>
              <w:rFonts w:ascii="Arial Narrow" w:hAnsi="Arial Narrow"/>
            </w:rPr>
            <w:instrText xml:space="preserve"> TOC \o "1-3" \h \z \u </w:instrText>
          </w:r>
          <w:r w:rsidRPr="000D0252">
            <w:rPr>
              <w:rFonts w:ascii="Arial Narrow" w:hAnsi="Arial Narrow"/>
            </w:rPr>
            <w:fldChar w:fldCharType="separate"/>
          </w:r>
          <w:hyperlink w:anchor="_Toc360711614" w:history="1">
            <w:r w:rsidR="00375831" w:rsidRPr="00A53B0B">
              <w:rPr>
                <w:rStyle w:val="Hipervnculo"/>
                <w:rFonts w:ascii="Arial Narrow" w:hAnsi="Arial Narrow"/>
              </w:rPr>
              <w:t>GENERALIDADES</w:t>
            </w:r>
            <w:r w:rsidR="00375831">
              <w:rPr>
                <w:webHidden/>
              </w:rPr>
              <w:tab/>
            </w:r>
            <w:r>
              <w:rPr>
                <w:webHidden/>
              </w:rPr>
              <w:fldChar w:fldCharType="begin"/>
            </w:r>
            <w:r w:rsidR="00375831">
              <w:rPr>
                <w:webHidden/>
              </w:rPr>
              <w:instrText xml:space="preserve"> PAGEREF _Toc360711614 \h </w:instrText>
            </w:r>
            <w:r>
              <w:rPr>
                <w:webHidden/>
              </w:rPr>
            </w:r>
            <w:r>
              <w:rPr>
                <w:webHidden/>
              </w:rPr>
              <w:fldChar w:fldCharType="separate"/>
            </w:r>
            <w:r w:rsidR="006B79E2">
              <w:rPr>
                <w:webHidden/>
              </w:rPr>
              <w:t>5</w:t>
            </w:r>
            <w:r>
              <w:rPr>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615" w:history="1">
            <w:r w:rsidR="00375831" w:rsidRPr="00A53B0B">
              <w:rPr>
                <w:rStyle w:val="Hipervnculo"/>
                <w:rFonts w:ascii="Arial Narrow" w:hAnsi="Arial Narrow"/>
                <w:noProof/>
              </w:rPr>
              <w:t>Prefacio</w:t>
            </w:r>
            <w:r w:rsidR="00375831">
              <w:rPr>
                <w:noProof/>
                <w:webHidden/>
              </w:rPr>
              <w:tab/>
            </w:r>
            <w:r>
              <w:rPr>
                <w:noProof/>
                <w:webHidden/>
              </w:rPr>
              <w:fldChar w:fldCharType="begin"/>
            </w:r>
            <w:r w:rsidR="00375831">
              <w:rPr>
                <w:noProof/>
                <w:webHidden/>
              </w:rPr>
              <w:instrText xml:space="preserve"> PAGEREF _Toc360711615 \h </w:instrText>
            </w:r>
            <w:r>
              <w:rPr>
                <w:noProof/>
                <w:webHidden/>
              </w:rPr>
            </w:r>
            <w:r>
              <w:rPr>
                <w:noProof/>
                <w:webHidden/>
              </w:rPr>
              <w:fldChar w:fldCharType="separate"/>
            </w:r>
            <w:r w:rsidR="006B79E2">
              <w:rPr>
                <w:noProof/>
                <w:webHidden/>
              </w:rPr>
              <w:t>5</w:t>
            </w:r>
            <w:r>
              <w:rPr>
                <w:noProof/>
                <w:webHidden/>
              </w:rPr>
              <w:fldChar w:fldCharType="end"/>
            </w:r>
          </w:hyperlink>
        </w:p>
        <w:p w:rsidR="00375831" w:rsidRDefault="000D0252">
          <w:pPr>
            <w:pStyle w:val="TDC1"/>
            <w:rPr>
              <w:rFonts w:asciiTheme="minorHAnsi" w:eastAsiaTheme="minorEastAsia" w:hAnsiTheme="minorHAnsi" w:cstheme="minorBidi"/>
              <w:b w:val="0"/>
              <w:bCs w:val="0"/>
              <w:iCs w:val="0"/>
              <w:sz w:val="22"/>
              <w:szCs w:val="22"/>
              <w:lang w:val="es-ES" w:eastAsia="es-ES"/>
            </w:rPr>
          </w:pPr>
          <w:hyperlink w:anchor="_Toc360711616" w:history="1">
            <w:r w:rsidR="00375831" w:rsidRPr="00A53B0B">
              <w:rPr>
                <w:rStyle w:val="Hipervnculo"/>
                <w:rFonts w:ascii="Arial Narrow" w:hAnsi="Arial Narrow"/>
              </w:rPr>
              <w:t>PARTE I</w:t>
            </w:r>
            <w:r w:rsidR="00375831">
              <w:rPr>
                <w:webHidden/>
              </w:rPr>
              <w:tab/>
            </w:r>
            <w:r>
              <w:rPr>
                <w:webHidden/>
              </w:rPr>
              <w:fldChar w:fldCharType="begin"/>
            </w:r>
            <w:r w:rsidR="00375831">
              <w:rPr>
                <w:webHidden/>
              </w:rPr>
              <w:instrText xml:space="preserve"> PAGEREF _Toc360711616 \h </w:instrText>
            </w:r>
            <w:r>
              <w:rPr>
                <w:webHidden/>
              </w:rPr>
            </w:r>
            <w:r>
              <w:rPr>
                <w:webHidden/>
              </w:rPr>
              <w:fldChar w:fldCharType="separate"/>
            </w:r>
            <w:r w:rsidR="006B79E2">
              <w:rPr>
                <w:webHidden/>
              </w:rPr>
              <w:t>7</w:t>
            </w:r>
            <w:r>
              <w:rPr>
                <w:webHidden/>
              </w:rPr>
              <w:fldChar w:fldCharType="end"/>
            </w:r>
          </w:hyperlink>
        </w:p>
        <w:p w:rsidR="00375831" w:rsidRDefault="000D0252">
          <w:pPr>
            <w:pStyle w:val="TDC1"/>
            <w:rPr>
              <w:rFonts w:asciiTheme="minorHAnsi" w:eastAsiaTheme="minorEastAsia" w:hAnsiTheme="minorHAnsi" w:cstheme="minorBidi"/>
              <w:b w:val="0"/>
              <w:bCs w:val="0"/>
              <w:iCs w:val="0"/>
              <w:sz w:val="22"/>
              <w:szCs w:val="22"/>
              <w:lang w:val="es-ES" w:eastAsia="es-ES"/>
            </w:rPr>
          </w:pPr>
          <w:hyperlink w:anchor="_Toc360711617" w:history="1">
            <w:r w:rsidR="00375831" w:rsidRPr="00A53B0B">
              <w:rPr>
                <w:rStyle w:val="Hipervnculo"/>
                <w:rFonts w:ascii="Arial Narrow" w:hAnsi="Arial Narrow"/>
              </w:rPr>
              <w:t>PROCEDIMIENTOS DE LA LICITACIÓN</w:t>
            </w:r>
            <w:r w:rsidR="00375831">
              <w:rPr>
                <w:webHidden/>
              </w:rPr>
              <w:tab/>
            </w:r>
            <w:r>
              <w:rPr>
                <w:webHidden/>
              </w:rPr>
              <w:fldChar w:fldCharType="begin"/>
            </w:r>
            <w:r w:rsidR="00375831">
              <w:rPr>
                <w:webHidden/>
              </w:rPr>
              <w:instrText xml:space="preserve"> PAGEREF _Toc360711617 \h </w:instrText>
            </w:r>
            <w:r>
              <w:rPr>
                <w:webHidden/>
              </w:rPr>
            </w:r>
            <w:r>
              <w:rPr>
                <w:webHidden/>
              </w:rPr>
              <w:fldChar w:fldCharType="separate"/>
            </w:r>
            <w:r w:rsidR="006B79E2">
              <w:rPr>
                <w:webHidden/>
              </w:rPr>
              <w:t>7</w:t>
            </w:r>
            <w:r>
              <w:rPr>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618" w:history="1">
            <w:r w:rsidR="00375831" w:rsidRPr="00A53B0B">
              <w:rPr>
                <w:rStyle w:val="Hipervnculo"/>
                <w:rFonts w:ascii="Arial Narrow" w:hAnsi="Arial Narrow"/>
                <w:noProof/>
              </w:rPr>
              <w:t>Sección I</w:t>
            </w:r>
            <w:r w:rsidR="00375831">
              <w:rPr>
                <w:noProof/>
                <w:webHidden/>
              </w:rPr>
              <w:tab/>
            </w:r>
            <w:r>
              <w:rPr>
                <w:noProof/>
                <w:webHidden/>
              </w:rPr>
              <w:fldChar w:fldCharType="begin"/>
            </w:r>
            <w:r w:rsidR="00375831">
              <w:rPr>
                <w:noProof/>
                <w:webHidden/>
              </w:rPr>
              <w:instrText xml:space="preserve"> PAGEREF _Toc360711618 \h </w:instrText>
            </w:r>
            <w:r>
              <w:rPr>
                <w:noProof/>
                <w:webHidden/>
              </w:rPr>
            </w:r>
            <w:r>
              <w:rPr>
                <w:noProof/>
                <w:webHidden/>
              </w:rPr>
              <w:fldChar w:fldCharType="separate"/>
            </w:r>
            <w:r w:rsidR="006B79E2">
              <w:rPr>
                <w:noProof/>
                <w:webHidden/>
              </w:rPr>
              <w:t>7</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619" w:history="1">
            <w:r w:rsidR="00375831" w:rsidRPr="00A53B0B">
              <w:rPr>
                <w:rStyle w:val="Hipervnculo"/>
                <w:rFonts w:ascii="Arial Narrow" w:hAnsi="Arial Narrow"/>
                <w:noProof/>
              </w:rPr>
              <w:t>Instrucciones a los Oferentes (IAO)</w:t>
            </w:r>
            <w:r w:rsidR="00375831">
              <w:rPr>
                <w:noProof/>
                <w:webHidden/>
              </w:rPr>
              <w:tab/>
            </w:r>
            <w:r>
              <w:rPr>
                <w:noProof/>
                <w:webHidden/>
              </w:rPr>
              <w:fldChar w:fldCharType="begin"/>
            </w:r>
            <w:r w:rsidR="00375831">
              <w:rPr>
                <w:noProof/>
                <w:webHidden/>
              </w:rPr>
              <w:instrText xml:space="preserve"> PAGEREF _Toc360711619 \h </w:instrText>
            </w:r>
            <w:r>
              <w:rPr>
                <w:noProof/>
                <w:webHidden/>
              </w:rPr>
            </w:r>
            <w:r>
              <w:rPr>
                <w:noProof/>
                <w:webHidden/>
              </w:rPr>
              <w:fldChar w:fldCharType="separate"/>
            </w:r>
            <w:r w:rsidR="006B79E2">
              <w:rPr>
                <w:noProof/>
                <w:webHidden/>
              </w:rPr>
              <w:t>7</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20" w:history="1">
            <w:r w:rsidR="00375831" w:rsidRPr="00A53B0B">
              <w:rPr>
                <w:rStyle w:val="Hipervnculo"/>
                <w:noProof/>
              </w:rPr>
              <w:t>1.1  Objetivos y Alcance</w:t>
            </w:r>
            <w:r w:rsidR="00375831">
              <w:rPr>
                <w:noProof/>
                <w:webHidden/>
              </w:rPr>
              <w:tab/>
            </w:r>
            <w:r>
              <w:rPr>
                <w:noProof/>
                <w:webHidden/>
              </w:rPr>
              <w:fldChar w:fldCharType="begin"/>
            </w:r>
            <w:r w:rsidR="00375831">
              <w:rPr>
                <w:noProof/>
                <w:webHidden/>
              </w:rPr>
              <w:instrText xml:space="preserve"> PAGEREF _Toc360711620 \h </w:instrText>
            </w:r>
            <w:r>
              <w:rPr>
                <w:noProof/>
                <w:webHidden/>
              </w:rPr>
            </w:r>
            <w:r>
              <w:rPr>
                <w:noProof/>
                <w:webHidden/>
              </w:rPr>
              <w:fldChar w:fldCharType="separate"/>
            </w:r>
            <w:r w:rsidR="006B79E2">
              <w:rPr>
                <w:noProof/>
                <w:webHidden/>
              </w:rPr>
              <w:t>7</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21" w:history="1">
            <w:r w:rsidR="00375831" w:rsidRPr="00A53B0B">
              <w:rPr>
                <w:rStyle w:val="Hipervnculo"/>
                <w:noProof/>
              </w:rPr>
              <w:t>1.2  Definiciones e Interpretaciones</w:t>
            </w:r>
            <w:r w:rsidR="00375831">
              <w:rPr>
                <w:noProof/>
                <w:webHidden/>
              </w:rPr>
              <w:tab/>
            </w:r>
            <w:r>
              <w:rPr>
                <w:noProof/>
                <w:webHidden/>
              </w:rPr>
              <w:fldChar w:fldCharType="begin"/>
            </w:r>
            <w:r w:rsidR="00375831">
              <w:rPr>
                <w:noProof/>
                <w:webHidden/>
              </w:rPr>
              <w:instrText xml:space="preserve"> PAGEREF _Toc360711621 \h </w:instrText>
            </w:r>
            <w:r>
              <w:rPr>
                <w:noProof/>
                <w:webHidden/>
              </w:rPr>
            </w:r>
            <w:r>
              <w:rPr>
                <w:noProof/>
                <w:webHidden/>
              </w:rPr>
              <w:fldChar w:fldCharType="separate"/>
            </w:r>
            <w:r w:rsidR="006B79E2">
              <w:rPr>
                <w:noProof/>
                <w:webHidden/>
              </w:rPr>
              <w:t>7</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22" w:history="1">
            <w:r w:rsidR="00375831" w:rsidRPr="00A53B0B">
              <w:rPr>
                <w:rStyle w:val="Hipervnculo"/>
                <w:noProof/>
              </w:rPr>
              <w:t>1.3 Idioma</w:t>
            </w:r>
            <w:r w:rsidR="00375831">
              <w:rPr>
                <w:noProof/>
                <w:webHidden/>
              </w:rPr>
              <w:tab/>
            </w:r>
            <w:r>
              <w:rPr>
                <w:noProof/>
                <w:webHidden/>
              </w:rPr>
              <w:fldChar w:fldCharType="begin"/>
            </w:r>
            <w:r w:rsidR="00375831">
              <w:rPr>
                <w:noProof/>
                <w:webHidden/>
              </w:rPr>
              <w:instrText xml:space="preserve"> PAGEREF _Toc360711622 \h </w:instrText>
            </w:r>
            <w:r>
              <w:rPr>
                <w:noProof/>
                <w:webHidden/>
              </w:rPr>
            </w:r>
            <w:r>
              <w:rPr>
                <w:noProof/>
                <w:webHidden/>
              </w:rPr>
              <w:fldChar w:fldCharType="separate"/>
            </w:r>
            <w:r w:rsidR="006B79E2">
              <w:rPr>
                <w:noProof/>
                <w:webHidden/>
              </w:rPr>
              <w:t>11</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23" w:history="1">
            <w:r w:rsidR="00375831" w:rsidRPr="00A53B0B">
              <w:rPr>
                <w:rStyle w:val="Hipervnculo"/>
                <w:noProof/>
              </w:rPr>
              <w:t>1.4 Precio de la Oferta</w:t>
            </w:r>
            <w:r w:rsidR="00375831">
              <w:rPr>
                <w:noProof/>
                <w:webHidden/>
              </w:rPr>
              <w:tab/>
            </w:r>
            <w:r>
              <w:rPr>
                <w:noProof/>
                <w:webHidden/>
              </w:rPr>
              <w:fldChar w:fldCharType="begin"/>
            </w:r>
            <w:r w:rsidR="00375831">
              <w:rPr>
                <w:noProof/>
                <w:webHidden/>
              </w:rPr>
              <w:instrText xml:space="preserve"> PAGEREF _Toc360711623 \h </w:instrText>
            </w:r>
            <w:r>
              <w:rPr>
                <w:noProof/>
                <w:webHidden/>
              </w:rPr>
            </w:r>
            <w:r>
              <w:rPr>
                <w:noProof/>
                <w:webHidden/>
              </w:rPr>
              <w:fldChar w:fldCharType="separate"/>
            </w:r>
            <w:r w:rsidR="006B79E2">
              <w:rPr>
                <w:noProof/>
                <w:webHidden/>
              </w:rPr>
              <w:t>11</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24" w:history="1">
            <w:r w:rsidR="00375831" w:rsidRPr="00A53B0B">
              <w:rPr>
                <w:rStyle w:val="Hipervnculo"/>
                <w:noProof/>
              </w:rPr>
              <w:t>1.5 Moneda de la Oferta</w:t>
            </w:r>
            <w:r w:rsidR="00375831">
              <w:rPr>
                <w:noProof/>
                <w:webHidden/>
              </w:rPr>
              <w:tab/>
            </w:r>
            <w:r>
              <w:rPr>
                <w:noProof/>
                <w:webHidden/>
              </w:rPr>
              <w:fldChar w:fldCharType="begin"/>
            </w:r>
            <w:r w:rsidR="00375831">
              <w:rPr>
                <w:noProof/>
                <w:webHidden/>
              </w:rPr>
              <w:instrText xml:space="preserve"> PAGEREF _Toc360711624 \h </w:instrText>
            </w:r>
            <w:r>
              <w:rPr>
                <w:noProof/>
                <w:webHidden/>
              </w:rPr>
            </w:r>
            <w:r>
              <w:rPr>
                <w:noProof/>
                <w:webHidden/>
              </w:rPr>
              <w:fldChar w:fldCharType="separate"/>
            </w:r>
            <w:r w:rsidR="006B79E2">
              <w:rPr>
                <w:noProof/>
                <w:webHidden/>
              </w:rPr>
              <w:t>12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25" w:history="1">
            <w:r w:rsidR="00375831" w:rsidRPr="00A53B0B">
              <w:rPr>
                <w:rStyle w:val="Hipervnculo"/>
                <w:noProof/>
              </w:rPr>
              <w:t>1.6 Normativa Aplicable</w:t>
            </w:r>
            <w:r w:rsidR="00375831">
              <w:rPr>
                <w:noProof/>
                <w:webHidden/>
              </w:rPr>
              <w:tab/>
            </w:r>
            <w:r>
              <w:rPr>
                <w:noProof/>
                <w:webHidden/>
              </w:rPr>
              <w:fldChar w:fldCharType="begin"/>
            </w:r>
            <w:r w:rsidR="00375831">
              <w:rPr>
                <w:noProof/>
                <w:webHidden/>
              </w:rPr>
              <w:instrText xml:space="preserve"> PAGEREF _Toc360711625 \h </w:instrText>
            </w:r>
            <w:r>
              <w:rPr>
                <w:noProof/>
                <w:webHidden/>
              </w:rPr>
            </w:r>
            <w:r>
              <w:rPr>
                <w:noProof/>
                <w:webHidden/>
              </w:rPr>
              <w:fldChar w:fldCharType="separate"/>
            </w:r>
            <w:r w:rsidR="006B79E2">
              <w:rPr>
                <w:noProof/>
                <w:webHidden/>
              </w:rPr>
              <w:t>12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26" w:history="1">
            <w:r w:rsidR="00375831" w:rsidRPr="00A53B0B">
              <w:rPr>
                <w:rStyle w:val="Hipervnculo"/>
                <w:noProof/>
              </w:rPr>
              <w:t>1.7 Competencia Judicial</w:t>
            </w:r>
            <w:r w:rsidR="00375831">
              <w:rPr>
                <w:noProof/>
                <w:webHidden/>
              </w:rPr>
              <w:tab/>
            </w:r>
            <w:r>
              <w:rPr>
                <w:noProof/>
                <w:webHidden/>
              </w:rPr>
              <w:fldChar w:fldCharType="begin"/>
            </w:r>
            <w:r w:rsidR="00375831">
              <w:rPr>
                <w:noProof/>
                <w:webHidden/>
              </w:rPr>
              <w:instrText xml:space="preserve"> PAGEREF _Toc360711626 \h </w:instrText>
            </w:r>
            <w:r>
              <w:rPr>
                <w:noProof/>
                <w:webHidden/>
              </w:rPr>
            </w:r>
            <w:r>
              <w:rPr>
                <w:noProof/>
                <w:webHidden/>
              </w:rPr>
              <w:fldChar w:fldCharType="separate"/>
            </w:r>
            <w:r w:rsidR="006B79E2">
              <w:rPr>
                <w:noProof/>
                <w:webHidden/>
              </w:rPr>
              <w:t>12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27" w:history="1">
            <w:r w:rsidR="00375831" w:rsidRPr="00A53B0B">
              <w:rPr>
                <w:rStyle w:val="Hipervnculo"/>
                <w:noProof/>
              </w:rPr>
              <w:t>1.8 De la Publicidad</w:t>
            </w:r>
            <w:r w:rsidR="00375831">
              <w:rPr>
                <w:noProof/>
                <w:webHidden/>
              </w:rPr>
              <w:tab/>
            </w:r>
            <w:r>
              <w:rPr>
                <w:noProof/>
                <w:webHidden/>
              </w:rPr>
              <w:fldChar w:fldCharType="begin"/>
            </w:r>
            <w:r w:rsidR="00375831">
              <w:rPr>
                <w:noProof/>
                <w:webHidden/>
              </w:rPr>
              <w:instrText xml:space="preserve"> PAGEREF _Toc360711627 \h </w:instrText>
            </w:r>
            <w:r>
              <w:rPr>
                <w:noProof/>
                <w:webHidden/>
              </w:rPr>
            </w:r>
            <w:r>
              <w:rPr>
                <w:noProof/>
                <w:webHidden/>
              </w:rPr>
              <w:fldChar w:fldCharType="separate"/>
            </w:r>
            <w:r w:rsidR="006B79E2">
              <w:rPr>
                <w:noProof/>
                <w:webHidden/>
              </w:rPr>
              <w:t>12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28" w:history="1">
            <w:r w:rsidR="00375831" w:rsidRPr="00A53B0B">
              <w:rPr>
                <w:rStyle w:val="Hipervnculo"/>
                <w:noProof/>
              </w:rPr>
              <w:t>1.9  Etapas de la Licitación</w:t>
            </w:r>
            <w:r w:rsidR="00375831">
              <w:rPr>
                <w:noProof/>
                <w:webHidden/>
              </w:rPr>
              <w:tab/>
            </w:r>
            <w:r>
              <w:rPr>
                <w:noProof/>
                <w:webHidden/>
              </w:rPr>
              <w:fldChar w:fldCharType="begin"/>
            </w:r>
            <w:r w:rsidR="00375831">
              <w:rPr>
                <w:noProof/>
                <w:webHidden/>
              </w:rPr>
              <w:instrText xml:space="preserve"> PAGEREF _Toc360711628 \h </w:instrText>
            </w:r>
            <w:r>
              <w:rPr>
                <w:noProof/>
                <w:webHidden/>
              </w:rPr>
            </w:r>
            <w:r>
              <w:rPr>
                <w:noProof/>
                <w:webHidden/>
              </w:rPr>
              <w:fldChar w:fldCharType="separate"/>
            </w:r>
            <w:r w:rsidR="006B79E2">
              <w:rPr>
                <w:noProof/>
                <w:webHidden/>
              </w:rPr>
              <w:t>13</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29" w:history="1">
            <w:r w:rsidR="00375831" w:rsidRPr="00A53B0B">
              <w:rPr>
                <w:rStyle w:val="Hipervnculo"/>
                <w:noProof/>
              </w:rPr>
              <w:t>1.10 Órgano de Contratación</w:t>
            </w:r>
            <w:r w:rsidR="00375831">
              <w:rPr>
                <w:noProof/>
                <w:webHidden/>
              </w:rPr>
              <w:tab/>
            </w:r>
            <w:r>
              <w:rPr>
                <w:noProof/>
                <w:webHidden/>
              </w:rPr>
              <w:fldChar w:fldCharType="begin"/>
            </w:r>
            <w:r w:rsidR="00375831">
              <w:rPr>
                <w:noProof/>
                <w:webHidden/>
              </w:rPr>
              <w:instrText xml:space="preserve"> PAGEREF _Toc360711629 \h </w:instrText>
            </w:r>
            <w:r>
              <w:rPr>
                <w:noProof/>
                <w:webHidden/>
              </w:rPr>
            </w:r>
            <w:r>
              <w:rPr>
                <w:noProof/>
                <w:webHidden/>
              </w:rPr>
              <w:fldChar w:fldCharType="separate"/>
            </w:r>
            <w:r w:rsidR="006B79E2">
              <w:rPr>
                <w:noProof/>
                <w:webHidden/>
              </w:rPr>
              <w:t>13</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30" w:history="1">
            <w:r w:rsidR="00375831" w:rsidRPr="00A53B0B">
              <w:rPr>
                <w:rStyle w:val="Hipervnculo"/>
                <w:noProof/>
              </w:rPr>
              <w:t>1.11 Atribuciones</w:t>
            </w:r>
            <w:r w:rsidR="00375831">
              <w:rPr>
                <w:noProof/>
                <w:webHidden/>
              </w:rPr>
              <w:tab/>
            </w:r>
            <w:r>
              <w:rPr>
                <w:noProof/>
                <w:webHidden/>
              </w:rPr>
              <w:fldChar w:fldCharType="begin"/>
            </w:r>
            <w:r w:rsidR="00375831">
              <w:rPr>
                <w:noProof/>
                <w:webHidden/>
              </w:rPr>
              <w:instrText xml:space="preserve"> PAGEREF _Toc360711630 \h </w:instrText>
            </w:r>
            <w:r>
              <w:rPr>
                <w:noProof/>
                <w:webHidden/>
              </w:rPr>
            </w:r>
            <w:r>
              <w:rPr>
                <w:noProof/>
                <w:webHidden/>
              </w:rPr>
              <w:fldChar w:fldCharType="separate"/>
            </w:r>
            <w:r w:rsidR="006B79E2">
              <w:rPr>
                <w:noProof/>
                <w:webHidden/>
              </w:rPr>
              <w:t>13</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31" w:history="1">
            <w:r w:rsidR="00375831" w:rsidRPr="00A53B0B">
              <w:rPr>
                <w:rStyle w:val="Hipervnculo"/>
                <w:noProof/>
              </w:rPr>
              <w:t>1.12 Órgano Responsable del Proceso</w:t>
            </w:r>
            <w:r w:rsidR="00375831">
              <w:rPr>
                <w:noProof/>
                <w:webHidden/>
              </w:rPr>
              <w:tab/>
            </w:r>
            <w:r>
              <w:rPr>
                <w:noProof/>
                <w:webHidden/>
              </w:rPr>
              <w:fldChar w:fldCharType="begin"/>
            </w:r>
            <w:r w:rsidR="00375831">
              <w:rPr>
                <w:noProof/>
                <w:webHidden/>
              </w:rPr>
              <w:instrText xml:space="preserve"> PAGEREF _Toc360711631 \h </w:instrText>
            </w:r>
            <w:r>
              <w:rPr>
                <w:noProof/>
                <w:webHidden/>
              </w:rPr>
            </w:r>
            <w:r>
              <w:rPr>
                <w:noProof/>
                <w:webHidden/>
              </w:rPr>
              <w:fldChar w:fldCharType="separate"/>
            </w:r>
            <w:r w:rsidR="006B79E2">
              <w:rPr>
                <w:noProof/>
                <w:webHidden/>
              </w:rPr>
              <w:t>13</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32" w:history="1">
            <w:r w:rsidR="00375831" w:rsidRPr="00A53B0B">
              <w:rPr>
                <w:rStyle w:val="Hipervnculo"/>
                <w:noProof/>
              </w:rPr>
              <w:t>1.13 Exención de Responsabilidades</w:t>
            </w:r>
            <w:r w:rsidR="00375831">
              <w:rPr>
                <w:noProof/>
                <w:webHidden/>
              </w:rPr>
              <w:tab/>
            </w:r>
            <w:r>
              <w:rPr>
                <w:noProof/>
                <w:webHidden/>
              </w:rPr>
              <w:fldChar w:fldCharType="begin"/>
            </w:r>
            <w:r w:rsidR="00375831">
              <w:rPr>
                <w:noProof/>
                <w:webHidden/>
              </w:rPr>
              <w:instrText xml:space="preserve"> PAGEREF _Toc360711632 \h </w:instrText>
            </w:r>
            <w:r>
              <w:rPr>
                <w:noProof/>
                <w:webHidden/>
              </w:rPr>
            </w:r>
            <w:r>
              <w:rPr>
                <w:noProof/>
                <w:webHidden/>
              </w:rPr>
              <w:fldChar w:fldCharType="separate"/>
            </w:r>
            <w:r w:rsidR="006B79E2">
              <w:rPr>
                <w:noProof/>
                <w:webHidden/>
              </w:rPr>
              <w:t>14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33" w:history="1">
            <w:r w:rsidR="00375831" w:rsidRPr="00A53B0B">
              <w:rPr>
                <w:rStyle w:val="Hipervnculo"/>
                <w:noProof/>
              </w:rPr>
              <w:t>1.14 Prácticas Corruptas o Fraudulentas</w:t>
            </w:r>
            <w:r w:rsidR="00375831">
              <w:rPr>
                <w:noProof/>
                <w:webHidden/>
              </w:rPr>
              <w:tab/>
            </w:r>
            <w:r>
              <w:rPr>
                <w:noProof/>
                <w:webHidden/>
              </w:rPr>
              <w:fldChar w:fldCharType="begin"/>
            </w:r>
            <w:r w:rsidR="00375831">
              <w:rPr>
                <w:noProof/>
                <w:webHidden/>
              </w:rPr>
              <w:instrText xml:space="preserve"> PAGEREF _Toc360711633 \h </w:instrText>
            </w:r>
            <w:r>
              <w:rPr>
                <w:noProof/>
                <w:webHidden/>
              </w:rPr>
            </w:r>
            <w:r>
              <w:rPr>
                <w:noProof/>
                <w:webHidden/>
              </w:rPr>
              <w:fldChar w:fldCharType="separate"/>
            </w:r>
            <w:r w:rsidR="006B79E2">
              <w:rPr>
                <w:noProof/>
                <w:webHidden/>
              </w:rPr>
              <w:t>14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34" w:history="1">
            <w:r w:rsidR="00375831" w:rsidRPr="00A53B0B">
              <w:rPr>
                <w:rStyle w:val="Hipervnculo"/>
                <w:noProof/>
              </w:rPr>
              <w:t>1.15 De los Oferentes/Proponentes Hábiles e Inhábiles</w:t>
            </w:r>
            <w:r w:rsidR="00375831">
              <w:rPr>
                <w:noProof/>
                <w:webHidden/>
              </w:rPr>
              <w:tab/>
            </w:r>
            <w:r>
              <w:rPr>
                <w:noProof/>
                <w:webHidden/>
              </w:rPr>
              <w:fldChar w:fldCharType="begin"/>
            </w:r>
            <w:r w:rsidR="00375831">
              <w:rPr>
                <w:noProof/>
                <w:webHidden/>
              </w:rPr>
              <w:instrText xml:space="preserve"> PAGEREF _Toc360711634 \h </w:instrText>
            </w:r>
            <w:r>
              <w:rPr>
                <w:noProof/>
                <w:webHidden/>
              </w:rPr>
            </w:r>
            <w:r>
              <w:rPr>
                <w:noProof/>
                <w:webHidden/>
              </w:rPr>
              <w:fldChar w:fldCharType="separate"/>
            </w:r>
            <w:r w:rsidR="006B79E2">
              <w:rPr>
                <w:noProof/>
                <w:webHidden/>
              </w:rPr>
              <w:t>14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35" w:history="1">
            <w:r w:rsidR="00375831" w:rsidRPr="00A53B0B">
              <w:rPr>
                <w:rStyle w:val="Hipervnculo"/>
                <w:noProof/>
              </w:rPr>
              <w:t>1.16 Prohibición de Contratar</w:t>
            </w:r>
            <w:r w:rsidR="00375831">
              <w:rPr>
                <w:noProof/>
                <w:webHidden/>
              </w:rPr>
              <w:tab/>
            </w:r>
            <w:r>
              <w:rPr>
                <w:noProof/>
                <w:webHidden/>
              </w:rPr>
              <w:fldChar w:fldCharType="begin"/>
            </w:r>
            <w:r w:rsidR="00375831">
              <w:rPr>
                <w:noProof/>
                <w:webHidden/>
              </w:rPr>
              <w:instrText xml:space="preserve"> PAGEREF _Toc360711635 \h </w:instrText>
            </w:r>
            <w:r>
              <w:rPr>
                <w:noProof/>
                <w:webHidden/>
              </w:rPr>
            </w:r>
            <w:r>
              <w:rPr>
                <w:noProof/>
                <w:webHidden/>
              </w:rPr>
              <w:fldChar w:fldCharType="separate"/>
            </w:r>
            <w:r w:rsidR="006B79E2">
              <w:rPr>
                <w:noProof/>
                <w:webHidden/>
              </w:rPr>
              <w:t>14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36" w:history="1">
            <w:r w:rsidR="00375831" w:rsidRPr="00A53B0B">
              <w:rPr>
                <w:rStyle w:val="Hipervnculo"/>
                <w:noProof/>
              </w:rPr>
              <w:t>1.17 Demostración de Capacidad para Contratar</w:t>
            </w:r>
            <w:r w:rsidR="00375831">
              <w:rPr>
                <w:noProof/>
                <w:webHidden/>
              </w:rPr>
              <w:tab/>
            </w:r>
            <w:r>
              <w:rPr>
                <w:noProof/>
                <w:webHidden/>
              </w:rPr>
              <w:fldChar w:fldCharType="begin"/>
            </w:r>
            <w:r w:rsidR="00375831">
              <w:rPr>
                <w:noProof/>
                <w:webHidden/>
              </w:rPr>
              <w:instrText xml:space="preserve"> PAGEREF _Toc360711636 \h </w:instrText>
            </w:r>
            <w:r>
              <w:rPr>
                <w:noProof/>
                <w:webHidden/>
              </w:rPr>
            </w:r>
            <w:r>
              <w:rPr>
                <w:noProof/>
                <w:webHidden/>
              </w:rPr>
              <w:fldChar w:fldCharType="separate"/>
            </w:r>
            <w:r w:rsidR="006B79E2">
              <w:rPr>
                <w:noProof/>
                <w:webHidden/>
              </w:rPr>
              <w:t>16</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37" w:history="1">
            <w:r w:rsidR="00375831" w:rsidRPr="00A53B0B">
              <w:rPr>
                <w:rStyle w:val="Hipervnculo"/>
                <w:noProof/>
              </w:rPr>
              <w:t>1.18 Representante Legal</w:t>
            </w:r>
            <w:r w:rsidR="00375831">
              <w:rPr>
                <w:noProof/>
                <w:webHidden/>
              </w:rPr>
              <w:tab/>
            </w:r>
            <w:r>
              <w:rPr>
                <w:noProof/>
                <w:webHidden/>
              </w:rPr>
              <w:fldChar w:fldCharType="begin"/>
            </w:r>
            <w:r w:rsidR="00375831">
              <w:rPr>
                <w:noProof/>
                <w:webHidden/>
              </w:rPr>
              <w:instrText xml:space="preserve"> PAGEREF _Toc360711637 \h </w:instrText>
            </w:r>
            <w:r>
              <w:rPr>
                <w:noProof/>
                <w:webHidden/>
              </w:rPr>
            </w:r>
            <w:r>
              <w:rPr>
                <w:noProof/>
                <w:webHidden/>
              </w:rPr>
              <w:fldChar w:fldCharType="separate"/>
            </w:r>
            <w:r w:rsidR="006B79E2">
              <w:rPr>
                <w:noProof/>
                <w:webHidden/>
              </w:rPr>
              <w:t>16</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38" w:history="1">
            <w:r w:rsidR="00375831" w:rsidRPr="00A53B0B">
              <w:rPr>
                <w:rStyle w:val="Hipervnculo"/>
                <w:noProof/>
              </w:rPr>
              <w:t>1.19 Agentes Autorizados</w:t>
            </w:r>
            <w:r w:rsidR="00375831">
              <w:rPr>
                <w:noProof/>
                <w:webHidden/>
              </w:rPr>
              <w:tab/>
            </w:r>
            <w:r>
              <w:rPr>
                <w:noProof/>
                <w:webHidden/>
              </w:rPr>
              <w:fldChar w:fldCharType="begin"/>
            </w:r>
            <w:r w:rsidR="00375831">
              <w:rPr>
                <w:noProof/>
                <w:webHidden/>
              </w:rPr>
              <w:instrText xml:space="preserve"> PAGEREF _Toc360711638 \h </w:instrText>
            </w:r>
            <w:r>
              <w:rPr>
                <w:noProof/>
                <w:webHidden/>
              </w:rPr>
            </w:r>
            <w:r>
              <w:rPr>
                <w:noProof/>
                <w:webHidden/>
              </w:rPr>
              <w:fldChar w:fldCharType="separate"/>
            </w:r>
            <w:r w:rsidR="006B79E2">
              <w:rPr>
                <w:noProof/>
                <w:webHidden/>
              </w:rPr>
              <w:t>16</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39" w:history="1">
            <w:r w:rsidR="00375831" w:rsidRPr="00A53B0B">
              <w:rPr>
                <w:rStyle w:val="Hipervnculo"/>
                <w:noProof/>
              </w:rPr>
              <w:t>1.20 Subsanaciones</w:t>
            </w:r>
            <w:r w:rsidR="00375831">
              <w:rPr>
                <w:noProof/>
                <w:webHidden/>
              </w:rPr>
              <w:tab/>
            </w:r>
            <w:r>
              <w:rPr>
                <w:noProof/>
                <w:webHidden/>
              </w:rPr>
              <w:fldChar w:fldCharType="begin"/>
            </w:r>
            <w:r w:rsidR="00375831">
              <w:rPr>
                <w:noProof/>
                <w:webHidden/>
              </w:rPr>
              <w:instrText xml:space="preserve"> PAGEREF _Toc360711639 \h </w:instrText>
            </w:r>
            <w:r>
              <w:rPr>
                <w:noProof/>
                <w:webHidden/>
              </w:rPr>
            </w:r>
            <w:r>
              <w:rPr>
                <w:noProof/>
                <w:webHidden/>
              </w:rPr>
              <w:fldChar w:fldCharType="separate"/>
            </w:r>
            <w:r w:rsidR="006B79E2">
              <w:rPr>
                <w:noProof/>
                <w:webHidden/>
              </w:rPr>
              <w:t>17</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40" w:history="1">
            <w:r w:rsidR="00375831" w:rsidRPr="00A53B0B">
              <w:rPr>
                <w:rStyle w:val="Hipervnculo"/>
                <w:noProof/>
              </w:rPr>
              <w:t>1.21 Rectificaciones Aritméticas</w:t>
            </w:r>
            <w:r w:rsidR="00375831">
              <w:rPr>
                <w:noProof/>
                <w:webHidden/>
              </w:rPr>
              <w:tab/>
            </w:r>
            <w:r>
              <w:rPr>
                <w:noProof/>
                <w:webHidden/>
              </w:rPr>
              <w:fldChar w:fldCharType="begin"/>
            </w:r>
            <w:r w:rsidR="00375831">
              <w:rPr>
                <w:noProof/>
                <w:webHidden/>
              </w:rPr>
              <w:instrText xml:space="preserve"> PAGEREF _Toc360711640 \h </w:instrText>
            </w:r>
            <w:r>
              <w:rPr>
                <w:noProof/>
                <w:webHidden/>
              </w:rPr>
            </w:r>
            <w:r>
              <w:rPr>
                <w:noProof/>
                <w:webHidden/>
              </w:rPr>
              <w:fldChar w:fldCharType="separate"/>
            </w:r>
            <w:r w:rsidR="006B79E2">
              <w:rPr>
                <w:noProof/>
                <w:webHidden/>
              </w:rPr>
              <w:t>17</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41" w:history="1">
            <w:r w:rsidR="00375831" w:rsidRPr="00A53B0B">
              <w:rPr>
                <w:rStyle w:val="Hipervnculo"/>
                <w:noProof/>
              </w:rPr>
              <w:t>1.22 Garantías</w:t>
            </w:r>
            <w:r w:rsidR="00375831">
              <w:rPr>
                <w:noProof/>
                <w:webHidden/>
              </w:rPr>
              <w:tab/>
            </w:r>
            <w:r>
              <w:rPr>
                <w:noProof/>
                <w:webHidden/>
              </w:rPr>
              <w:fldChar w:fldCharType="begin"/>
            </w:r>
            <w:r w:rsidR="00375831">
              <w:rPr>
                <w:noProof/>
                <w:webHidden/>
              </w:rPr>
              <w:instrText xml:space="preserve"> PAGEREF _Toc360711641 \h </w:instrText>
            </w:r>
            <w:r>
              <w:rPr>
                <w:noProof/>
                <w:webHidden/>
              </w:rPr>
            </w:r>
            <w:r>
              <w:rPr>
                <w:noProof/>
                <w:webHidden/>
              </w:rPr>
              <w:fldChar w:fldCharType="separate"/>
            </w:r>
            <w:r w:rsidR="006B79E2">
              <w:rPr>
                <w:noProof/>
                <w:webHidden/>
              </w:rPr>
              <w:t>18</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42" w:history="1">
            <w:r w:rsidR="00375831" w:rsidRPr="00A53B0B">
              <w:rPr>
                <w:rStyle w:val="Hipervnculo"/>
                <w:noProof/>
              </w:rPr>
              <w:t>1.22.1 Garantía de la Seriedad de la Oferta</w:t>
            </w:r>
            <w:r w:rsidR="00375831">
              <w:rPr>
                <w:noProof/>
                <w:webHidden/>
              </w:rPr>
              <w:tab/>
            </w:r>
            <w:r>
              <w:rPr>
                <w:noProof/>
                <w:webHidden/>
              </w:rPr>
              <w:fldChar w:fldCharType="begin"/>
            </w:r>
            <w:r w:rsidR="00375831">
              <w:rPr>
                <w:noProof/>
                <w:webHidden/>
              </w:rPr>
              <w:instrText xml:space="preserve"> PAGEREF _Toc360711642 \h </w:instrText>
            </w:r>
            <w:r>
              <w:rPr>
                <w:noProof/>
                <w:webHidden/>
              </w:rPr>
            </w:r>
            <w:r>
              <w:rPr>
                <w:noProof/>
                <w:webHidden/>
              </w:rPr>
              <w:fldChar w:fldCharType="separate"/>
            </w:r>
            <w:r w:rsidR="006B79E2">
              <w:rPr>
                <w:noProof/>
                <w:webHidden/>
              </w:rPr>
              <w:t>18</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43" w:history="1">
            <w:r w:rsidR="00375831" w:rsidRPr="00A53B0B">
              <w:rPr>
                <w:rStyle w:val="Hipervnculo"/>
                <w:noProof/>
              </w:rPr>
              <w:t>1.22.2 Garantía de Fiel Cumplimiento de Contrato</w:t>
            </w:r>
            <w:r w:rsidR="00375831">
              <w:rPr>
                <w:noProof/>
                <w:webHidden/>
              </w:rPr>
              <w:tab/>
            </w:r>
            <w:r>
              <w:rPr>
                <w:noProof/>
                <w:webHidden/>
              </w:rPr>
              <w:fldChar w:fldCharType="begin"/>
            </w:r>
            <w:r w:rsidR="00375831">
              <w:rPr>
                <w:noProof/>
                <w:webHidden/>
              </w:rPr>
              <w:instrText xml:space="preserve"> PAGEREF _Toc360711643 \h </w:instrText>
            </w:r>
            <w:r>
              <w:rPr>
                <w:noProof/>
                <w:webHidden/>
              </w:rPr>
            </w:r>
            <w:r>
              <w:rPr>
                <w:noProof/>
                <w:webHidden/>
              </w:rPr>
              <w:fldChar w:fldCharType="separate"/>
            </w:r>
            <w:r w:rsidR="006B79E2">
              <w:rPr>
                <w:noProof/>
                <w:webHidden/>
              </w:rPr>
              <w:t>18</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44" w:history="1">
            <w:r w:rsidR="00375831" w:rsidRPr="00A53B0B">
              <w:rPr>
                <w:rStyle w:val="Hipervnculo"/>
                <w:noProof/>
              </w:rPr>
              <w:t>1.23  Devolución de las Garantías</w:t>
            </w:r>
            <w:r w:rsidR="00375831">
              <w:rPr>
                <w:noProof/>
                <w:webHidden/>
              </w:rPr>
              <w:tab/>
            </w:r>
            <w:r>
              <w:rPr>
                <w:noProof/>
                <w:webHidden/>
              </w:rPr>
              <w:fldChar w:fldCharType="begin"/>
            </w:r>
            <w:r w:rsidR="00375831">
              <w:rPr>
                <w:noProof/>
                <w:webHidden/>
              </w:rPr>
              <w:instrText xml:space="preserve"> PAGEREF _Toc360711644 \h </w:instrText>
            </w:r>
            <w:r>
              <w:rPr>
                <w:noProof/>
                <w:webHidden/>
              </w:rPr>
            </w:r>
            <w:r>
              <w:rPr>
                <w:noProof/>
                <w:webHidden/>
              </w:rPr>
              <w:fldChar w:fldCharType="separate"/>
            </w:r>
            <w:r w:rsidR="006B79E2">
              <w:rPr>
                <w:noProof/>
                <w:webHidden/>
              </w:rPr>
              <w:t>18</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45" w:history="1">
            <w:r w:rsidR="00375831" w:rsidRPr="00A53B0B">
              <w:rPr>
                <w:rStyle w:val="Hipervnculo"/>
                <w:noProof/>
              </w:rPr>
              <w:t>1.24 Garantía de Buen Uso del Anticipo</w:t>
            </w:r>
            <w:r w:rsidR="00375831">
              <w:rPr>
                <w:noProof/>
                <w:webHidden/>
              </w:rPr>
              <w:tab/>
            </w:r>
            <w:r>
              <w:rPr>
                <w:noProof/>
                <w:webHidden/>
              </w:rPr>
              <w:fldChar w:fldCharType="begin"/>
            </w:r>
            <w:r w:rsidR="00375831">
              <w:rPr>
                <w:noProof/>
                <w:webHidden/>
              </w:rPr>
              <w:instrText xml:space="preserve"> PAGEREF _Toc360711645 \h </w:instrText>
            </w:r>
            <w:r>
              <w:rPr>
                <w:noProof/>
                <w:webHidden/>
              </w:rPr>
            </w:r>
            <w:r>
              <w:rPr>
                <w:noProof/>
                <w:webHidden/>
              </w:rPr>
              <w:fldChar w:fldCharType="separate"/>
            </w:r>
            <w:r w:rsidR="006B79E2">
              <w:rPr>
                <w:noProof/>
                <w:webHidden/>
              </w:rPr>
              <w:t>19</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46" w:history="1">
            <w:r w:rsidR="00375831" w:rsidRPr="00A53B0B">
              <w:rPr>
                <w:rStyle w:val="Hipervnculo"/>
                <w:noProof/>
              </w:rPr>
              <w:t>1.25 Garantía Adicional</w:t>
            </w:r>
            <w:r w:rsidR="00375831">
              <w:rPr>
                <w:noProof/>
                <w:webHidden/>
              </w:rPr>
              <w:tab/>
            </w:r>
            <w:r>
              <w:rPr>
                <w:noProof/>
                <w:webHidden/>
              </w:rPr>
              <w:fldChar w:fldCharType="begin"/>
            </w:r>
            <w:r w:rsidR="00375831">
              <w:rPr>
                <w:noProof/>
                <w:webHidden/>
              </w:rPr>
              <w:instrText xml:space="preserve"> PAGEREF _Toc360711646 \h </w:instrText>
            </w:r>
            <w:r>
              <w:rPr>
                <w:noProof/>
                <w:webHidden/>
              </w:rPr>
            </w:r>
            <w:r>
              <w:rPr>
                <w:noProof/>
                <w:webHidden/>
              </w:rPr>
              <w:fldChar w:fldCharType="separate"/>
            </w:r>
            <w:r w:rsidR="006B79E2">
              <w:rPr>
                <w:noProof/>
                <w:webHidden/>
              </w:rPr>
              <w:t>19</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47" w:history="1">
            <w:r w:rsidR="00375831" w:rsidRPr="00A53B0B">
              <w:rPr>
                <w:rStyle w:val="Hipervnculo"/>
                <w:noProof/>
              </w:rPr>
              <w:t>1.26 Consultas, Circulares y Enmiendas</w:t>
            </w:r>
            <w:r w:rsidR="00375831">
              <w:rPr>
                <w:noProof/>
                <w:webHidden/>
              </w:rPr>
              <w:tab/>
            </w:r>
            <w:r>
              <w:rPr>
                <w:noProof/>
                <w:webHidden/>
              </w:rPr>
              <w:fldChar w:fldCharType="begin"/>
            </w:r>
            <w:r w:rsidR="00375831">
              <w:rPr>
                <w:noProof/>
                <w:webHidden/>
              </w:rPr>
              <w:instrText xml:space="preserve"> PAGEREF _Toc360711647 \h </w:instrText>
            </w:r>
            <w:r>
              <w:rPr>
                <w:noProof/>
                <w:webHidden/>
              </w:rPr>
            </w:r>
            <w:r>
              <w:rPr>
                <w:noProof/>
                <w:webHidden/>
              </w:rPr>
              <w:fldChar w:fldCharType="separate"/>
            </w:r>
            <w:r w:rsidR="006B79E2">
              <w:rPr>
                <w:noProof/>
                <w:webHidden/>
              </w:rPr>
              <w:t>19</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48" w:history="1">
            <w:r w:rsidR="00375831" w:rsidRPr="00A53B0B">
              <w:rPr>
                <w:rStyle w:val="Hipervnculo"/>
                <w:noProof/>
              </w:rPr>
              <w:t>1.27 Dirección</w:t>
            </w:r>
            <w:r w:rsidR="00375831">
              <w:rPr>
                <w:noProof/>
                <w:webHidden/>
              </w:rPr>
              <w:tab/>
            </w:r>
            <w:r>
              <w:rPr>
                <w:noProof/>
                <w:webHidden/>
              </w:rPr>
              <w:fldChar w:fldCharType="begin"/>
            </w:r>
            <w:r w:rsidR="00375831">
              <w:rPr>
                <w:noProof/>
                <w:webHidden/>
              </w:rPr>
              <w:instrText xml:space="preserve"> PAGEREF _Toc360711648 \h </w:instrText>
            </w:r>
            <w:r>
              <w:rPr>
                <w:noProof/>
                <w:webHidden/>
              </w:rPr>
            </w:r>
            <w:r>
              <w:rPr>
                <w:noProof/>
                <w:webHidden/>
              </w:rPr>
              <w:fldChar w:fldCharType="separate"/>
            </w:r>
            <w:r w:rsidR="006B79E2">
              <w:rPr>
                <w:noProof/>
                <w:webHidden/>
              </w:rPr>
              <w:t>19</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49" w:history="1">
            <w:r w:rsidR="00375831" w:rsidRPr="00A53B0B">
              <w:rPr>
                <w:rStyle w:val="Hipervnculo"/>
                <w:noProof/>
              </w:rPr>
              <w:t>1.28 Circulares</w:t>
            </w:r>
            <w:r w:rsidR="00375831">
              <w:rPr>
                <w:noProof/>
                <w:webHidden/>
              </w:rPr>
              <w:tab/>
            </w:r>
            <w:r>
              <w:rPr>
                <w:noProof/>
                <w:webHidden/>
              </w:rPr>
              <w:fldChar w:fldCharType="begin"/>
            </w:r>
            <w:r w:rsidR="00375831">
              <w:rPr>
                <w:noProof/>
                <w:webHidden/>
              </w:rPr>
              <w:instrText xml:space="preserve"> PAGEREF _Toc360711649 \h </w:instrText>
            </w:r>
            <w:r>
              <w:rPr>
                <w:noProof/>
                <w:webHidden/>
              </w:rPr>
            </w:r>
            <w:r>
              <w:rPr>
                <w:noProof/>
                <w:webHidden/>
              </w:rPr>
              <w:fldChar w:fldCharType="separate"/>
            </w:r>
            <w:r w:rsidR="006B79E2">
              <w:rPr>
                <w:noProof/>
                <w:webHidden/>
              </w:rPr>
              <w:t>20</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50" w:history="1">
            <w:r w:rsidR="00375831" w:rsidRPr="00A53B0B">
              <w:rPr>
                <w:rStyle w:val="Hipervnculo"/>
                <w:noProof/>
              </w:rPr>
              <w:t>1.29 Enmiendas</w:t>
            </w:r>
            <w:r w:rsidR="00375831">
              <w:rPr>
                <w:noProof/>
                <w:webHidden/>
              </w:rPr>
              <w:tab/>
            </w:r>
            <w:r>
              <w:rPr>
                <w:noProof/>
                <w:webHidden/>
              </w:rPr>
              <w:fldChar w:fldCharType="begin"/>
            </w:r>
            <w:r w:rsidR="00375831">
              <w:rPr>
                <w:noProof/>
                <w:webHidden/>
              </w:rPr>
              <w:instrText xml:space="preserve"> PAGEREF _Toc360711650 \h </w:instrText>
            </w:r>
            <w:r>
              <w:rPr>
                <w:noProof/>
                <w:webHidden/>
              </w:rPr>
            </w:r>
            <w:r>
              <w:rPr>
                <w:noProof/>
                <w:webHidden/>
              </w:rPr>
              <w:fldChar w:fldCharType="separate"/>
            </w:r>
            <w:r w:rsidR="006B79E2">
              <w:rPr>
                <w:noProof/>
                <w:webHidden/>
              </w:rPr>
              <w:t>20</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51" w:history="1">
            <w:r w:rsidR="00375831" w:rsidRPr="00A53B0B">
              <w:rPr>
                <w:rStyle w:val="Hipervnculo"/>
                <w:noProof/>
              </w:rPr>
              <w:t>1.30 Visita al lugar de las Obras</w:t>
            </w:r>
            <w:r w:rsidR="00375831">
              <w:rPr>
                <w:noProof/>
                <w:webHidden/>
              </w:rPr>
              <w:tab/>
            </w:r>
            <w:r>
              <w:rPr>
                <w:noProof/>
                <w:webHidden/>
              </w:rPr>
              <w:fldChar w:fldCharType="begin"/>
            </w:r>
            <w:r w:rsidR="00375831">
              <w:rPr>
                <w:noProof/>
                <w:webHidden/>
              </w:rPr>
              <w:instrText xml:space="preserve"> PAGEREF _Toc360711651 \h </w:instrText>
            </w:r>
            <w:r>
              <w:rPr>
                <w:noProof/>
                <w:webHidden/>
              </w:rPr>
            </w:r>
            <w:r>
              <w:rPr>
                <w:noProof/>
                <w:webHidden/>
              </w:rPr>
              <w:fldChar w:fldCharType="separate"/>
            </w:r>
            <w:r w:rsidR="006B79E2">
              <w:rPr>
                <w:noProof/>
                <w:webHidden/>
              </w:rPr>
              <w:t>20</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52" w:history="1">
            <w:r w:rsidR="00375831" w:rsidRPr="00A53B0B">
              <w:rPr>
                <w:rStyle w:val="Hipervnculo"/>
                <w:noProof/>
              </w:rPr>
              <w:t>1.31  Reclamos, Impugnaciones y Controversias</w:t>
            </w:r>
            <w:r w:rsidR="00375831">
              <w:rPr>
                <w:noProof/>
                <w:webHidden/>
              </w:rPr>
              <w:tab/>
            </w:r>
            <w:r>
              <w:rPr>
                <w:noProof/>
                <w:webHidden/>
              </w:rPr>
              <w:fldChar w:fldCharType="begin"/>
            </w:r>
            <w:r w:rsidR="00375831">
              <w:rPr>
                <w:noProof/>
                <w:webHidden/>
              </w:rPr>
              <w:instrText xml:space="preserve"> PAGEREF _Toc360711652 \h </w:instrText>
            </w:r>
            <w:r>
              <w:rPr>
                <w:noProof/>
                <w:webHidden/>
              </w:rPr>
            </w:r>
            <w:r>
              <w:rPr>
                <w:noProof/>
                <w:webHidden/>
              </w:rPr>
              <w:fldChar w:fldCharType="separate"/>
            </w:r>
            <w:r w:rsidR="006B79E2">
              <w:rPr>
                <w:noProof/>
                <w:webHidden/>
              </w:rPr>
              <w:t>20</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653" w:history="1">
            <w:r w:rsidR="00375831" w:rsidRPr="00A53B0B">
              <w:rPr>
                <w:rStyle w:val="Hipervnculo"/>
                <w:rFonts w:ascii="Arial Narrow" w:hAnsi="Arial Narrow"/>
                <w:noProof/>
              </w:rPr>
              <w:t>Sección II</w:t>
            </w:r>
            <w:r w:rsidR="00375831">
              <w:rPr>
                <w:noProof/>
                <w:webHidden/>
              </w:rPr>
              <w:tab/>
            </w:r>
            <w:r>
              <w:rPr>
                <w:noProof/>
                <w:webHidden/>
              </w:rPr>
              <w:fldChar w:fldCharType="begin"/>
            </w:r>
            <w:r w:rsidR="00375831">
              <w:rPr>
                <w:noProof/>
                <w:webHidden/>
              </w:rPr>
              <w:instrText xml:space="preserve"> PAGEREF _Toc360711653 \h </w:instrText>
            </w:r>
            <w:r>
              <w:rPr>
                <w:noProof/>
                <w:webHidden/>
              </w:rPr>
            </w:r>
            <w:r>
              <w:rPr>
                <w:noProof/>
                <w:webHidden/>
              </w:rPr>
              <w:fldChar w:fldCharType="separate"/>
            </w:r>
            <w:r w:rsidR="006B79E2">
              <w:rPr>
                <w:noProof/>
                <w:webHidden/>
              </w:rPr>
              <w:t>22</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654" w:history="1">
            <w:r w:rsidR="00375831" w:rsidRPr="00A53B0B">
              <w:rPr>
                <w:rStyle w:val="Hipervnculo"/>
                <w:rFonts w:ascii="Arial Narrow" w:hAnsi="Arial Narrow"/>
                <w:noProof/>
              </w:rPr>
              <w:t>Datos de la Licitación (DDL)</w:t>
            </w:r>
            <w:r w:rsidR="00375831">
              <w:rPr>
                <w:noProof/>
                <w:webHidden/>
              </w:rPr>
              <w:tab/>
            </w:r>
            <w:r>
              <w:rPr>
                <w:noProof/>
                <w:webHidden/>
              </w:rPr>
              <w:fldChar w:fldCharType="begin"/>
            </w:r>
            <w:r w:rsidR="00375831">
              <w:rPr>
                <w:noProof/>
                <w:webHidden/>
              </w:rPr>
              <w:instrText xml:space="preserve"> PAGEREF _Toc360711654 \h </w:instrText>
            </w:r>
            <w:r>
              <w:rPr>
                <w:noProof/>
                <w:webHidden/>
              </w:rPr>
            </w:r>
            <w:r>
              <w:rPr>
                <w:noProof/>
                <w:webHidden/>
              </w:rPr>
              <w:fldChar w:fldCharType="separate"/>
            </w:r>
            <w:r w:rsidR="006B79E2">
              <w:rPr>
                <w:noProof/>
                <w:webHidden/>
              </w:rPr>
              <w:t>22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55" w:history="1">
            <w:r w:rsidR="00375831" w:rsidRPr="00A53B0B">
              <w:rPr>
                <w:rStyle w:val="Hipervnculo"/>
                <w:noProof/>
              </w:rPr>
              <w:t>2.1 Objeto de la Licitación</w:t>
            </w:r>
            <w:r w:rsidR="00375831">
              <w:rPr>
                <w:noProof/>
                <w:webHidden/>
              </w:rPr>
              <w:tab/>
            </w:r>
            <w:r>
              <w:rPr>
                <w:noProof/>
                <w:webHidden/>
              </w:rPr>
              <w:fldChar w:fldCharType="begin"/>
            </w:r>
            <w:r w:rsidR="00375831">
              <w:rPr>
                <w:noProof/>
                <w:webHidden/>
              </w:rPr>
              <w:instrText xml:space="preserve"> PAGEREF _Toc360711655 \h </w:instrText>
            </w:r>
            <w:r>
              <w:rPr>
                <w:noProof/>
                <w:webHidden/>
              </w:rPr>
            </w:r>
            <w:r>
              <w:rPr>
                <w:noProof/>
                <w:webHidden/>
              </w:rPr>
              <w:fldChar w:fldCharType="separate"/>
            </w:r>
            <w:r w:rsidR="006B79E2">
              <w:rPr>
                <w:noProof/>
                <w:webHidden/>
              </w:rPr>
              <w:t>22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56" w:history="1">
            <w:r w:rsidR="00375831" w:rsidRPr="00A53B0B">
              <w:rPr>
                <w:rStyle w:val="Hipervnculo"/>
                <w:noProof/>
              </w:rPr>
              <w:t>2.2 Procedimiento de Selección</w:t>
            </w:r>
            <w:r w:rsidR="00375831">
              <w:rPr>
                <w:noProof/>
                <w:webHidden/>
              </w:rPr>
              <w:tab/>
            </w:r>
            <w:r>
              <w:rPr>
                <w:noProof/>
                <w:webHidden/>
              </w:rPr>
              <w:fldChar w:fldCharType="begin"/>
            </w:r>
            <w:r w:rsidR="00375831">
              <w:rPr>
                <w:noProof/>
                <w:webHidden/>
              </w:rPr>
              <w:instrText xml:space="preserve"> PAGEREF _Toc360711656 \h </w:instrText>
            </w:r>
            <w:r>
              <w:rPr>
                <w:noProof/>
                <w:webHidden/>
              </w:rPr>
            </w:r>
            <w:r>
              <w:rPr>
                <w:noProof/>
                <w:webHidden/>
              </w:rPr>
              <w:fldChar w:fldCharType="separate"/>
            </w:r>
            <w:r w:rsidR="006B79E2">
              <w:rPr>
                <w:noProof/>
                <w:webHidden/>
              </w:rPr>
              <w:t>22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57" w:history="1">
            <w:r w:rsidR="00375831" w:rsidRPr="00A53B0B">
              <w:rPr>
                <w:rStyle w:val="Hipervnculo"/>
                <w:noProof/>
              </w:rPr>
              <w:t>2.3 Fuente de Recursos</w:t>
            </w:r>
            <w:r w:rsidR="00375831">
              <w:rPr>
                <w:noProof/>
                <w:webHidden/>
              </w:rPr>
              <w:tab/>
            </w:r>
            <w:r>
              <w:rPr>
                <w:noProof/>
                <w:webHidden/>
              </w:rPr>
              <w:fldChar w:fldCharType="begin"/>
            </w:r>
            <w:r w:rsidR="00375831">
              <w:rPr>
                <w:noProof/>
                <w:webHidden/>
              </w:rPr>
              <w:instrText xml:space="preserve"> PAGEREF _Toc360711657 \h </w:instrText>
            </w:r>
            <w:r>
              <w:rPr>
                <w:noProof/>
                <w:webHidden/>
              </w:rPr>
            </w:r>
            <w:r>
              <w:rPr>
                <w:noProof/>
                <w:webHidden/>
              </w:rPr>
              <w:fldChar w:fldCharType="separate"/>
            </w:r>
            <w:r w:rsidR="006B79E2">
              <w:rPr>
                <w:noProof/>
                <w:webHidden/>
              </w:rPr>
              <w:t>22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58" w:history="1">
            <w:r w:rsidR="00375831" w:rsidRPr="00A53B0B">
              <w:rPr>
                <w:rStyle w:val="Hipervnculo"/>
                <w:noProof/>
              </w:rPr>
              <w:t>2.4 Condiciones de Pago</w:t>
            </w:r>
            <w:r w:rsidR="00375831">
              <w:rPr>
                <w:noProof/>
                <w:webHidden/>
              </w:rPr>
              <w:tab/>
            </w:r>
            <w:r>
              <w:rPr>
                <w:noProof/>
                <w:webHidden/>
              </w:rPr>
              <w:fldChar w:fldCharType="begin"/>
            </w:r>
            <w:r w:rsidR="00375831">
              <w:rPr>
                <w:noProof/>
                <w:webHidden/>
              </w:rPr>
              <w:instrText xml:space="preserve"> PAGEREF _Toc360711658 \h </w:instrText>
            </w:r>
            <w:r>
              <w:rPr>
                <w:noProof/>
                <w:webHidden/>
              </w:rPr>
            </w:r>
            <w:r>
              <w:rPr>
                <w:noProof/>
                <w:webHidden/>
              </w:rPr>
              <w:fldChar w:fldCharType="separate"/>
            </w:r>
            <w:r w:rsidR="006B79E2">
              <w:rPr>
                <w:noProof/>
                <w:webHidden/>
              </w:rPr>
              <w:t>22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59" w:history="1">
            <w:r w:rsidR="00375831" w:rsidRPr="00A53B0B">
              <w:rPr>
                <w:rStyle w:val="Hipervnculo"/>
                <w:noProof/>
              </w:rPr>
              <w:t>2.5 Cronograma de la Licitación</w:t>
            </w:r>
            <w:r w:rsidR="00375831">
              <w:rPr>
                <w:noProof/>
                <w:webHidden/>
              </w:rPr>
              <w:tab/>
            </w:r>
            <w:r>
              <w:rPr>
                <w:noProof/>
                <w:webHidden/>
              </w:rPr>
              <w:fldChar w:fldCharType="begin"/>
            </w:r>
            <w:r w:rsidR="00375831">
              <w:rPr>
                <w:noProof/>
                <w:webHidden/>
              </w:rPr>
              <w:instrText xml:space="preserve"> PAGEREF _Toc360711659 \h </w:instrText>
            </w:r>
            <w:r>
              <w:rPr>
                <w:noProof/>
                <w:webHidden/>
              </w:rPr>
            </w:r>
            <w:r>
              <w:rPr>
                <w:noProof/>
                <w:webHidden/>
              </w:rPr>
              <w:fldChar w:fldCharType="separate"/>
            </w:r>
            <w:r w:rsidR="006B79E2">
              <w:rPr>
                <w:noProof/>
                <w:webHidden/>
              </w:rPr>
              <w:t>23</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60" w:history="1">
            <w:r w:rsidR="00375831" w:rsidRPr="00A53B0B">
              <w:rPr>
                <w:rStyle w:val="Hipervnculo"/>
                <w:noProof/>
              </w:rPr>
              <w:t>2.6 Disponibilidad y Adquisición del Pliego de Condiciones</w:t>
            </w:r>
            <w:r w:rsidR="00375831">
              <w:rPr>
                <w:noProof/>
                <w:webHidden/>
              </w:rPr>
              <w:tab/>
            </w:r>
            <w:r>
              <w:rPr>
                <w:noProof/>
                <w:webHidden/>
              </w:rPr>
              <w:fldChar w:fldCharType="begin"/>
            </w:r>
            <w:r w:rsidR="00375831">
              <w:rPr>
                <w:noProof/>
                <w:webHidden/>
              </w:rPr>
              <w:instrText xml:space="preserve"> PAGEREF _Toc360711660 \h </w:instrText>
            </w:r>
            <w:r>
              <w:rPr>
                <w:noProof/>
                <w:webHidden/>
              </w:rPr>
            </w:r>
            <w:r>
              <w:rPr>
                <w:noProof/>
                <w:webHidden/>
              </w:rPr>
              <w:fldChar w:fldCharType="separate"/>
            </w:r>
            <w:r w:rsidR="006B79E2">
              <w:rPr>
                <w:noProof/>
                <w:webHidden/>
              </w:rPr>
              <w:t>24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61" w:history="1">
            <w:r w:rsidR="00375831" w:rsidRPr="00A53B0B">
              <w:rPr>
                <w:rStyle w:val="Hipervnculo"/>
                <w:noProof/>
              </w:rPr>
              <w:t>2.7 Conocimiento y Aceptación del Pliego de Condiciones</w:t>
            </w:r>
            <w:r w:rsidR="00375831">
              <w:rPr>
                <w:noProof/>
                <w:webHidden/>
              </w:rPr>
              <w:tab/>
            </w:r>
            <w:r>
              <w:rPr>
                <w:noProof/>
                <w:webHidden/>
              </w:rPr>
              <w:fldChar w:fldCharType="begin"/>
            </w:r>
            <w:r w:rsidR="00375831">
              <w:rPr>
                <w:noProof/>
                <w:webHidden/>
              </w:rPr>
              <w:instrText xml:space="preserve"> PAGEREF _Toc360711661 \h </w:instrText>
            </w:r>
            <w:r>
              <w:rPr>
                <w:noProof/>
                <w:webHidden/>
              </w:rPr>
            </w:r>
            <w:r>
              <w:rPr>
                <w:noProof/>
                <w:webHidden/>
              </w:rPr>
              <w:fldChar w:fldCharType="separate"/>
            </w:r>
            <w:r w:rsidR="006B79E2">
              <w:rPr>
                <w:noProof/>
                <w:webHidden/>
              </w:rPr>
              <w:t>24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62" w:history="1">
            <w:r w:rsidR="00375831" w:rsidRPr="00A53B0B">
              <w:rPr>
                <w:rStyle w:val="Hipervnculo"/>
                <w:noProof/>
              </w:rPr>
              <w:t>2.8 Especificaciones Técnicas</w:t>
            </w:r>
            <w:r w:rsidR="00375831">
              <w:rPr>
                <w:noProof/>
                <w:webHidden/>
              </w:rPr>
              <w:tab/>
            </w:r>
            <w:r>
              <w:rPr>
                <w:noProof/>
                <w:webHidden/>
              </w:rPr>
              <w:fldChar w:fldCharType="begin"/>
            </w:r>
            <w:r w:rsidR="00375831">
              <w:rPr>
                <w:noProof/>
                <w:webHidden/>
              </w:rPr>
              <w:instrText xml:space="preserve"> PAGEREF _Toc360711662 \h </w:instrText>
            </w:r>
            <w:r>
              <w:rPr>
                <w:noProof/>
                <w:webHidden/>
              </w:rPr>
            </w:r>
            <w:r>
              <w:rPr>
                <w:noProof/>
                <w:webHidden/>
              </w:rPr>
              <w:fldChar w:fldCharType="separate"/>
            </w:r>
            <w:r w:rsidR="006B79E2">
              <w:rPr>
                <w:noProof/>
                <w:webHidden/>
              </w:rPr>
              <w:t>24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63" w:history="1">
            <w:r w:rsidR="00375831" w:rsidRPr="00A53B0B">
              <w:rPr>
                <w:rStyle w:val="Hipervnculo"/>
                <w:noProof/>
              </w:rPr>
              <w:t>2.9 Tiempo Estimado de Ejecución de la Obra</w:t>
            </w:r>
            <w:r w:rsidR="00375831">
              <w:rPr>
                <w:noProof/>
                <w:webHidden/>
              </w:rPr>
              <w:tab/>
            </w:r>
            <w:r>
              <w:rPr>
                <w:noProof/>
                <w:webHidden/>
              </w:rPr>
              <w:fldChar w:fldCharType="begin"/>
            </w:r>
            <w:r w:rsidR="00375831">
              <w:rPr>
                <w:noProof/>
                <w:webHidden/>
              </w:rPr>
              <w:instrText xml:space="preserve"> PAGEREF _Toc360711663 \h </w:instrText>
            </w:r>
            <w:r>
              <w:rPr>
                <w:noProof/>
                <w:webHidden/>
              </w:rPr>
            </w:r>
            <w:r>
              <w:rPr>
                <w:noProof/>
                <w:webHidden/>
              </w:rPr>
              <w:fldChar w:fldCharType="separate"/>
            </w:r>
            <w:r w:rsidR="006B79E2">
              <w:rPr>
                <w:noProof/>
                <w:webHidden/>
              </w:rPr>
              <w:t>24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64" w:history="1">
            <w:r w:rsidR="00375831" w:rsidRPr="00A53B0B">
              <w:rPr>
                <w:rStyle w:val="Hipervnculo"/>
                <w:noProof/>
              </w:rPr>
              <w:t>2.10 Presentación de Propuestas Técnicas y Económicas “Sobre A” y “Sobre B”</w:t>
            </w:r>
            <w:r w:rsidR="00375831">
              <w:rPr>
                <w:noProof/>
                <w:webHidden/>
              </w:rPr>
              <w:tab/>
            </w:r>
            <w:r>
              <w:rPr>
                <w:noProof/>
                <w:webHidden/>
              </w:rPr>
              <w:fldChar w:fldCharType="begin"/>
            </w:r>
            <w:r w:rsidR="00375831">
              <w:rPr>
                <w:noProof/>
                <w:webHidden/>
              </w:rPr>
              <w:instrText xml:space="preserve"> PAGEREF _Toc360711664 \h </w:instrText>
            </w:r>
            <w:r>
              <w:rPr>
                <w:noProof/>
                <w:webHidden/>
              </w:rPr>
            </w:r>
            <w:r>
              <w:rPr>
                <w:noProof/>
                <w:webHidden/>
              </w:rPr>
              <w:fldChar w:fldCharType="separate"/>
            </w:r>
            <w:r w:rsidR="006B79E2">
              <w:rPr>
                <w:noProof/>
                <w:webHidden/>
              </w:rPr>
              <w:t>24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65" w:history="1">
            <w:r w:rsidR="00375831" w:rsidRPr="00A53B0B">
              <w:rPr>
                <w:rStyle w:val="Hipervnculo"/>
                <w:noProof/>
              </w:rPr>
              <w:t>2.11 Lugar, Fecha y Hora</w:t>
            </w:r>
            <w:r w:rsidR="00375831">
              <w:rPr>
                <w:noProof/>
                <w:webHidden/>
              </w:rPr>
              <w:tab/>
            </w:r>
            <w:r>
              <w:rPr>
                <w:noProof/>
                <w:webHidden/>
              </w:rPr>
              <w:fldChar w:fldCharType="begin"/>
            </w:r>
            <w:r w:rsidR="00375831">
              <w:rPr>
                <w:noProof/>
                <w:webHidden/>
              </w:rPr>
              <w:instrText xml:space="preserve"> PAGEREF _Toc360711665 \h </w:instrText>
            </w:r>
            <w:r>
              <w:rPr>
                <w:noProof/>
                <w:webHidden/>
              </w:rPr>
            </w:r>
            <w:r>
              <w:rPr>
                <w:noProof/>
                <w:webHidden/>
              </w:rPr>
              <w:fldChar w:fldCharType="separate"/>
            </w:r>
            <w:r w:rsidR="006B79E2">
              <w:rPr>
                <w:noProof/>
                <w:webHidden/>
              </w:rPr>
              <w:t>24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66" w:history="1">
            <w:r w:rsidR="00375831" w:rsidRPr="00A53B0B">
              <w:rPr>
                <w:rStyle w:val="Hipervnculo"/>
                <w:noProof/>
              </w:rPr>
              <w:t>2.12 Forma para la Presentación de los  Documentos Contenidos en el “Sobre A”</w:t>
            </w:r>
            <w:r w:rsidR="00375831">
              <w:rPr>
                <w:noProof/>
                <w:webHidden/>
              </w:rPr>
              <w:tab/>
            </w:r>
            <w:r>
              <w:rPr>
                <w:noProof/>
                <w:webHidden/>
              </w:rPr>
              <w:fldChar w:fldCharType="begin"/>
            </w:r>
            <w:r w:rsidR="00375831">
              <w:rPr>
                <w:noProof/>
                <w:webHidden/>
              </w:rPr>
              <w:instrText xml:space="preserve"> PAGEREF _Toc360711666 \h </w:instrText>
            </w:r>
            <w:r>
              <w:rPr>
                <w:noProof/>
                <w:webHidden/>
              </w:rPr>
            </w:r>
            <w:r>
              <w:rPr>
                <w:noProof/>
                <w:webHidden/>
              </w:rPr>
              <w:fldChar w:fldCharType="separate"/>
            </w:r>
            <w:r w:rsidR="006B79E2">
              <w:rPr>
                <w:noProof/>
                <w:webHidden/>
              </w:rPr>
              <w:t>25</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67" w:history="1">
            <w:r w:rsidR="00375831" w:rsidRPr="00A53B0B">
              <w:rPr>
                <w:rStyle w:val="Hipervnculo"/>
                <w:noProof/>
              </w:rPr>
              <w:t>2.13 Documentación a Presentar</w:t>
            </w:r>
            <w:r w:rsidR="00375831">
              <w:rPr>
                <w:noProof/>
                <w:webHidden/>
              </w:rPr>
              <w:tab/>
            </w:r>
            <w:r>
              <w:rPr>
                <w:noProof/>
                <w:webHidden/>
              </w:rPr>
              <w:fldChar w:fldCharType="begin"/>
            </w:r>
            <w:r w:rsidR="00375831">
              <w:rPr>
                <w:noProof/>
                <w:webHidden/>
              </w:rPr>
              <w:instrText xml:space="preserve"> PAGEREF _Toc360711667 \h </w:instrText>
            </w:r>
            <w:r>
              <w:rPr>
                <w:noProof/>
                <w:webHidden/>
              </w:rPr>
            </w:r>
            <w:r>
              <w:rPr>
                <w:noProof/>
                <w:webHidden/>
              </w:rPr>
              <w:fldChar w:fldCharType="separate"/>
            </w:r>
            <w:r w:rsidR="006B79E2">
              <w:rPr>
                <w:noProof/>
                <w:webHidden/>
              </w:rPr>
              <w:t>25</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68" w:history="1">
            <w:r w:rsidR="00375831" w:rsidRPr="00A53B0B">
              <w:rPr>
                <w:rStyle w:val="Hipervnculo"/>
                <w:noProof/>
              </w:rPr>
              <w:t>2.14 Presentación de la Documentación Contenida en el  “Sobre B”</w:t>
            </w:r>
            <w:r w:rsidR="00375831">
              <w:rPr>
                <w:noProof/>
                <w:webHidden/>
              </w:rPr>
              <w:tab/>
            </w:r>
            <w:r>
              <w:rPr>
                <w:noProof/>
                <w:webHidden/>
              </w:rPr>
              <w:fldChar w:fldCharType="begin"/>
            </w:r>
            <w:r w:rsidR="00375831">
              <w:rPr>
                <w:noProof/>
                <w:webHidden/>
              </w:rPr>
              <w:instrText xml:space="preserve"> PAGEREF _Toc360711668 \h </w:instrText>
            </w:r>
            <w:r>
              <w:rPr>
                <w:noProof/>
                <w:webHidden/>
              </w:rPr>
            </w:r>
            <w:r>
              <w:rPr>
                <w:noProof/>
                <w:webHidden/>
              </w:rPr>
              <w:fldChar w:fldCharType="separate"/>
            </w:r>
            <w:r w:rsidR="006B79E2">
              <w:rPr>
                <w:noProof/>
                <w:webHidden/>
              </w:rPr>
              <w:t>26</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69" w:history="1">
            <w:r w:rsidR="00375831" w:rsidRPr="00A53B0B">
              <w:rPr>
                <w:rStyle w:val="Hipervnculo"/>
                <w:noProof/>
              </w:rPr>
              <w:t>2.15 Documentación a Presentar</w:t>
            </w:r>
            <w:r w:rsidR="00375831">
              <w:rPr>
                <w:rStyle w:val="Hipervnculo"/>
                <w:noProof/>
              </w:rPr>
              <w:t xml:space="preserve"> en el “Sobre B”</w:t>
            </w:r>
            <w:r w:rsidR="00375831">
              <w:rPr>
                <w:noProof/>
                <w:webHidden/>
              </w:rPr>
              <w:tab/>
            </w:r>
            <w:r>
              <w:rPr>
                <w:noProof/>
                <w:webHidden/>
              </w:rPr>
              <w:fldChar w:fldCharType="begin"/>
            </w:r>
            <w:r w:rsidR="00375831">
              <w:rPr>
                <w:noProof/>
                <w:webHidden/>
              </w:rPr>
              <w:instrText xml:space="preserve"> PAGEREF _Toc360711669 \h </w:instrText>
            </w:r>
            <w:r>
              <w:rPr>
                <w:noProof/>
                <w:webHidden/>
              </w:rPr>
            </w:r>
            <w:r>
              <w:rPr>
                <w:noProof/>
                <w:webHidden/>
              </w:rPr>
              <w:fldChar w:fldCharType="separate"/>
            </w:r>
            <w:r w:rsidR="006B79E2">
              <w:rPr>
                <w:noProof/>
                <w:webHidden/>
              </w:rPr>
              <w:t>26</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670" w:history="1">
            <w:r w:rsidR="00375831" w:rsidRPr="00A53B0B">
              <w:rPr>
                <w:rStyle w:val="Hipervnculo"/>
                <w:rFonts w:ascii="Arial Narrow" w:hAnsi="Arial Narrow"/>
                <w:noProof/>
              </w:rPr>
              <w:t>Sección III</w:t>
            </w:r>
            <w:r w:rsidR="00375831">
              <w:rPr>
                <w:noProof/>
                <w:webHidden/>
              </w:rPr>
              <w:tab/>
            </w:r>
            <w:r>
              <w:rPr>
                <w:noProof/>
                <w:webHidden/>
              </w:rPr>
              <w:fldChar w:fldCharType="begin"/>
            </w:r>
            <w:r w:rsidR="00375831">
              <w:rPr>
                <w:noProof/>
                <w:webHidden/>
              </w:rPr>
              <w:instrText xml:space="preserve"> PAGEREF _Toc360711670 \h </w:instrText>
            </w:r>
            <w:r>
              <w:rPr>
                <w:noProof/>
                <w:webHidden/>
              </w:rPr>
            </w:r>
            <w:r>
              <w:rPr>
                <w:noProof/>
                <w:webHidden/>
              </w:rPr>
              <w:fldChar w:fldCharType="separate"/>
            </w:r>
            <w:r w:rsidR="006B79E2">
              <w:rPr>
                <w:noProof/>
                <w:webHidden/>
              </w:rPr>
              <w:t>28</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671" w:history="1">
            <w:r w:rsidR="00375831" w:rsidRPr="00A53B0B">
              <w:rPr>
                <w:rStyle w:val="Hipervnculo"/>
                <w:rFonts w:ascii="Arial Narrow" w:hAnsi="Arial Narrow"/>
                <w:noProof/>
              </w:rPr>
              <w:t>Apertura y Validación de Ofertas</w:t>
            </w:r>
            <w:r w:rsidR="00375831">
              <w:rPr>
                <w:noProof/>
                <w:webHidden/>
              </w:rPr>
              <w:tab/>
            </w:r>
            <w:r>
              <w:rPr>
                <w:noProof/>
                <w:webHidden/>
              </w:rPr>
              <w:fldChar w:fldCharType="begin"/>
            </w:r>
            <w:r w:rsidR="00375831">
              <w:rPr>
                <w:noProof/>
                <w:webHidden/>
              </w:rPr>
              <w:instrText xml:space="preserve"> PAGEREF _Toc360711671 \h </w:instrText>
            </w:r>
            <w:r>
              <w:rPr>
                <w:noProof/>
                <w:webHidden/>
              </w:rPr>
            </w:r>
            <w:r>
              <w:rPr>
                <w:noProof/>
                <w:webHidden/>
              </w:rPr>
              <w:fldChar w:fldCharType="separate"/>
            </w:r>
            <w:r w:rsidR="006B79E2">
              <w:rPr>
                <w:noProof/>
                <w:webHidden/>
              </w:rPr>
              <w:t>28</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72" w:history="1">
            <w:r w:rsidR="00375831" w:rsidRPr="00A53B0B">
              <w:rPr>
                <w:rStyle w:val="Hipervnculo"/>
                <w:noProof/>
              </w:rPr>
              <w:t>3.1 Procedimiento de Apertura de Sobres</w:t>
            </w:r>
            <w:r w:rsidR="00375831">
              <w:rPr>
                <w:noProof/>
                <w:webHidden/>
              </w:rPr>
              <w:tab/>
            </w:r>
            <w:r>
              <w:rPr>
                <w:noProof/>
                <w:webHidden/>
              </w:rPr>
              <w:fldChar w:fldCharType="begin"/>
            </w:r>
            <w:r w:rsidR="00375831">
              <w:rPr>
                <w:noProof/>
                <w:webHidden/>
              </w:rPr>
              <w:instrText xml:space="preserve"> PAGEREF _Toc360711672 \h </w:instrText>
            </w:r>
            <w:r>
              <w:rPr>
                <w:noProof/>
                <w:webHidden/>
              </w:rPr>
            </w:r>
            <w:r>
              <w:rPr>
                <w:noProof/>
                <w:webHidden/>
              </w:rPr>
              <w:fldChar w:fldCharType="separate"/>
            </w:r>
            <w:r w:rsidR="006B79E2">
              <w:rPr>
                <w:noProof/>
                <w:webHidden/>
              </w:rPr>
              <w:t>28</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73" w:history="1">
            <w:r w:rsidR="00375831" w:rsidRPr="00A53B0B">
              <w:rPr>
                <w:rStyle w:val="Hipervnculo"/>
                <w:noProof/>
              </w:rPr>
              <w:t>3.2 Apertura de “Sobre A”, contentivo de  Propuestas Técnicas</w:t>
            </w:r>
            <w:r w:rsidR="00375831">
              <w:rPr>
                <w:noProof/>
                <w:webHidden/>
              </w:rPr>
              <w:tab/>
            </w:r>
            <w:r>
              <w:rPr>
                <w:noProof/>
                <w:webHidden/>
              </w:rPr>
              <w:fldChar w:fldCharType="begin"/>
            </w:r>
            <w:r w:rsidR="00375831">
              <w:rPr>
                <w:noProof/>
                <w:webHidden/>
              </w:rPr>
              <w:instrText xml:space="preserve"> PAGEREF _Toc360711673 \h </w:instrText>
            </w:r>
            <w:r>
              <w:rPr>
                <w:noProof/>
                <w:webHidden/>
              </w:rPr>
            </w:r>
            <w:r>
              <w:rPr>
                <w:noProof/>
                <w:webHidden/>
              </w:rPr>
              <w:fldChar w:fldCharType="separate"/>
            </w:r>
            <w:r w:rsidR="006B79E2">
              <w:rPr>
                <w:noProof/>
                <w:webHidden/>
              </w:rPr>
              <w:t>28</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74" w:history="1">
            <w:r w:rsidR="00375831" w:rsidRPr="00A53B0B">
              <w:rPr>
                <w:rStyle w:val="Hipervnculo"/>
                <w:noProof/>
              </w:rPr>
              <w:t>3.3 Validación y Verificación de Documentos</w:t>
            </w:r>
            <w:r w:rsidR="00375831">
              <w:rPr>
                <w:noProof/>
                <w:webHidden/>
              </w:rPr>
              <w:tab/>
            </w:r>
            <w:r>
              <w:rPr>
                <w:noProof/>
                <w:webHidden/>
              </w:rPr>
              <w:fldChar w:fldCharType="begin"/>
            </w:r>
            <w:r w:rsidR="00375831">
              <w:rPr>
                <w:noProof/>
                <w:webHidden/>
              </w:rPr>
              <w:instrText xml:space="preserve"> PAGEREF _Toc360711674 \h </w:instrText>
            </w:r>
            <w:r>
              <w:rPr>
                <w:noProof/>
                <w:webHidden/>
              </w:rPr>
            </w:r>
            <w:r>
              <w:rPr>
                <w:noProof/>
                <w:webHidden/>
              </w:rPr>
              <w:fldChar w:fldCharType="separate"/>
            </w:r>
            <w:r w:rsidR="006B79E2">
              <w:rPr>
                <w:noProof/>
                <w:webHidden/>
              </w:rPr>
              <w:t>28</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75" w:history="1">
            <w:r w:rsidR="00375831" w:rsidRPr="00A53B0B">
              <w:rPr>
                <w:rStyle w:val="Hipervnculo"/>
                <w:noProof/>
              </w:rPr>
              <w:t>3.4 Criterios de Evaluación</w:t>
            </w:r>
            <w:r w:rsidR="00375831">
              <w:rPr>
                <w:noProof/>
                <w:webHidden/>
              </w:rPr>
              <w:tab/>
            </w:r>
            <w:r>
              <w:rPr>
                <w:noProof/>
                <w:webHidden/>
              </w:rPr>
              <w:fldChar w:fldCharType="begin"/>
            </w:r>
            <w:r w:rsidR="00375831">
              <w:rPr>
                <w:noProof/>
                <w:webHidden/>
              </w:rPr>
              <w:instrText xml:space="preserve"> PAGEREF _Toc360711675 \h </w:instrText>
            </w:r>
            <w:r>
              <w:rPr>
                <w:noProof/>
                <w:webHidden/>
              </w:rPr>
            </w:r>
            <w:r>
              <w:rPr>
                <w:noProof/>
                <w:webHidden/>
              </w:rPr>
              <w:fldChar w:fldCharType="separate"/>
            </w:r>
            <w:r w:rsidR="006B79E2">
              <w:rPr>
                <w:noProof/>
                <w:webHidden/>
              </w:rPr>
              <w:t>29</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76" w:history="1">
            <w:r w:rsidR="00375831" w:rsidRPr="00A53B0B">
              <w:rPr>
                <w:rStyle w:val="Hipervnculo"/>
                <w:noProof/>
              </w:rPr>
              <w:t>3.5  Apertura de los “Sobres B”, Contentivos de Propuestas Económicas</w:t>
            </w:r>
            <w:r w:rsidR="00375831">
              <w:rPr>
                <w:noProof/>
                <w:webHidden/>
              </w:rPr>
              <w:tab/>
            </w:r>
            <w:r>
              <w:rPr>
                <w:noProof/>
                <w:webHidden/>
              </w:rPr>
              <w:fldChar w:fldCharType="begin"/>
            </w:r>
            <w:r w:rsidR="00375831">
              <w:rPr>
                <w:noProof/>
                <w:webHidden/>
              </w:rPr>
              <w:instrText xml:space="preserve"> PAGEREF _Toc360711676 \h </w:instrText>
            </w:r>
            <w:r>
              <w:rPr>
                <w:noProof/>
                <w:webHidden/>
              </w:rPr>
            </w:r>
            <w:r>
              <w:rPr>
                <w:noProof/>
                <w:webHidden/>
              </w:rPr>
              <w:fldChar w:fldCharType="separate"/>
            </w:r>
            <w:r w:rsidR="006B79E2">
              <w:rPr>
                <w:noProof/>
                <w:webHidden/>
              </w:rPr>
              <w:t>32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77" w:history="1">
            <w:r w:rsidR="00375831" w:rsidRPr="00A53B0B">
              <w:rPr>
                <w:rStyle w:val="Hipervnculo"/>
                <w:noProof/>
              </w:rPr>
              <w:t>3.6 Confidencialidad del Proceso</w:t>
            </w:r>
            <w:r w:rsidR="00375831">
              <w:rPr>
                <w:noProof/>
                <w:webHidden/>
              </w:rPr>
              <w:tab/>
            </w:r>
            <w:r>
              <w:rPr>
                <w:noProof/>
                <w:webHidden/>
              </w:rPr>
              <w:fldChar w:fldCharType="begin"/>
            </w:r>
            <w:r w:rsidR="00375831">
              <w:rPr>
                <w:noProof/>
                <w:webHidden/>
              </w:rPr>
              <w:instrText xml:space="preserve"> PAGEREF _Toc360711677 \h </w:instrText>
            </w:r>
            <w:r>
              <w:rPr>
                <w:noProof/>
                <w:webHidden/>
              </w:rPr>
            </w:r>
            <w:r>
              <w:rPr>
                <w:noProof/>
                <w:webHidden/>
              </w:rPr>
              <w:fldChar w:fldCharType="separate"/>
            </w:r>
            <w:r w:rsidR="006B79E2">
              <w:rPr>
                <w:noProof/>
                <w:webHidden/>
              </w:rPr>
              <w:t>33</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78" w:history="1">
            <w:r w:rsidR="00375831" w:rsidRPr="00A53B0B">
              <w:rPr>
                <w:rStyle w:val="Hipervnculo"/>
                <w:noProof/>
              </w:rPr>
              <w:t>3.7 Plazo de Mantenimiento de Oferta</w:t>
            </w:r>
            <w:r w:rsidR="00375831">
              <w:rPr>
                <w:noProof/>
                <w:webHidden/>
              </w:rPr>
              <w:tab/>
            </w:r>
            <w:r>
              <w:rPr>
                <w:noProof/>
                <w:webHidden/>
              </w:rPr>
              <w:fldChar w:fldCharType="begin"/>
            </w:r>
            <w:r w:rsidR="00375831">
              <w:rPr>
                <w:noProof/>
                <w:webHidden/>
              </w:rPr>
              <w:instrText xml:space="preserve"> PAGEREF _Toc360711678 \h </w:instrText>
            </w:r>
            <w:r>
              <w:rPr>
                <w:noProof/>
                <w:webHidden/>
              </w:rPr>
            </w:r>
            <w:r>
              <w:rPr>
                <w:noProof/>
                <w:webHidden/>
              </w:rPr>
              <w:fldChar w:fldCharType="separate"/>
            </w:r>
            <w:r w:rsidR="006B79E2">
              <w:rPr>
                <w:noProof/>
                <w:webHidden/>
              </w:rPr>
              <w:t>33</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79" w:history="1">
            <w:r w:rsidR="00375831" w:rsidRPr="00A53B0B">
              <w:rPr>
                <w:rStyle w:val="Hipervnculo"/>
                <w:noProof/>
              </w:rPr>
              <w:t>3.8 Evaluación Oferta Económica</w:t>
            </w:r>
            <w:r w:rsidR="00375831">
              <w:rPr>
                <w:noProof/>
                <w:webHidden/>
              </w:rPr>
              <w:tab/>
            </w:r>
            <w:r>
              <w:rPr>
                <w:noProof/>
                <w:webHidden/>
              </w:rPr>
              <w:fldChar w:fldCharType="begin"/>
            </w:r>
            <w:r w:rsidR="00375831">
              <w:rPr>
                <w:noProof/>
                <w:webHidden/>
              </w:rPr>
              <w:instrText xml:space="preserve"> PAGEREF _Toc360711679 \h </w:instrText>
            </w:r>
            <w:r>
              <w:rPr>
                <w:noProof/>
                <w:webHidden/>
              </w:rPr>
            </w:r>
            <w:r>
              <w:rPr>
                <w:noProof/>
                <w:webHidden/>
              </w:rPr>
              <w:fldChar w:fldCharType="separate"/>
            </w:r>
            <w:r w:rsidR="006B79E2">
              <w:rPr>
                <w:noProof/>
                <w:webHidden/>
              </w:rPr>
              <w:t>33</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80" w:history="1">
            <w:r w:rsidR="00375831" w:rsidRPr="00A53B0B">
              <w:rPr>
                <w:rStyle w:val="Hipervnculo"/>
                <w:noProof/>
              </w:rPr>
              <w:t>3.9 Evaluación Combinada: Oferta Técnica y Oferta Económica</w:t>
            </w:r>
            <w:r w:rsidR="00375831">
              <w:rPr>
                <w:noProof/>
                <w:webHidden/>
              </w:rPr>
              <w:tab/>
            </w:r>
            <w:r>
              <w:rPr>
                <w:noProof/>
                <w:webHidden/>
              </w:rPr>
              <w:fldChar w:fldCharType="begin"/>
            </w:r>
            <w:r w:rsidR="00375831">
              <w:rPr>
                <w:noProof/>
                <w:webHidden/>
              </w:rPr>
              <w:instrText xml:space="preserve"> PAGEREF _Toc360711680 \h </w:instrText>
            </w:r>
            <w:r>
              <w:rPr>
                <w:noProof/>
                <w:webHidden/>
              </w:rPr>
            </w:r>
            <w:r>
              <w:rPr>
                <w:noProof/>
                <w:webHidden/>
              </w:rPr>
              <w:fldChar w:fldCharType="separate"/>
            </w:r>
            <w:r w:rsidR="006B79E2">
              <w:rPr>
                <w:noProof/>
                <w:webHidden/>
              </w:rPr>
              <w:t>34</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681" w:history="1">
            <w:r w:rsidR="00375831" w:rsidRPr="00A53B0B">
              <w:rPr>
                <w:rStyle w:val="Hipervnculo"/>
                <w:rFonts w:ascii="Arial Narrow" w:hAnsi="Arial Narrow"/>
                <w:noProof/>
              </w:rPr>
              <w:t>Adjudicación</w:t>
            </w:r>
            <w:r w:rsidR="00375831">
              <w:rPr>
                <w:noProof/>
                <w:webHidden/>
              </w:rPr>
              <w:tab/>
            </w:r>
            <w:r>
              <w:rPr>
                <w:noProof/>
                <w:webHidden/>
              </w:rPr>
              <w:fldChar w:fldCharType="begin"/>
            </w:r>
            <w:r w:rsidR="00375831">
              <w:rPr>
                <w:noProof/>
                <w:webHidden/>
              </w:rPr>
              <w:instrText xml:space="preserve"> PAGEREF _Toc360711681 \h </w:instrText>
            </w:r>
            <w:r>
              <w:rPr>
                <w:noProof/>
                <w:webHidden/>
              </w:rPr>
            </w:r>
            <w:r>
              <w:rPr>
                <w:noProof/>
                <w:webHidden/>
              </w:rPr>
              <w:fldChar w:fldCharType="separate"/>
            </w:r>
            <w:r w:rsidR="006B79E2">
              <w:rPr>
                <w:noProof/>
                <w:webHidden/>
              </w:rPr>
              <w:t>35</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82" w:history="1">
            <w:r w:rsidR="00375831" w:rsidRPr="00A53B0B">
              <w:rPr>
                <w:rStyle w:val="Hipervnculo"/>
                <w:noProof/>
              </w:rPr>
              <w:t>4.1 Criterios de Adjudicación</w:t>
            </w:r>
            <w:r w:rsidR="00375831">
              <w:rPr>
                <w:noProof/>
                <w:webHidden/>
              </w:rPr>
              <w:tab/>
            </w:r>
            <w:r>
              <w:rPr>
                <w:noProof/>
                <w:webHidden/>
              </w:rPr>
              <w:fldChar w:fldCharType="begin"/>
            </w:r>
            <w:r w:rsidR="00375831">
              <w:rPr>
                <w:noProof/>
                <w:webHidden/>
              </w:rPr>
              <w:instrText xml:space="preserve"> PAGEREF _Toc360711682 \h </w:instrText>
            </w:r>
            <w:r>
              <w:rPr>
                <w:noProof/>
                <w:webHidden/>
              </w:rPr>
            </w:r>
            <w:r>
              <w:rPr>
                <w:noProof/>
                <w:webHidden/>
              </w:rPr>
              <w:fldChar w:fldCharType="separate"/>
            </w:r>
            <w:r w:rsidR="006B79E2">
              <w:rPr>
                <w:noProof/>
                <w:webHidden/>
              </w:rPr>
              <w:t>35</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83" w:history="1">
            <w:r w:rsidR="00375831" w:rsidRPr="00A53B0B">
              <w:rPr>
                <w:rStyle w:val="Hipervnculo"/>
                <w:noProof/>
              </w:rPr>
              <w:t>4.2 Empate entre Oferente</w:t>
            </w:r>
            <w:r w:rsidR="00375831">
              <w:rPr>
                <w:noProof/>
                <w:webHidden/>
              </w:rPr>
              <w:tab/>
            </w:r>
            <w:r>
              <w:rPr>
                <w:noProof/>
                <w:webHidden/>
              </w:rPr>
              <w:fldChar w:fldCharType="begin"/>
            </w:r>
            <w:r w:rsidR="00375831">
              <w:rPr>
                <w:noProof/>
                <w:webHidden/>
              </w:rPr>
              <w:instrText xml:space="preserve"> PAGEREF _Toc360711683 \h </w:instrText>
            </w:r>
            <w:r>
              <w:rPr>
                <w:noProof/>
                <w:webHidden/>
              </w:rPr>
            </w:r>
            <w:r>
              <w:rPr>
                <w:noProof/>
                <w:webHidden/>
              </w:rPr>
              <w:fldChar w:fldCharType="separate"/>
            </w:r>
            <w:r w:rsidR="006B79E2">
              <w:rPr>
                <w:noProof/>
                <w:webHidden/>
              </w:rPr>
              <w:t>35</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84" w:history="1">
            <w:r w:rsidR="00375831" w:rsidRPr="00A53B0B">
              <w:rPr>
                <w:rStyle w:val="Hipervnculo"/>
                <w:noProof/>
              </w:rPr>
              <w:t>4.3  Acuerdo de Adjudicación</w:t>
            </w:r>
            <w:r w:rsidR="00375831">
              <w:rPr>
                <w:noProof/>
                <w:webHidden/>
              </w:rPr>
              <w:tab/>
            </w:r>
            <w:r>
              <w:rPr>
                <w:noProof/>
                <w:webHidden/>
              </w:rPr>
              <w:fldChar w:fldCharType="begin"/>
            </w:r>
            <w:r w:rsidR="00375831">
              <w:rPr>
                <w:noProof/>
                <w:webHidden/>
              </w:rPr>
              <w:instrText xml:space="preserve"> PAGEREF _Toc360711684 \h </w:instrText>
            </w:r>
            <w:r>
              <w:rPr>
                <w:noProof/>
                <w:webHidden/>
              </w:rPr>
            </w:r>
            <w:r>
              <w:rPr>
                <w:noProof/>
                <w:webHidden/>
              </w:rPr>
              <w:fldChar w:fldCharType="separate"/>
            </w:r>
            <w:r w:rsidR="006B79E2">
              <w:rPr>
                <w:noProof/>
                <w:webHidden/>
              </w:rPr>
              <w:t>35</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85" w:history="1">
            <w:r w:rsidR="00375831" w:rsidRPr="00A53B0B">
              <w:rPr>
                <w:rStyle w:val="Hipervnculo"/>
                <w:noProof/>
              </w:rPr>
              <w:t>4.4 Adjudicaciones Posteriores</w:t>
            </w:r>
            <w:r w:rsidR="00375831">
              <w:rPr>
                <w:noProof/>
                <w:webHidden/>
              </w:rPr>
              <w:tab/>
            </w:r>
            <w:r>
              <w:rPr>
                <w:noProof/>
                <w:webHidden/>
              </w:rPr>
              <w:fldChar w:fldCharType="begin"/>
            </w:r>
            <w:r w:rsidR="00375831">
              <w:rPr>
                <w:noProof/>
                <w:webHidden/>
              </w:rPr>
              <w:instrText xml:space="preserve"> PAGEREF _Toc360711685 \h </w:instrText>
            </w:r>
            <w:r>
              <w:rPr>
                <w:noProof/>
                <w:webHidden/>
              </w:rPr>
            </w:r>
            <w:r>
              <w:rPr>
                <w:noProof/>
                <w:webHidden/>
              </w:rPr>
              <w:fldChar w:fldCharType="separate"/>
            </w:r>
            <w:r w:rsidR="006B79E2">
              <w:rPr>
                <w:noProof/>
                <w:webHidden/>
              </w:rPr>
              <w:t>36</w:t>
            </w:r>
            <w:r>
              <w:rPr>
                <w:noProof/>
                <w:webHidden/>
              </w:rPr>
              <w:fldChar w:fldCharType="end"/>
            </w:r>
          </w:hyperlink>
        </w:p>
        <w:p w:rsidR="00375831" w:rsidRDefault="000D0252">
          <w:pPr>
            <w:pStyle w:val="TDC1"/>
            <w:rPr>
              <w:rFonts w:asciiTheme="minorHAnsi" w:eastAsiaTheme="minorEastAsia" w:hAnsiTheme="minorHAnsi" w:cstheme="minorBidi"/>
              <w:b w:val="0"/>
              <w:bCs w:val="0"/>
              <w:iCs w:val="0"/>
              <w:sz w:val="22"/>
              <w:szCs w:val="22"/>
              <w:lang w:val="es-ES" w:eastAsia="es-ES"/>
            </w:rPr>
          </w:pPr>
          <w:hyperlink w:anchor="_Toc360711686" w:history="1">
            <w:r w:rsidR="00375831" w:rsidRPr="00A53B0B">
              <w:rPr>
                <w:rStyle w:val="Hipervnculo"/>
                <w:rFonts w:ascii="Arial Narrow" w:hAnsi="Arial Narrow"/>
              </w:rPr>
              <w:t>PARTE 2</w:t>
            </w:r>
            <w:r w:rsidR="00375831">
              <w:rPr>
                <w:webHidden/>
              </w:rPr>
              <w:tab/>
            </w:r>
            <w:r>
              <w:rPr>
                <w:webHidden/>
              </w:rPr>
              <w:fldChar w:fldCharType="begin"/>
            </w:r>
            <w:r w:rsidR="00375831">
              <w:rPr>
                <w:webHidden/>
              </w:rPr>
              <w:instrText xml:space="preserve"> PAGEREF _Toc360711686 \h </w:instrText>
            </w:r>
            <w:r>
              <w:rPr>
                <w:webHidden/>
              </w:rPr>
            </w:r>
            <w:r>
              <w:rPr>
                <w:webHidden/>
              </w:rPr>
              <w:fldChar w:fldCharType="separate"/>
            </w:r>
            <w:r w:rsidR="006B79E2">
              <w:rPr>
                <w:webHidden/>
              </w:rPr>
              <w:t>36</w:t>
            </w:r>
            <w:r>
              <w:rPr>
                <w:webHidden/>
              </w:rPr>
              <w:fldChar w:fldCharType="end"/>
            </w:r>
          </w:hyperlink>
        </w:p>
        <w:p w:rsidR="00375831" w:rsidRDefault="000D0252">
          <w:pPr>
            <w:pStyle w:val="TDC1"/>
            <w:rPr>
              <w:rFonts w:asciiTheme="minorHAnsi" w:eastAsiaTheme="minorEastAsia" w:hAnsiTheme="minorHAnsi" w:cstheme="minorBidi"/>
              <w:b w:val="0"/>
              <w:bCs w:val="0"/>
              <w:iCs w:val="0"/>
              <w:sz w:val="22"/>
              <w:szCs w:val="22"/>
              <w:lang w:val="es-ES" w:eastAsia="es-ES"/>
            </w:rPr>
          </w:pPr>
          <w:hyperlink w:anchor="_Toc360711687" w:history="1">
            <w:r w:rsidR="00375831" w:rsidRPr="00A53B0B">
              <w:rPr>
                <w:rStyle w:val="Hipervnculo"/>
                <w:rFonts w:ascii="Arial Narrow" w:hAnsi="Arial Narrow"/>
              </w:rPr>
              <w:t>CONTRATO</w:t>
            </w:r>
            <w:r w:rsidR="00375831">
              <w:rPr>
                <w:webHidden/>
              </w:rPr>
              <w:tab/>
            </w:r>
            <w:r>
              <w:rPr>
                <w:webHidden/>
              </w:rPr>
              <w:fldChar w:fldCharType="begin"/>
            </w:r>
            <w:r w:rsidR="00375831">
              <w:rPr>
                <w:webHidden/>
              </w:rPr>
              <w:instrText xml:space="preserve"> PAGEREF _Toc360711687 \h </w:instrText>
            </w:r>
            <w:r>
              <w:rPr>
                <w:webHidden/>
              </w:rPr>
            </w:r>
            <w:r>
              <w:rPr>
                <w:webHidden/>
              </w:rPr>
              <w:fldChar w:fldCharType="separate"/>
            </w:r>
            <w:r w:rsidR="006B79E2">
              <w:rPr>
                <w:webHidden/>
              </w:rPr>
              <w:t>36</w:t>
            </w:r>
            <w:r>
              <w:rPr>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688" w:history="1">
            <w:r w:rsidR="00375831" w:rsidRPr="00A53B0B">
              <w:rPr>
                <w:rStyle w:val="Hipervnculo"/>
                <w:rFonts w:ascii="Arial Narrow" w:hAnsi="Arial Narrow"/>
                <w:noProof/>
              </w:rPr>
              <w:t>Sección V</w:t>
            </w:r>
            <w:r w:rsidR="00375831">
              <w:rPr>
                <w:noProof/>
                <w:webHidden/>
              </w:rPr>
              <w:tab/>
            </w:r>
            <w:r>
              <w:rPr>
                <w:noProof/>
                <w:webHidden/>
              </w:rPr>
              <w:fldChar w:fldCharType="begin"/>
            </w:r>
            <w:r w:rsidR="00375831">
              <w:rPr>
                <w:noProof/>
                <w:webHidden/>
              </w:rPr>
              <w:instrText xml:space="preserve"> PAGEREF _Toc360711688 \h </w:instrText>
            </w:r>
            <w:r>
              <w:rPr>
                <w:noProof/>
                <w:webHidden/>
              </w:rPr>
            </w:r>
            <w:r>
              <w:rPr>
                <w:noProof/>
                <w:webHidden/>
              </w:rPr>
              <w:fldChar w:fldCharType="separate"/>
            </w:r>
            <w:r w:rsidR="006B79E2">
              <w:rPr>
                <w:noProof/>
                <w:webHidden/>
              </w:rPr>
              <w:t>36</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689" w:history="1">
            <w:r w:rsidR="00375831" w:rsidRPr="00A53B0B">
              <w:rPr>
                <w:rStyle w:val="Hipervnculo"/>
                <w:rFonts w:ascii="Arial Narrow" w:hAnsi="Arial Narrow"/>
                <w:noProof/>
              </w:rPr>
              <w:t>Disposiciones Sobre los Contratos</w:t>
            </w:r>
            <w:r w:rsidR="00375831">
              <w:rPr>
                <w:noProof/>
                <w:webHidden/>
              </w:rPr>
              <w:tab/>
            </w:r>
            <w:r>
              <w:rPr>
                <w:noProof/>
                <w:webHidden/>
              </w:rPr>
              <w:fldChar w:fldCharType="begin"/>
            </w:r>
            <w:r w:rsidR="00375831">
              <w:rPr>
                <w:noProof/>
                <w:webHidden/>
              </w:rPr>
              <w:instrText xml:space="preserve"> PAGEREF _Toc360711689 \h </w:instrText>
            </w:r>
            <w:r>
              <w:rPr>
                <w:noProof/>
                <w:webHidden/>
              </w:rPr>
            </w:r>
            <w:r>
              <w:rPr>
                <w:noProof/>
                <w:webHidden/>
              </w:rPr>
              <w:fldChar w:fldCharType="separate"/>
            </w:r>
            <w:r w:rsidR="006B79E2">
              <w:rPr>
                <w:noProof/>
                <w:webHidden/>
              </w:rPr>
              <w:t>36</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90" w:history="1">
            <w:r w:rsidR="00375831" w:rsidRPr="00A53B0B">
              <w:rPr>
                <w:rStyle w:val="Hipervnculo"/>
                <w:noProof/>
              </w:rPr>
              <w:t>5.1 Condiciones Generales del Contrato</w:t>
            </w:r>
            <w:r w:rsidR="00375831">
              <w:rPr>
                <w:noProof/>
                <w:webHidden/>
              </w:rPr>
              <w:tab/>
            </w:r>
            <w:r>
              <w:rPr>
                <w:noProof/>
                <w:webHidden/>
              </w:rPr>
              <w:fldChar w:fldCharType="begin"/>
            </w:r>
            <w:r w:rsidR="00375831">
              <w:rPr>
                <w:noProof/>
                <w:webHidden/>
              </w:rPr>
              <w:instrText xml:space="preserve"> PAGEREF _Toc360711690 \h </w:instrText>
            </w:r>
            <w:r>
              <w:rPr>
                <w:noProof/>
                <w:webHidden/>
              </w:rPr>
            </w:r>
            <w:r>
              <w:rPr>
                <w:noProof/>
                <w:webHidden/>
              </w:rPr>
              <w:fldChar w:fldCharType="separate"/>
            </w:r>
            <w:r w:rsidR="006B79E2">
              <w:rPr>
                <w:noProof/>
                <w:webHidden/>
              </w:rPr>
              <w:t>36</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91" w:history="1">
            <w:r w:rsidR="00375831" w:rsidRPr="00A53B0B">
              <w:rPr>
                <w:rStyle w:val="Hipervnculo"/>
                <w:noProof/>
              </w:rPr>
              <w:t>5.1.1 Validez del Contrato</w:t>
            </w:r>
            <w:r w:rsidR="00375831">
              <w:rPr>
                <w:noProof/>
                <w:webHidden/>
              </w:rPr>
              <w:tab/>
            </w:r>
            <w:r>
              <w:rPr>
                <w:noProof/>
                <w:webHidden/>
              </w:rPr>
              <w:fldChar w:fldCharType="begin"/>
            </w:r>
            <w:r w:rsidR="00375831">
              <w:rPr>
                <w:noProof/>
                <w:webHidden/>
              </w:rPr>
              <w:instrText xml:space="preserve"> PAGEREF _Toc360711691 \h </w:instrText>
            </w:r>
            <w:r>
              <w:rPr>
                <w:noProof/>
                <w:webHidden/>
              </w:rPr>
            </w:r>
            <w:r>
              <w:rPr>
                <w:noProof/>
                <w:webHidden/>
              </w:rPr>
              <w:fldChar w:fldCharType="separate"/>
            </w:r>
            <w:r w:rsidR="006B79E2">
              <w:rPr>
                <w:noProof/>
                <w:webHidden/>
              </w:rPr>
              <w:t>36</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92" w:history="1">
            <w:r w:rsidR="00375831" w:rsidRPr="00A53B0B">
              <w:rPr>
                <w:rStyle w:val="Hipervnculo"/>
                <w:noProof/>
              </w:rPr>
              <w:t>5.1.2 Garantía de Fiel Cumplimiento de Contrato</w:t>
            </w:r>
            <w:r w:rsidR="00375831">
              <w:rPr>
                <w:noProof/>
                <w:webHidden/>
              </w:rPr>
              <w:tab/>
            </w:r>
            <w:r>
              <w:rPr>
                <w:noProof/>
                <w:webHidden/>
              </w:rPr>
              <w:fldChar w:fldCharType="begin"/>
            </w:r>
            <w:r w:rsidR="00375831">
              <w:rPr>
                <w:noProof/>
                <w:webHidden/>
              </w:rPr>
              <w:instrText xml:space="preserve"> PAGEREF _Toc360711692 \h </w:instrText>
            </w:r>
            <w:r>
              <w:rPr>
                <w:noProof/>
                <w:webHidden/>
              </w:rPr>
            </w:r>
            <w:r>
              <w:rPr>
                <w:noProof/>
                <w:webHidden/>
              </w:rPr>
              <w:fldChar w:fldCharType="separate"/>
            </w:r>
            <w:r w:rsidR="006B79E2">
              <w:rPr>
                <w:noProof/>
                <w:webHidden/>
              </w:rPr>
              <w:t>36</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93" w:history="1">
            <w:r w:rsidR="00375831" w:rsidRPr="00A53B0B">
              <w:rPr>
                <w:rStyle w:val="Hipervnculo"/>
                <w:noProof/>
              </w:rPr>
              <w:t>5.1.3  Perfeccionamiento del Contrato</w:t>
            </w:r>
            <w:r w:rsidR="00375831">
              <w:rPr>
                <w:noProof/>
                <w:webHidden/>
              </w:rPr>
              <w:tab/>
            </w:r>
            <w:r>
              <w:rPr>
                <w:noProof/>
                <w:webHidden/>
              </w:rPr>
              <w:fldChar w:fldCharType="begin"/>
            </w:r>
            <w:r w:rsidR="00375831">
              <w:rPr>
                <w:noProof/>
                <w:webHidden/>
              </w:rPr>
              <w:instrText xml:space="preserve"> PAGEREF _Toc360711693 \h </w:instrText>
            </w:r>
            <w:r>
              <w:rPr>
                <w:noProof/>
                <w:webHidden/>
              </w:rPr>
            </w:r>
            <w:r>
              <w:rPr>
                <w:noProof/>
                <w:webHidden/>
              </w:rPr>
              <w:fldChar w:fldCharType="separate"/>
            </w:r>
            <w:r w:rsidR="006B79E2">
              <w:rPr>
                <w:noProof/>
                <w:webHidden/>
              </w:rPr>
              <w:t>36</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94" w:history="1">
            <w:r w:rsidR="00375831" w:rsidRPr="00A53B0B">
              <w:rPr>
                <w:rStyle w:val="Hipervnculo"/>
                <w:noProof/>
              </w:rPr>
              <w:t>5.1.4 Plazo para la Suscripción del Contrato</w:t>
            </w:r>
            <w:r w:rsidR="00375831">
              <w:rPr>
                <w:noProof/>
                <w:webHidden/>
              </w:rPr>
              <w:tab/>
            </w:r>
            <w:r>
              <w:rPr>
                <w:noProof/>
                <w:webHidden/>
              </w:rPr>
              <w:fldChar w:fldCharType="begin"/>
            </w:r>
            <w:r w:rsidR="00375831">
              <w:rPr>
                <w:noProof/>
                <w:webHidden/>
              </w:rPr>
              <w:instrText xml:space="preserve"> PAGEREF _Toc360711694 \h </w:instrText>
            </w:r>
            <w:r>
              <w:rPr>
                <w:noProof/>
                <w:webHidden/>
              </w:rPr>
            </w:r>
            <w:r>
              <w:rPr>
                <w:noProof/>
                <w:webHidden/>
              </w:rPr>
              <w:fldChar w:fldCharType="separate"/>
            </w:r>
            <w:r w:rsidR="006B79E2">
              <w:rPr>
                <w:noProof/>
                <w:webHidden/>
              </w:rPr>
              <w:t>36</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95" w:history="1">
            <w:r w:rsidR="00375831" w:rsidRPr="00A53B0B">
              <w:rPr>
                <w:rStyle w:val="Hipervnculo"/>
                <w:noProof/>
              </w:rPr>
              <w:t>5.1.5 Ampliación o Reducción de la Contratación</w:t>
            </w:r>
            <w:r w:rsidR="00375831">
              <w:rPr>
                <w:noProof/>
                <w:webHidden/>
              </w:rPr>
              <w:tab/>
            </w:r>
            <w:r>
              <w:rPr>
                <w:noProof/>
                <w:webHidden/>
              </w:rPr>
              <w:fldChar w:fldCharType="begin"/>
            </w:r>
            <w:r w:rsidR="00375831">
              <w:rPr>
                <w:noProof/>
                <w:webHidden/>
              </w:rPr>
              <w:instrText xml:space="preserve"> PAGEREF _Toc360711695 \h </w:instrText>
            </w:r>
            <w:r>
              <w:rPr>
                <w:noProof/>
                <w:webHidden/>
              </w:rPr>
            </w:r>
            <w:r>
              <w:rPr>
                <w:noProof/>
                <w:webHidden/>
              </w:rPr>
              <w:fldChar w:fldCharType="separate"/>
            </w:r>
            <w:r w:rsidR="006B79E2">
              <w:rPr>
                <w:noProof/>
                <w:webHidden/>
              </w:rPr>
              <w:t>37</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96" w:history="1">
            <w:r w:rsidR="00375831" w:rsidRPr="00A53B0B">
              <w:rPr>
                <w:rStyle w:val="Hipervnculo"/>
                <w:noProof/>
              </w:rPr>
              <w:t>5.1.6 Finalización del Contrato</w:t>
            </w:r>
            <w:r w:rsidR="00375831">
              <w:rPr>
                <w:noProof/>
                <w:webHidden/>
              </w:rPr>
              <w:tab/>
            </w:r>
            <w:r>
              <w:rPr>
                <w:noProof/>
                <w:webHidden/>
              </w:rPr>
              <w:fldChar w:fldCharType="begin"/>
            </w:r>
            <w:r w:rsidR="00375831">
              <w:rPr>
                <w:noProof/>
                <w:webHidden/>
              </w:rPr>
              <w:instrText xml:space="preserve"> PAGEREF _Toc360711696 \h </w:instrText>
            </w:r>
            <w:r>
              <w:rPr>
                <w:noProof/>
                <w:webHidden/>
              </w:rPr>
            </w:r>
            <w:r>
              <w:rPr>
                <w:noProof/>
                <w:webHidden/>
              </w:rPr>
              <w:fldChar w:fldCharType="separate"/>
            </w:r>
            <w:r w:rsidR="006B79E2">
              <w:rPr>
                <w:noProof/>
                <w:webHidden/>
              </w:rPr>
              <w:t>37</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97" w:history="1">
            <w:r w:rsidR="00375831" w:rsidRPr="00A53B0B">
              <w:rPr>
                <w:rStyle w:val="Hipervnculo"/>
                <w:noProof/>
              </w:rPr>
              <w:t>5.1.7 Subcontratos</w:t>
            </w:r>
            <w:r w:rsidR="00375831">
              <w:rPr>
                <w:noProof/>
                <w:webHidden/>
              </w:rPr>
              <w:tab/>
            </w:r>
            <w:r>
              <w:rPr>
                <w:noProof/>
                <w:webHidden/>
              </w:rPr>
              <w:fldChar w:fldCharType="begin"/>
            </w:r>
            <w:r w:rsidR="00375831">
              <w:rPr>
                <w:noProof/>
                <w:webHidden/>
              </w:rPr>
              <w:instrText xml:space="preserve"> PAGEREF _Toc360711697 \h </w:instrText>
            </w:r>
            <w:r>
              <w:rPr>
                <w:noProof/>
                <w:webHidden/>
              </w:rPr>
            </w:r>
            <w:r>
              <w:rPr>
                <w:noProof/>
                <w:webHidden/>
              </w:rPr>
              <w:fldChar w:fldCharType="separate"/>
            </w:r>
            <w:r w:rsidR="006B79E2">
              <w:rPr>
                <w:noProof/>
                <w:webHidden/>
              </w:rPr>
              <w:t>37</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98" w:history="1">
            <w:r w:rsidR="00375831" w:rsidRPr="00A53B0B">
              <w:rPr>
                <w:rStyle w:val="Hipervnculo"/>
                <w:noProof/>
              </w:rPr>
              <w:t>5.2 Condiciones Específicas del Contrato</w:t>
            </w:r>
            <w:r w:rsidR="00375831">
              <w:rPr>
                <w:noProof/>
                <w:webHidden/>
              </w:rPr>
              <w:tab/>
            </w:r>
            <w:r>
              <w:rPr>
                <w:noProof/>
                <w:webHidden/>
              </w:rPr>
              <w:fldChar w:fldCharType="begin"/>
            </w:r>
            <w:r w:rsidR="00375831">
              <w:rPr>
                <w:noProof/>
                <w:webHidden/>
              </w:rPr>
              <w:instrText xml:space="preserve"> PAGEREF _Toc360711698 \h </w:instrText>
            </w:r>
            <w:r>
              <w:rPr>
                <w:noProof/>
                <w:webHidden/>
              </w:rPr>
            </w:r>
            <w:r>
              <w:rPr>
                <w:noProof/>
                <w:webHidden/>
              </w:rPr>
              <w:fldChar w:fldCharType="separate"/>
            </w:r>
            <w:r w:rsidR="006B79E2">
              <w:rPr>
                <w:noProof/>
                <w:webHidden/>
              </w:rPr>
              <w:t>37</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699" w:history="1">
            <w:r w:rsidR="00375831" w:rsidRPr="00A53B0B">
              <w:rPr>
                <w:rStyle w:val="Hipervnculo"/>
                <w:noProof/>
              </w:rPr>
              <w:t>5.2.1 Vigencia del Contrato</w:t>
            </w:r>
            <w:r w:rsidR="00375831">
              <w:rPr>
                <w:noProof/>
                <w:webHidden/>
              </w:rPr>
              <w:tab/>
            </w:r>
            <w:r>
              <w:rPr>
                <w:noProof/>
                <w:webHidden/>
              </w:rPr>
              <w:fldChar w:fldCharType="begin"/>
            </w:r>
            <w:r w:rsidR="00375831">
              <w:rPr>
                <w:noProof/>
                <w:webHidden/>
              </w:rPr>
              <w:instrText xml:space="preserve"> PAGEREF _Toc360711699 \h </w:instrText>
            </w:r>
            <w:r>
              <w:rPr>
                <w:noProof/>
                <w:webHidden/>
              </w:rPr>
            </w:r>
            <w:r>
              <w:rPr>
                <w:noProof/>
                <w:webHidden/>
              </w:rPr>
              <w:fldChar w:fldCharType="separate"/>
            </w:r>
            <w:r w:rsidR="006B79E2">
              <w:rPr>
                <w:noProof/>
                <w:webHidden/>
              </w:rPr>
              <w:t>37</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700" w:history="1">
            <w:r w:rsidR="00375831" w:rsidRPr="00A53B0B">
              <w:rPr>
                <w:rStyle w:val="Hipervnculo"/>
                <w:rFonts w:ascii="Arial Narrow" w:hAnsi="Arial Narrow"/>
                <w:noProof/>
              </w:rPr>
              <w:t>Sección VI</w:t>
            </w:r>
            <w:r w:rsidR="00375831">
              <w:rPr>
                <w:noProof/>
                <w:webHidden/>
              </w:rPr>
              <w:tab/>
            </w:r>
            <w:r>
              <w:rPr>
                <w:noProof/>
                <w:webHidden/>
              </w:rPr>
              <w:fldChar w:fldCharType="begin"/>
            </w:r>
            <w:r w:rsidR="00375831">
              <w:rPr>
                <w:noProof/>
                <w:webHidden/>
              </w:rPr>
              <w:instrText xml:space="preserve"> PAGEREF _Toc360711700 \h </w:instrText>
            </w:r>
            <w:r>
              <w:rPr>
                <w:noProof/>
                <w:webHidden/>
              </w:rPr>
            </w:r>
            <w:r>
              <w:rPr>
                <w:noProof/>
                <w:webHidden/>
              </w:rPr>
              <w:fldChar w:fldCharType="separate"/>
            </w:r>
            <w:r w:rsidR="006B79E2">
              <w:rPr>
                <w:noProof/>
                <w:webHidden/>
              </w:rPr>
              <w:t>37</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701" w:history="1">
            <w:r w:rsidR="00375831" w:rsidRPr="00A53B0B">
              <w:rPr>
                <w:rStyle w:val="Hipervnculo"/>
                <w:rFonts w:ascii="Arial Narrow" w:hAnsi="Arial Narrow"/>
                <w:noProof/>
              </w:rPr>
              <w:t>Incumplimiento del Contrato</w:t>
            </w:r>
            <w:r w:rsidR="00375831">
              <w:rPr>
                <w:noProof/>
                <w:webHidden/>
              </w:rPr>
              <w:tab/>
            </w:r>
            <w:r>
              <w:rPr>
                <w:noProof/>
                <w:webHidden/>
              </w:rPr>
              <w:fldChar w:fldCharType="begin"/>
            </w:r>
            <w:r w:rsidR="00375831">
              <w:rPr>
                <w:noProof/>
                <w:webHidden/>
              </w:rPr>
              <w:instrText xml:space="preserve"> PAGEREF _Toc360711701 \h </w:instrText>
            </w:r>
            <w:r>
              <w:rPr>
                <w:noProof/>
                <w:webHidden/>
              </w:rPr>
            </w:r>
            <w:r>
              <w:rPr>
                <w:noProof/>
                <w:webHidden/>
              </w:rPr>
              <w:fldChar w:fldCharType="separate"/>
            </w:r>
            <w:r w:rsidR="006B79E2">
              <w:rPr>
                <w:noProof/>
                <w:webHidden/>
              </w:rPr>
              <w:t>37</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02" w:history="1">
            <w:r w:rsidR="00375831" w:rsidRPr="00A53B0B">
              <w:rPr>
                <w:rStyle w:val="Hipervnculo"/>
                <w:noProof/>
              </w:rPr>
              <w:t>6.1 Se considerará Incumplimiento del Contrato</w:t>
            </w:r>
            <w:r w:rsidR="00375831">
              <w:rPr>
                <w:noProof/>
                <w:webHidden/>
              </w:rPr>
              <w:tab/>
            </w:r>
            <w:r>
              <w:rPr>
                <w:noProof/>
                <w:webHidden/>
              </w:rPr>
              <w:fldChar w:fldCharType="begin"/>
            </w:r>
            <w:r w:rsidR="00375831">
              <w:rPr>
                <w:noProof/>
                <w:webHidden/>
              </w:rPr>
              <w:instrText xml:space="preserve"> PAGEREF _Toc360711702 \h </w:instrText>
            </w:r>
            <w:r>
              <w:rPr>
                <w:noProof/>
                <w:webHidden/>
              </w:rPr>
            </w:r>
            <w:r>
              <w:rPr>
                <w:noProof/>
                <w:webHidden/>
              </w:rPr>
              <w:fldChar w:fldCharType="separate"/>
            </w:r>
            <w:r w:rsidR="006B79E2">
              <w:rPr>
                <w:noProof/>
                <w:webHidden/>
              </w:rPr>
              <w:t>37</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03" w:history="1">
            <w:r w:rsidR="00375831" w:rsidRPr="00A53B0B">
              <w:rPr>
                <w:rStyle w:val="Hipervnculo"/>
                <w:noProof/>
              </w:rPr>
              <w:t>6.2 Efectos del Incumplimiento</w:t>
            </w:r>
            <w:r w:rsidR="00375831">
              <w:rPr>
                <w:noProof/>
                <w:webHidden/>
              </w:rPr>
              <w:tab/>
            </w:r>
            <w:r>
              <w:rPr>
                <w:noProof/>
                <w:webHidden/>
              </w:rPr>
              <w:fldChar w:fldCharType="begin"/>
            </w:r>
            <w:r w:rsidR="00375831">
              <w:rPr>
                <w:noProof/>
                <w:webHidden/>
              </w:rPr>
              <w:instrText xml:space="preserve"> PAGEREF _Toc360711703 \h </w:instrText>
            </w:r>
            <w:r>
              <w:rPr>
                <w:noProof/>
                <w:webHidden/>
              </w:rPr>
            </w:r>
            <w:r>
              <w:rPr>
                <w:noProof/>
                <w:webHidden/>
              </w:rPr>
              <w:fldChar w:fldCharType="separate"/>
            </w:r>
            <w:r w:rsidR="006B79E2">
              <w:rPr>
                <w:noProof/>
                <w:webHidden/>
              </w:rPr>
              <w:t>38</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04" w:history="1">
            <w:r w:rsidR="00375831" w:rsidRPr="00A53B0B">
              <w:rPr>
                <w:rStyle w:val="Hipervnculo"/>
                <w:noProof/>
              </w:rPr>
              <w:t>6.3  Tipos de Incumplimientos</w:t>
            </w:r>
            <w:r w:rsidR="00375831">
              <w:rPr>
                <w:noProof/>
                <w:webHidden/>
              </w:rPr>
              <w:tab/>
            </w:r>
            <w:r>
              <w:rPr>
                <w:noProof/>
                <w:webHidden/>
              </w:rPr>
              <w:fldChar w:fldCharType="begin"/>
            </w:r>
            <w:r w:rsidR="00375831">
              <w:rPr>
                <w:noProof/>
                <w:webHidden/>
              </w:rPr>
              <w:instrText xml:space="preserve"> PAGEREF _Toc360711704 \h </w:instrText>
            </w:r>
            <w:r>
              <w:rPr>
                <w:noProof/>
                <w:webHidden/>
              </w:rPr>
            </w:r>
            <w:r>
              <w:rPr>
                <w:noProof/>
                <w:webHidden/>
              </w:rPr>
              <w:fldChar w:fldCharType="separate"/>
            </w:r>
            <w:r w:rsidR="006B79E2">
              <w:rPr>
                <w:noProof/>
                <w:webHidden/>
              </w:rPr>
              <w:t>38</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05" w:history="1">
            <w:r w:rsidR="00375831" w:rsidRPr="00A53B0B">
              <w:rPr>
                <w:rStyle w:val="Hipervnculo"/>
                <w:noProof/>
              </w:rPr>
              <w:t>6.4  Sanciones</w:t>
            </w:r>
            <w:r w:rsidR="00375831">
              <w:rPr>
                <w:noProof/>
                <w:webHidden/>
              </w:rPr>
              <w:tab/>
            </w:r>
            <w:r>
              <w:rPr>
                <w:noProof/>
                <w:webHidden/>
              </w:rPr>
              <w:fldChar w:fldCharType="begin"/>
            </w:r>
            <w:r w:rsidR="00375831">
              <w:rPr>
                <w:noProof/>
                <w:webHidden/>
              </w:rPr>
              <w:instrText xml:space="preserve"> PAGEREF _Toc360711705 \h </w:instrText>
            </w:r>
            <w:r>
              <w:rPr>
                <w:noProof/>
                <w:webHidden/>
              </w:rPr>
            </w:r>
            <w:r>
              <w:rPr>
                <w:noProof/>
                <w:webHidden/>
              </w:rPr>
              <w:fldChar w:fldCharType="separate"/>
            </w:r>
            <w:r w:rsidR="006B79E2">
              <w:rPr>
                <w:noProof/>
                <w:webHidden/>
              </w:rPr>
              <w:t>38</w:t>
            </w:r>
            <w:r>
              <w:rPr>
                <w:noProof/>
                <w:webHidden/>
              </w:rPr>
              <w:fldChar w:fldCharType="end"/>
            </w:r>
          </w:hyperlink>
        </w:p>
        <w:p w:rsidR="00375831" w:rsidRDefault="000D0252">
          <w:pPr>
            <w:pStyle w:val="TDC1"/>
            <w:rPr>
              <w:rFonts w:asciiTheme="minorHAnsi" w:eastAsiaTheme="minorEastAsia" w:hAnsiTheme="minorHAnsi" w:cstheme="minorBidi"/>
              <w:b w:val="0"/>
              <w:bCs w:val="0"/>
              <w:iCs w:val="0"/>
              <w:sz w:val="22"/>
              <w:szCs w:val="22"/>
              <w:lang w:val="es-ES" w:eastAsia="es-ES"/>
            </w:rPr>
          </w:pPr>
          <w:hyperlink w:anchor="_Toc360711706" w:history="1">
            <w:r w:rsidR="00375831" w:rsidRPr="00A53B0B">
              <w:rPr>
                <w:rStyle w:val="Hipervnculo"/>
                <w:rFonts w:ascii="Arial Narrow" w:hAnsi="Arial Narrow"/>
              </w:rPr>
              <w:t>PARTE 3</w:t>
            </w:r>
            <w:r w:rsidR="00375831">
              <w:rPr>
                <w:webHidden/>
              </w:rPr>
              <w:tab/>
            </w:r>
            <w:r>
              <w:rPr>
                <w:webHidden/>
              </w:rPr>
              <w:fldChar w:fldCharType="begin"/>
            </w:r>
            <w:r w:rsidR="00375831">
              <w:rPr>
                <w:webHidden/>
              </w:rPr>
              <w:instrText xml:space="preserve"> PAGEREF _Toc360711706 \h </w:instrText>
            </w:r>
            <w:r>
              <w:rPr>
                <w:webHidden/>
              </w:rPr>
            </w:r>
            <w:r>
              <w:rPr>
                <w:webHidden/>
              </w:rPr>
              <w:fldChar w:fldCharType="separate"/>
            </w:r>
            <w:r w:rsidR="006B79E2">
              <w:rPr>
                <w:webHidden/>
              </w:rPr>
              <w:t>39</w:t>
            </w:r>
            <w:r>
              <w:rPr>
                <w:webHidden/>
              </w:rPr>
              <w:fldChar w:fldCharType="end"/>
            </w:r>
          </w:hyperlink>
        </w:p>
        <w:p w:rsidR="00375831" w:rsidRDefault="000D0252">
          <w:pPr>
            <w:pStyle w:val="TDC1"/>
            <w:rPr>
              <w:rFonts w:asciiTheme="minorHAnsi" w:eastAsiaTheme="minorEastAsia" w:hAnsiTheme="minorHAnsi" w:cstheme="minorBidi"/>
              <w:b w:val="0"/>
              <w:bCs w:val="0"/>
              <w:iCs w:val="0"/>
              <w:sz w:val="22"/>
              <w:szCs w:val="22"/>
              <w:lang w:val="es-ES" w:eastAsia="es-ES"/>
            </w:rPr>
          </w:pPr>
          <w:hyperlink w:anchor="_Toc360711707" w:history="1">
            <w:r w:rsidR="00375831" w:rsidRPr="00A53B0B">
              <w:rPr>
                <w:rStyle w:val="Hipervnculo"/>
                <w:rFonts w:ascii="Arial Narrow" w:hAnsi="Arial Narrow"/>
              </w:rPr>
              <w:t>DE LAS OBRAS</w:t>
            </w:r>
            <w:r w:rsidR="00375831">
              <w:rPr>
                <w:webHidden/>
              </w:rPr>
              <w:tab/>
            </w:r>
            <w:r>
              <w:rPr>
                <w:webHidden/>
              </w:rPr>
              <w:fldChar w:fldCharType="begin"/>
            </w:r>
            <w:r w:rsidR="00375831">
              <w:rPr>
                <w:webHidden/>
              </w:rPr>
              <w:instrText xml:space="preserve"> PAGEREF _Toc360711707 \h </w:instrText>
            </w:r>
            <w:r>
              <w:rPr>
                <w:webHidden/>
              </w:rPr>
            </w:r>
            <w:r>
              <w:rPr>
                <w:webHidden/>
              </w:rPr>
              <w:fldChar w:fldCharType="separate"/>
            </w:r>
            <w:r w:rsidR="006B79E2">
              <w:rPr>
                <w:webHidden/>
              </w:rPr>
              <w:t>39</w:t>
            </w:r>
            <w:r>
              <w:rPr>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708" w:history="1">
            <w:r w:rsidR="00375831" w:rsidRPr="00A53B0B">
              <w:rPr>
                <w:rStyle w:val="Hipervnculo"/>
                <w:rFonts w:ascii="Arial Narrow" w:hAnsi="Arial Narrow"/>
                <w:noProof/>
              </w:rPr>
              <w:t>Sección VII</w:t>
            </w:r>
            <w:r w:rsidR="00375831">
              <w:rPr>
                <w:noProof/>
                <w:webHidden/>
              </w:rPr>
              <w:tab/>
            </w:r>
            <w:r>
              <w:rPr>
                <w:noProof/>
                <w:webHidden/>
              </w:rPr>
              <w:fldChar w:fldCharType="begin"/>
            </w:r>
            <w:r w:rsidR="00375831">
              <w:rPr>
                <w:noProof/>
                <w:webHidden/>
              </w:rPr>
              <w:instrText xml:space="preserve"> PAGEREF _Toc360711708 \h </w:instrText>
            </w:r>
            <w:r>
              <w:rPr>
                <w:noProof/>
                <w:webHidden/>
              </w:rPr>
            </w:r>
            <w:r>
              <w:rPr>
                <w:noProof/>
                <w:webHidden/>
              </w:rPr>
              <w:fldChar w:fldCharType="separate"/>
            </w:r>
            <w:r w:rsidR="006B79E2">
              <w:rPr>
                <w:noProof/>
                <w:webHidden/>
              </w:rPr>
              <w:t>39</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709" w:history="1">
            <w:r w:rsidR="00375831" w:rsidRPr="00A53B0B">
              <w:rPr>
                <w:rStyle w:val="Hipervnculo"/>
                <w:rFonts w:ascii="Arial Narrow" w:hAnsi="Arial Narrow"/>
                <w:noProof/>
              </w:rPr>
              <w:t>Ejecución y Recepción de la Obra</w:t>
            </w:r>
            <w:r w:rsidR="00375831">
              <w:rPr>
                <w:noProof/>
                <w:webHidden/>
              </w:rPr>
              <w:tab/>
            </w:r>
            <w:r>
              <w:rPr>
                <w:noProof/>
                <w:webHidden/>
              </w:rPr>
              <w:fldChar w:fldCharType="begin"/>
            </w:r>
            <w:r w:rsidR="00375831">
              <w:rPr>
                <w:noProof/>
                <w:webHidden/>
              </w:rPr>
              <w:instrText xml:space="preserve"> PAGEREF _Toc360711709 \h </w:instrText>
            </w:r>
            <w:r>
              <w:rPr>
                <w:noProof/>
                <w:webHidden/>
              </w:rPr>
            </w:r>
            <w:r>
              <w:rPr>
                <w:noProof/>
                <w:webHidden/>
              </w:rPr>
              <w:fldChar w:fldCharType="separate"/>
            </w:r>
            <w:r w:rsidR="006B79E2">
              <w:rPr>
                <w:noProof/>
                <w:webHidden/>
              </w:rPr>
              <w:t>39</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10" w:history="1">
            <w:r w:rsidR="00375831" w:rsidRPr="00A53B0B">
              <w:rPr>
                <w:rStyle w:val="Hipervnculo"/>
                <w:noProof/>
              </w:rPr>
              <w:t>7.1  Inicio de la Construcción</w:t>
            </w:r>
            <w:r w:rsidR="00375831">
              <w:rPr>
                <w:noProof/>
                <w:webHidden/>
              </w:rPr>
              <w:tab/>
            </w:r>
            <w:r>
              <w:rPr>
                <w:noProof/>
                <w:webHidden/>
              </w:rPr>
              <w:fldChar w:fldCharType="begin"/>
            </w:r>
            <w:r w:rsidR="00375831">
              <w:rPr>
                <w:noProof/>
                <w:webHidden/>
              </w:rPr>
              <w:instrText xml:space="preserve"> PAGEREF _Toc360711710 \h </w:instrText>
            </w:r>
            <w:r>
              <w:rPr>
                <w:noProof/>
                <w:webHidden/>
              </w:rPr>
            </w:r>
            <w:r>
              <w:rPr>
                <w:noProof/>
                <w:webHidden/>
              </w:rPr>
              <w:fldChar w:fldCharType="separate"/>
            </w:r>
            <w:r w:rsidR="006B79E2">
              <w:rPr>
                <w:noProof/>
                <w:webHidden/>
              </w:rPr>
              <w:t>39</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11" w:history="1">
            <w:r w:rsidR="00375831" w:rsidRPr="00A53B0B">
              <w:rPr>
                <w:rStyle w:val="Hipervnculo"/>
                <w:noProof/>
              </w:rPr>
              <w:t>7.2  Recepción  Provisional</w:t>
            </w:r>
            <w:r w:rsidR="00375831">
              <w:rPr>
                <w:noProof/>
                <w:webHidden/>
              </w:rPr>
              <w:tab/>
            </w:r>
            <w:r>
              <w:rPr>
                <w:noProof/>
                <w:webHidden/>
              </w:rPr>
              <w:fldChar w:fldCharType="begin"/>
            </w:r>
            <w:r w:rsidR="00375831">
              <w:rPr>
                <w:noProof/>
                <w:webHidden/>
              </w:rPr>
              <w:instrText xml:space="preserve"> PAGEREF _Toc360711711 \h </w:instrText>
            </w:r>
            <w:r>
              <w:rPr>
                <w:noProof/>
                <w:webHidden/>
              </w:rPr>
            </w:r>
            <w:r>
              <w:rPr>
                <w:noProof/>
                <w:webHidden/>
              </w:rPr>
              <w:fldChar w:fldCharType="separate"/>
            </w:r>
            <w:r w:rsidR="006B79E2">
              <w:rPr>
                <w:noProof/>
                <w:webHidden/>
              </w:rPr>
              <w:t>39</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12" w:history="1">
            <w:r w:rsidR="00375831" w:rsidRPr="00A53B0B">
              <w:rPr>
                <w:rStyle w:val="Hipervnculo"/>
                <w:noProof/>
              </w:rPr>
              <w:t>7.3  Recepción Definitiva</w:t>
            </w:r>
            <w:r w:rsidR="00375831">
              <w:rPr>
                <w:noProof/>
                <w:webHidden/>
              </w:rPr>
              <w:tab/>
            </w:r>
            <w:r>
              <w:rPr>
                <w:noProof/>
                <w:webHidden/>
              </w:rPr>
              <w:fldChar w:fldCharType="begin"/>
            </w:r>
            <w:r w:rsidR="00375831">
              <w:rPr>
                <w:noProof/>
                <w:webHidden/>
              </w:rPr>
              <w:instrText xml:space="preserve"> PAGEREF _Toc360711712 \h </w:instrText>
            </w:r>
            <w:r>
              <w:rPr>
                <w:noProof/>
                <w:webHidden/>
              </w:rPr>
            </w:r>
            <w:r>
              <w:rPr>
                <w:noProof/>
                <w:webHidden/>
              </w:rPr>
              <w:fldChar w:fldCharType="separate"/>
            </w:r>
            <w:r w:rsidR="006B79E2">
              <w:rPr>
                <w:noProof/>
                <w:webHidden/>
              </w:rPr>
              <w:t>39</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713" w:history="1">
            <w:r w:rsidR="00375831" w:rsidRPr="00A53B0B">
              <w:rPr>
                <w:rStyle w:val="Hipervnculo"/>
                <w:rFonts w:ascii="Arial Narrow" w:hAnsi="Arial Narrow"/>
                <w:noProof/>
              </w:rPr>
              <w:t>Sección VIII</w:t>
            </w:r>
            <w:r w:rsidR="00375831">
              <w:rPr>
                <w:noProof/>
                <w:webHidden/>
              </w:rPr>
              <w:tab/>
            </w:r>
            <w:r>
              <w:rPr>
                <w:noProof/>
                <w:webHidden/>
              </w:rPr>
              <w:fldChar w:fldCharType="begin"/>
            </w:r>
            <w:r w:rsidR="00375831">
              <w:rPr>
                <w:noProof/>
                <w:webHidden/>
              </w:rPr>
              <w:instrText xml:space="preserve"> PAGEREF _Toc360711713 \h </w:instrText>
            </w:r>
            <w:r>
              <w:rPr>
                <w:noProof/>
                <w:webHidden/>
              </w:rPr>
            </w:r>
            <w:r>
              <w:rPr>
                <w:noProof/>
                <w:webHidden/>
              </w:rPr>
              <w:fldChar w:fldCharType="separate"/>
            </w:r>
            <w:r w:rsidR="006B79E2">
              <w:rPr>
                <w:noProof/>
                <w:webHidden/>
              </w:rPr>
              <w:t>40</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714" w:history="1">
            <w:r w:rsidR="00375831" w:rsidRPr="00A53B0B">
              <w:rPr>
                <w:rStyle w:val="Hipervnculo"/>
                <w:rFonts w:ascii="Arial Narrow" w:hAnsi="Arial Narrow"/>
                <w:noProof/>
              </w:rPr>
              <w:t>Obligaciones de las Partes</w:t>
            </w:r>
            <w:r w:rsidR="00375831">
              <w:rPr>
                <w:noProof/>
                <w:webHidden/>
              </w:rPr>
              <w:tab/>
            </w:r>
            <w:r>
              <w:rPr>
                <w:noProof/>
                <w:webHidden/>
              </w:rPr>
              <w:fldChar w:fldCharType="begin"/>
            </w:r>
            <w:r w:rsidR="00375831">
              <w:rPr>
                <w:noProof/>
                <w:webHidden/>
              </w:rPr>
              <w:instrText xml:space="preserve"> PAGEREF _Toc360711714 \h </w:instrText>
            </w:r>
            <w:r>
              <w:rPr>
                <w:noProof/>
                <w:webHidden/>
              </w:rPr>
            </w:r>
            <w:r>
              <w:rPr>
                <w:noProof/>
                <w:webHidden/>
              </w:rPr>
              <w:fldChar w:fldCharType="separate"/>
            </w:r>
            <w:r w:rsidR="006B79E2">
              <w:rPr>
                <w:noProof/>
                <w:webHidden/>
              </w:rPr>
              <w:t>40</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15" w:history="1">
            <w:r w:rsidR="00375831" w:rsidRPr="00A53B0B">
              <w:rPr>
                <w:rStyle w:val="Hipervnculo"/>
                <w:noProof/>
              </w:rPr>
              <w:t>8.1. Obligaciones de la Entidad Contratante</w:t>
            </w:r>
            <w:r w:rsidR="00375831">
              <w:rPr>
                <w:noProof/>
                <w:webHidden/>
              </w:rPr>
              <w:tab/>
            </w:r>
            <w:r>
              <w:rPr>
                <w:noProof/>
                <w:webHidden/>
              </w:rPr>
              <w:fldChar w:fldCharType="begin"/>
            </w:r>
            <w:r w:rsidR="00375831">
              <w:rPr>
                <w:noProof/>
                <w:webHidden/>
              </w:rPr>
              <w:instrText xml:space="preserve"> PAGEREF _Toc360711715 \h </w:instrText>
            </w:r>
            <w:r>
              <w:rPr>
                <w:noProof/>
                <w:webHidden/>
              </w:rPr>
            </w:r>
            <w:r>
              <w:rPr>
                <w:noProof/>
                <w:webHidden/>
              </w:rPr>
              <w:fldChar w:fldCharType="separate"/>
            </w:r>
            <w:r w:rsidR="006B79E2">
              <w:rPr>
                <w:noProof/>
                <w:webHidden/>
              </w:rPr>
              <w:t>40</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16" w:history="1">
            <w:r w:rsidR="00375831" w:rsidRPr="00A53B0B">
              <w:rPr>
                <w:rStyle w:val="Hipervnculo"/>
                <w:noProof/>
              </w:rPr>
              <w:t>8.2 Obligaciones del Contratista</w:t>
            </w:r>
            <w:r w:rsidR="00375831">
              <w:rPr>
                <w:noProof/>
                <w:webHidden/>
              </w:rPr>
              <w:tab/>
            </w:r>
            <w:r>
              <w:rPr>
                <w:noProof/>
                <w:webHidden/>
              </w:rPr>
              <w:fldChar w:fldCharType="begin"/>
            </w:r>
            <w:r w:rsidR="00375831">
              <w:rPr>
                <w:noProof/>
                <w:webHidden/>
              </w:rPr>
              <w:instrText xml:space="preserve"> PAGEREF _Toc360711716 \h </w:instrText>
            </w:r>
            <w:r>
              <w:rPr>
                <w:noProof/>
                <w:webHidden/>
              </w:rPr>
            </w:r>
            <w:r>
              <w:rPr>
                <w:noProof/>
                <w:webHidden/>
              </w:rPr>
              <w:fldChar w:fldCharType="separate"/>
            </w:r>
            <w:r w:rsidR="006B79E2">
              <w:rPr>
                <w:noProof/>
                <w:webHidden/>
              </w:rPr>
              <w:t>40</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17" w:history="1">
            <w:r w:rsidR="00375831" w:rsidRPr="00A53B0B">
              <w:rPr>
                <w:rStyle w:val="Hipervnculo"/>
                <w:noProof/>
              </w:rPr>
              <w:t>8.2.1 Normas Técnicas</w:t>
            </w:r>
            <w:r w:rsidR="00375831">
              <w:rPr>
                <w:noProof/>
                <w:webHidden/>
              </w:rPr>
              <w:tab/>
            </w:r>
            <w:r>
              <w:rPr>
                <w:noProof/>
                <w:webHidden/>
              </w:rPr>
              <w:fldChar w:fldCharType="begin"/>
            </w:r>
            <w:r w:rsidR="00375831">
              <w:rPr>
                <w:noProof/>
                <w:webHidden/>
              </w:rPr>
              <w:instrText xml:space="preserve"> PAGEREF _Toc360711717 \h </w:instrText>
            </w:r>
            <w:r>
              <w:rPr>
                <w:noProof/>
                <w:webHidden/>
              </w:rPr>
            </w:r>
            <w:r>
              <w:rPr>
                <w:noProof/>
                <w:webHidden/>
              </w:rPr>
              <w:fldChar w:fldCharType="separate"/>
            </w:r>
            <w:r w:rsidR="006B79E2">
              <w:rPr>
                <w:noProof/>
                <w:webHidden/>
              </w:rPr>
              <w:t>40</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18" w:history="1">
            <w:r w:rsidR="00375831" w:rsidRPr="00A53B0B">
              <w:rPr>
                <w:rStyle w:val="Hipervnculo"/>
                <w:noProof/>
              </w:rPr>
              <w:t>8.2.2 Seguridad</w:t>
            </w:r>
            <w:r w:rsidR="00375831">
              <w:rPr>
                <w:noProof/>
                <w:webHidden/>
              </w:rPr>
              <w:tab/>
            </w:r>
            <w:r>
              <w:rPr>
                <w:noProof/>
                <w:webHidden/>
              </w:rPr>
              <w:fldChar w:fldCharType="begin"/>
            </w:r>
            <w:r w:rsidR="00375831">
              <w:rPr>
                <w:noProof/>
                <w:webHidden/>
              </w:rPr>
              <w:instrText xml:space="preserve"> PAGEREF _Toc360711718 \h </w:instrText>
            </w:r>
            <w:r>
              <w:rPr>
                <w:noProof/>
                <w:webHidden/>
              </w:rPr>
            </w:r>
            <w:r>
              <w:rPr>
                <w:noProof/>
                <w:webHidden/>
              </w:rPr>
              <w:fldChar w:fldCharType="separate"/>
            </w:r>
            <w:r w:rsidR="006B79E2">
              <w:rPr>
                <w:noProof/>
                <w:webHidden/>
              </w:rPr>
              <w:t>41</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19" w:history="1">
            <w:r w:rsidR="00375831" w:rsidRPr="00A53B0B">
              <w:rPr>
                <w:rStyle w:val="Hipervnculo"/>
                <w:noProof/>
              </w:rPr>
              <w:t>8.2.3 Vías de Acceso y Obras Provisionales</w:t>
            </w:r>
            <w:r w:rsidR="00375831">
              <w:rPr>
                <w:noProof/>
                <w:webHidden/>
              </w:rPr>
              <w:tab/>
            </w:r>
            <w:r>
              <w:rPr>
                <w:noProof/>
                <w:webHidden/>
              </w:rPr>
              <w:fldChar w:fldCharType="begin"/>
            </w:r>
            <w:r w:rsidR="00375831">
              <w:rPr>
                <w:noProof/>
                <w:webHidden/>
              </w:rPr>
              <w:instrText xml:space="preserve"> PAGEREF _Toc360711719 \h </w:instrText>
            </w:r>
            <w:r>
              <w:rPr>
                <w:noProof/>
                <w:webHidden/>
              </w:rPr>
            </w:r>
            <w:r>
              <w:rPr>
                <w:noProof/>
                <w:webHidden/>
              </w:rPr>
              <w:fldChar w:fldCharType="separate"/>
            </w:r>
            <w:r w:rsidR="006B79E2">
              <w:rPr>
                <w:noProof/>
                <w:webHidden/>
              </w:rPr>
              <w:t>41</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20" w:history="1">
            <w:r w:rsidR="00375831" w:rsidRPr="00A53B0B">
              <w:rPr>
                <w:rStyle w:val="Hipervnculo"/>
                <w:noProof/>
              </w:rPr>
              <w:t>8.2.4  Responsabilidad de  Seguros</w:t>
            </w:r>
            <w:r w:rsidR="00375831">
              <w:rPr>
                <w:noProof/>
                <w:webHidden/>
              </w:rPr>
              <w:tab/>
            </w:r>
            <w:r>
              <w:rPr>
                <w:noProof/>
                <w:webHidden/>
              </w:rPr>
              <w:fldChar w:fldCharType="begin"/>
            </w:r>
            <w:r w:rsidR="00375831">
              <w:rPr>
                <w:noProof/>
                <w:webHidden/>
              </w:rPr>
              <w:instrText xml:space="preserve"> PAGEREF _Toc360711720 \h </w:instrText>
            </w:r>
            <w:r>
              <w:rPr>
                <w:noProof/>
                <w:webHidden/>
              </w:rPr>
            </w:r>
            <w:r>
              <w:rPr>
                <w:noProof/>
                <w:webHidden/>
              </w:rPr>
              <w:fldChar w:fldCharType="separate"/>
            </w:r>
            <w:r w:rsidR="006B79E2">
              <w:rPr>
                <w:noProof/>
                <w:webHidden/>
              </w:rPr>
              <w:t>42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21" w:history="1">
            <w:r w:rsidR="00375831" w:rsidRPr="00A53B0B">
              <w:rPr>
                <w:rStyle w:val="Hipervnculo"/>
                <w:noProof/>
              </w:rPr>
              <w:t>8.2.5 Seguro contra daños a terceros</w:t>
            </w:r>
            <w:r w:rsidR="00375831">
              <w:rPr>
                <w:noProof/>
                <w:webHidden/>
              </w:rPr>
              <w:tab/>
            </w:r>
            <w:r>
              <w:rPr>
                <w:noProof/>
                <w:webHidden/>
              </w:rPr>
              <w:fldChar w:fldCharType="begin"/>
            </w:r>
            <w:r w:rsidR="00375831">
              <w:rPr>
                <w:noProof/>
                <w:webHidden/>
              </w:rPr>
              <w:instrText xml:space="preserve"> PAGEREF _Toc360711721 \h </w:instrText>
            </w:r>
            <w:r>
              <w:rPr>
                <w:noProof/>
                <w:webHidden/>
              </w:rPr>
            </w:r>
            <w:r>
              <w:rPr>
                <w:noProof/>
                <w:webHidden/>
              </w:rPr>
              <w:fldChar w:fldCharType="separate"/>
            </w:r>
            <w:r w:rsidR="006B79E2">
              <w:rPr>
                <w:noProof/>
                <w:webHidden/>
              </w:rPr>
              <w:t>42</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22" w:history="1">
            <w:r w:rsidR="00375831" w:rsidRPr="00A53B0B">
              <w:rPr>
                <w:rStyle w:val="Hipervnculo"/>
                <w:noProof/>
              </w:rPr>
              <w:t>8.2.6 Seguro contra accidentes de trabajo</w:t>
            </w:r>
            <w:r w:rsidR="00375831">
              <w:rPr>
                <w:noProof/>
                <w:webHidden/>
              </w:rPr>
              <w:tab/>
            </w:r>
            <w:r>
              <w:rPr>
                <w:noProof/>
                <w:webHidden/>
              </w:rPr>
              <w:fldChar w:fldCharType="begin"/>
            </w:r>
            <w:r w:rsidR="00375831">
              <w:rPr>
                <w:noProof/>
                <w:webHidden/>
              </w:rPr>
              <w:instrText xml:space="preserve"> PAGEREF _Toc360711722 \h </w:instrText>
            </w:r>
            <w:r>
              <w:rPr>
                <w:noProof/>
                <w:webHidden/>
              </w:rPr>
            </w:r>
            <w:r>
              <w:rPr>
                <w:noProof/>
                <w:webHidden/>
              </w:rPr>
              <w:fldChar w:fldCharType="separate"/>
            </w:r>
            <w:r w:rsidR="006B79E2">
              <w:rPr>
                <w:noProof/>
                <w:webHidden/>
              </w:rPr>
              <w:t>43</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23" w:history="1">
            <w:r w:rsidR="00375831" w:rsidRPr="00A53B0B">
              <w:rPr>
                <w:rStyle w:val="Hipervnculo"/>
                <w:noProof/>
              </w:rPr>
              <w:t>8.2.7  Protección de la Mano de Obra y Condiciones de Trabajo</w:t>
            </w:r>
            <w:r w:rsidR="00375831">
              <w:rPr>
                <w:noProof/>
                <w:webHidden/>
              </w:rPr>
              <w:tab/>
            </w:r>
            <w:r>
              <w:rPr>
                <w:noProof/>
                <w:webHidden/>
              </w:rPr>
              <w:fldChar w:fldCharType="begin"/>
            </w:r>
            <w:r w:rsidR="00375831">
              <w:rPr>
                <w:noProof/>
                <w:webHidden/>
              </w:rPr>
              <w:instrText xml:space="preserve"> PAGEREF _Toc360711723 \h </w:instrText>
            </w:r>
            <w:r>
              <w:rPr>
                <w:noProof/>
                <w:webHidden/>
              </w:rPr>
            </w:r>
            <w:r>
              <w:rPr>
                <w:noProof/>
                <w:webHidden/>
              </w:rPr>
              <w:fldChar w:fldCharType="separate"/>
            </w:r>
            <w:r w:rsidR="006B79E2">
              <w:rPr>
                <w:noProof/>
                <w:webHidden/>
              </w:rPr>
              <w:t>43</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24" w:history="1">
            <w:r w:rsidR="00375831" w:rsidRPr="00A53B0B">
              <w:rPr>
                <w:rStyle w:val="Hipervnculo"/>
                <w:noProof/>
              </w:rPr>
              <w:t>8.2.8 Seguridad Industrial</w:t>
            </w:r>
            <w:r w:rsidR="00375831">
              <w:rPr>
                <w:noProof/>
                <w:webHidden/>
              </w:rPr>
              <w:tab/>
            </w:r>
            <w:r>
              <w:rPr>
                <w:noProof/>
                <w:webHidden/>
              </w:rPr>
              <w:fldChar w:fldCharType="begin"/>
            </w:r>
            <w:r w:rsidR="00375831">
              <w:rPr>
                <w:noProof/>
                <w:webHidden/>
              </w:rPr>
              <w:instrText xml:space="preserve"> PAGEREF _Toc360711724 \h </w:instrText>
            </w:r>
            <w:r>
              <w:rPr>
                <w:noProof/>
                <w:webHidden/>
              </w:rPr>
            </w:r>
            <w:r>
              <w:rPr>
                <w:noProof/>
                <w:webHidden/>
              </w:rPr>
              <w:fldChar w:fldCharType="separate"/>
            </w:r>
            <w:r w:rsidR="006B79E2">
              <w:rPr>
                <w:noProof/>
                <w:webHidden/>
              </w:rPr>
              <w:t>44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25" w:history="1">
            <w:r w:rsidR="00375831" w:rsidRPr="00A53B0B">
              <w:rPr>
                <w:rStyle w:val="Hipervnculo"/>
                <w:noProof/>
              </w:rPr>
              <w:t>8.2.9 Contabilidad del Contratista</w:t>
            </w:r>
            <w:r w:rsidR="00375831">
              <w:rPr>
                <w:noProof/>
                <w:webHidden/>
              </w:rPr>
              <w:tab/>
            </w:r>
            <w:r>
              <w:rPr>
                <w:noProof/>
                <w:webHidden/>
              </w:rPr>
              <w:fldChar w:fldCharType="begin"/>
            </w:r>
            <w:r w:rsidR="00375831">
              <w:rPr>
                <w:noProof/>
                <w:webHidden/>
              </w:rPr>
              <w:instrText xml:space="preserve"> PAGEREF _Toc360711725 \h </w:instrText>
            </w:r>
            <w:r>
              <w:rPr>
                <w:noProof/>
                <w:webHidden/>
              </w:rPr>
            </w:r>
            <w:r>
              <w:rPr>
                <w:noProof/>
                <w:webHidden/>
              </w:rPr>
              <w:fldChar w:fldCharType="separate"/>
            </w:r>
            <w:r w:rsidR="006B79E2">
              <w:rPr>
                <w:noProof/>
                <w:webHidden/>
              </w:rPr>
              <w:t>44</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726" w:history="1">
            <w:r w:rsidR="00375831" w:rsidRPr="00A53B0B">
              <w:rPr>
                <w:rStyle w:val="Hipervnculo"/>
                <w:rFonts w:ascii="Arial Narrow" w:hAnsi="Arial Narrow"/>
                <w:noProof/>
              </w:rPr>
              <w:t>Sección IX</w:t>
            </w:r>
            <w:r w:rsidR="00375831">
              <w:rPr>
                <w:noProof/>
                <w:webHidden/>
              </w:rPr>
              <w:tab/>
            </w:r>
            <w:r>
              <w:rPr>
                <w:noProof/>
                <w:webHidden/>
              </w:rPr>
              <w:fldChar w:fldCharType="begin"/>
            </w:r>
            <w:r w:rsidR="00375831">
              <w:rPr>
                <w:noProof/>
                <w:webHidden/>
              </w:rPr>
              <w:instrText xml:space="preserve"> PAGEREF _Toc360711726 \h </w:instrText>
            </w:r>
            <w:r>
              <w:rPr>
                <w:noProof/>
                <w:webHidden/>
              </w:rPr>
            </w:r>
            <w:r>
              <w:rPr>
                <w:noProof/>
                <w:webHidden/>
              </w:rPr>
              <w:fldChar w:fldCharType="separate"/>
            </w:r>
            <w:r w:rsidR="006B79E2">
              <w:rPr>
                <w:noProof/>
                <w:webHidden/>
              </w:rPr>
              <w:t>44</w:t>
            </w:r>
            <w:r>
              <w:rPr>
                <w:noProof/>
                <w:webHidden/>
              </w:rPr>
              <w:fldChar w:fldCharType="end"/>
            </w:r>
          </w:hyperlink>
        </w:p>
        <w:p w:rsidR="00375831" w:rsidRDefault="000D0252">
          <w:pPr>
            <w:pStyle w:val="TDC2"/>
            <w:tabs>
              <w:tab w:val="right" w:leader="dot" w:pos="9352"/>
            </w:tabs>
            <w:rPr>
              <w:rFonts w:asciiTheme="minorHAnsi" w:eastAsiaTheme="minorEastAsia" w:hAnsiTheme="minorHAnsi" w:cstheme="minorBidi"/>
              <w:b w:val="0"/>
              <w:bCs w:val="0"/>
              <w:noProof/>
              <w:lang w:val="es-ES"/>
            </w:rPr>
          </w:pPr>
          <w:hyperlink w:anchor="_Toc360711727" w:history="1">
            <w:r w:rsidR="00375831" w:rsidRPr="00A53B0B">
              <w:rPr>
                <w:rStyle w:val="Hipervnculo"/>
                <w:rFonts w:ascii="Arial Narrow" w:hAnsi="Arial Narrow"/>
                <w:noProof/>
              </w:rPr>
              <w:t>Formularios</w:t>
            </w:r>
            <w:r w:rsidR="00375831">
              <w:rPr>
                <w:noProof/>
                <w:webHidden/>
              </w:rPr>
              <w:tab/>
            </w:r>
            <w:r>
              <w:rPr>
                <w:noProof/>
                <w:webHidden/>
              </w:rPr>
              <w:fldChar w:fldCharType="begin"/>
            </w:r>
            <w:r w:rsidR="00375831">
              <w:rPr>
                <w:noProof/>
                <w:webHidden/>
              </w:rPr>
              <w:instrText xml:space="preserve"> PAGEREF _Toc360711727 \h </w:instrText>
            </w:r>
            <w:r>
              <w:rPr>
                <w:noProof/>
                <w:webHidden/>
              </w:rPr>
            </w:r>
            <w:r>
              <w:rPr>
                <w:noProof/>
                <w:webHidden/>
              </w:rPr>
              <w:fldChar w:fldCharType="separate"/>
            </w:r>
            <w:r w:rsidR="006B79E2">
              <w:rPr>
                <w:noProof/>
                <w:webHidden/>
              </w:rPr>
              <w:t>44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28" w:history="1">
            <w:r w:rsidR="00375831" w:rsidRPr="00A53B0B">
              <w:rPr>
                <w:rStyle w:val="Hipervnculo"/>
                <w:noProof/>
              </w:rPr>
              <w:t>9.1 Formularios Tipo</w:t>
            </w:r>
            <w:r w:rsidR="00375831">
              <w:rPr>
                <w:noProof/>
                <w:webHidden/>
              </w:rPr>
              <w:tab/>
            </w:r>
            <w:r>
              <w:rPr>
                <w:noProof/>
                <w:webHidden/>
              </w:rPr>
              <w:fldChar w:fldCharType="begin"/>
            </w:r>
            <w:r w:rsidR="00375831">
              <w:rPr>
                <w:noProof/>
                <w:webHidden/>
              </w:rPr>
              <w:instrText xml:space="preserve"> PAGEREF _Toc360711728 \h </w:instrText>
            </w:r>
            <w:r>
              <w:rPr>
                <w:noProof/>
                <w:webHidden/>
              </w:rPr>
            </w:r>
            <w:r>
              <w:rPr>
                <w:noProof/>
                <w:webHidden/>
              </w:rPr>
              <w:fldChar w:fldCharType="separate"/>
            </w:r>
            <w:r w:rsidR="006B79E2">
              <w:rPr>
                <w:noProof/>
                <w:webHidden/>
              </w:rPr>
              <w:t>44</w:t>
            </w:r>
            <w:r>
              <w:rPr>
                <w:noProof/>
                <w:webHidden/>
              </w:rPr>
              <w:fldChar w:fldCharType="end"/>
            </w:r>
          </w:hyperlink>
        </w:p>
        <w:p w:rsidR="00375831" w:rsidRDefault="000D0252">
          <w:pPr>
            <w:pStyle w:val="TDC3"/>
            <w:rPr>
              <w:rFonts w:asciiTheme="minorHAnsi" w:eastAsiaTheme="minorEastAsia" w:hAnsiTheme="minorHAnsi" w:cstheme="minorBidi"/>
              <w:noProof/>
              <w:sz w:val="22"/>
              <w:szCs w:val="22"/>
              <w:lang w:val="es-ES"/>
            </w:rPr>
          </w:pPr>
          <w:hyperlink w:anchor="_Toc360711729" w:history="1">
            <w:r w:rsidR="00375831" w:rsidRPr="00A53B0B">
              <w:rPr>
                <w:rStyle w:val="Hipervnculo"/>
                <w:noProof/>
              </w:rPr>
              <w:t>9.2 Anexos</w:t>
            </w:r>
            <w:r w:rsidR="00375831">
              <w:rPr>
                <w:noProof/>
                <w:webHidden/>
              </w:rPr>
              <w:tab/>
            </w:r>
            <w:r>
              <w:rPr>
                <w:noProof/>
                <w:webHidden/>
              </w:rPr>
              <w:fldChar w:fldCharType="begin"/>
            </w:r>
            <w:r w:rsidR="00375831">
              <w:rPr>
                <w:noProof/>
                <w:webHidden/>
              </w:rPr>
              <w:instrText xml:space="preserve"> PAGEREF _Toc360711729 \h </w:instrText>
            </w:r>
            <w:r>
              <w:rPr>
                <w:noProof/>
                <w:webHidden/>
              </w:rPr>
            </w:r>
            <w:r>
              <w:rPr>
                <w:noProof/>
                <w:webHidden/>
              </w:rPr>
              <w:fldChar w:fldCharType="separate"/>
            </w:r>
            <w:r w:rsidR="006B79E2">
              <w:rPr>
                <w:noProof/>
                <w:webHidden/>
              </w:rPr>
              <w:t>44</w:t>
            </w:r>
            <w:r>
              <w:rPr>
                <w:noProof/>
                <w:webHidden/>
              </w:rPr>
              <w:fldChar w:fldCharType="end"/>
            </w:r>
          </w:hyperlink>
        </w:p>
        <w:p w:rsidR="00FC067D" w:rsidRPr="00241793" w:rsidRDefault="000D0252" w:rsidP="00237BAE">
          <w:pPr>
            <w:rPr>
              <w:rFonts w:ascii="Arial Narrow" w:hAnsi="Arial Narrow" w:cs="Arial"/>
              <w:sz w:val="22"/>
              <w:szCs w:val="22"/>
            </w:rPr>
          </w:pPr>
          <w:r w:rsidRPr="00241793">
            <w:rPr>
              <w:rFonts w:ascii="Arial Narrow" w:hAnsi="Arial Narrow" w:cs="Arial"/>
              <w:lang w:val="es-ES_tradnl"/>
            </w:rPr>
            <w:fldChar w:fldCharType="end"/>
          </w:r>
        </w:p>
      </w:sdtContent>
    </w:sdt>
    <w:bookmarkEnd w:id="0" w:displacedByCustomXml="prev"/>
    <w:bookmarkStart w:id="1" w:name="_Toc185953109" w:displacedByCustomXml="prev"/>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644B22" w:rsidRPr="00241793" w:rsidRDefault="00644B22" w:rsidP="00237BAE">
      <w:pPr>
        <w:rPr>
          <w:rFonts w:ascii="Arial Narrow" w:hAnsi="Arial Narrow"/>
        </w:rPr>
      </w:pPr>
    </w:p>
    <w:p w:rsidR="00644B22" w:rsidRPr="00241793" w:rsidRDefault="00644B22" w:rsidP="00237BAE">
      <w:pPr>
        <w:rPr>
          <w:rFonts w:ascii="Arial Narrow" w:hAnsi="Arial Narrow"/>
        </w:rPr>
      </w:pPr>
    </w:p>
    <w:p w:rsidR="00124567" w:rsidRPr="00241793" w:rsidRDefault="00325F3A" w:rsidP="00237BAE">
      <w:pPr>
        <w:pStyle w:val="Ttulo1"/>
        <w:rPr>
          <w:rFonts w:ascii="Arial Narrow" w:hAnsi="Arial Narrow"/>
          <w:shadow w:val="0"/>
        </w:rPr>
      </w:pPr>
      <w:bookmarkStart w:id="2" w:name="_Toc360711614"/>
      <w:r w:rsidRPr="00241793">
        <w:rPr>
          <w:rFonts w:ascii="Arial Narrow" w:hAnsi="Arial Narrow"/>
          <w:shadow w:val="0"/>
        </w:rPr>
        <w:lastRenderedPageBreak/>
        <w:t>GENERALIDADES</w:t>
      </w:r>
      <w:bookmarkEnd w:id="1"/>
      <w:bookmarkEnd w:id="2"/>
    </w:p>
    <w:p w:rsidR="003C7F7B" w:rsidRPr="00241793" w:rsidRDefault="003C7F7B" w:rsidP="00237BAE">
      <w:pPr>
        <w:rPr>
          <w:lang w:val="es-MX"/>
        </w:rPr>
      </w:pPr>
    </w:p>
    <w:p w:rsidR="000D0C10" w:rsidRPr="00241793" w:rsidRDefault="000D0C10" w:rsidP="00237BAE">
      <w:pPr>
        <w:pStyle w:val="Ttulo2"/>
        <w:rPr>
          <w:rFonts w:ascii="Arial Narrow" w:hAnsi="Arial Narrow"/>
          <w:shadow w:val="0"/>
        </w:rPr>
      </w:pPr>
      <w:bookmarkStart w:id="3" w:name="_Toc360711615"/>
      <w:r w:rsidRPr="00241793">
        <w:rPr>
          <w:rFonts w:ascii="Arial Narrow" w:hAnsi="Arial Narrow"/>
          <w:shadow w:val="0"/>
        </w:rPr>
        <w:t>Prefacio</w:t>
      </w:r>
      <w:bookmarkEnd w:id="3"/>
    </w:p>
    <w:p w:rsidR="000D0C10" w:rsidRPr="00241793" w:rsidRDefault="000D0C10" w:rsidP="00237BAE">
      <w:pPr>
        <w:rPr>
          <w:rFonts w:ascii="Arial Narrow" w:hAnsi="Arial Narrow" w:cs="Arial"/>
          <w:b/>
          <w:bCs/>
        </w:rPr>
      </w:pPr>
    </w:p>
    <w:p w:rsidR="006E14F7" w:rsidRPr="00241793" w:rsidRDefault="006E14F7" w:rsidP="00237BAE">
      <w:pPr>
        <w:pStyle w:val="Outline"/>
        <w:tabs>
          <w:tab w:val="left" w:pos="9192"/>
        </w:tabs>
        <w:spacing w:before="0" w:line="240" w:lineRule="auto"/>
        <w:ind w:right="-22"/>
        <w:rPr>
          <w:rFonts w:ascii="Arial Narrow" w:hAnsi="Arial Narrow" w:cs="Arial"/>
          <w:kern w:val="0"/>
          <w:szCs w:val="24"/>
          <w:lang w:val="es-DO"/>
        </w:rPr>
      </w:pPr>
      <w:r w:rsidRPr="00241793">
        <w:rPr>
          <w:rFonts w:ascii="Arial Narrow" w:hAnsi="Arial Narrow" w:cs="Arial"/>
          <w:lang w:val="es-DO"/>
        </w:rPr>
        <w:t>Este modelo estándar de Pliego de Condiciones Específicas para la ejecución o contratación  Obras, ha sido elaborado por la Dirección Gener</w:t>
      </w:r>
      <w:r w:rsidR="00A07896" w:rsidRPr="00241793">
        <w:rPr>
          <w:rFonts w:ascii="Arial Narrow" w:hAnsi="Arial Narrow" w:cs="Arial"/>
          <w:lang w:val="es-DO"/>
        </w:rPr>
        <w:t xml:space="preserve">al de Contrataciones Públicas, </w:t>
      </w:r>
      <w:r w:rsidRPr="00241793">
        <w:rPr>
          <w:rFonts w:ascii="Arial Narrow" w:hAnsi="Arial Narrow" w:cs="Arial"/>
          <w:lang w:val="es-DO"/>
        </w:rPr>
        <w:t>para ser utilizado en los Procedimientos de Licitaciones regidos por la Ley No. 340-06, de fecha dieciocho (18) de a</w:t>
      </w:r>
      <w:r w:rsidR="00A07896" w:rsidRPr="00241793">
        <w:rPr>
          <w:rFonts w:ascii="Arial Narrow" w:hAnsi="Arial Narrow" w:cs="Arial"/>
          <w:lang w:val="es-DO"/>
        </w:rPr>
        <w:t xml:space="preserve">gosto del dos mil seis (2006), </w:t>
      </w:r>
      <w:r w:rsidRPr="00241793">
        <w:rPr>
          <w:rFonts w:ascii="Arial Narrow" w:hAnsi="Arial Narrow" w:cs="Arial"/>
          <w:lang w:val="es-DO"/>
        </w:rPr>
        <w:t xml:space="preserve">sobre Compras y Contrataciones de Bienes, Servicios, Obras y Concesiones, su  modificatoria contenida en la Ley </w:t>
      </w:r>
      <w:r w:rsidRPr="00241793">
        <w:rPr>
          <w:rFonts w:ascii="Arial Narrow" w:hAnsi="Arial Narrow" w:cs="Arial"/>
          <w:lang w:val="es-DO" w:eastAsia="es-DO"/>
        </w:rPr>
        <w:t xml:space="preserve">No. </w:t>
      </w:r>
      <w:r w:rsidRPr="00241793">
        <w:rPr>
          <w:rFonts w:ascii="Arial Narrow" w:hAnsi="Arial Narrow" w:cs="Arial"/>
          <w:lang w:val="es-DO"/>
        </w:rPr>
        <w:t xml:space="preserve">449-06, de fecha seis (06) de diciembre del dos mil seis (2006), y su Reglamento de </w:t>
      </w:r>
      <w:r w:rsidR="00E03541" w:rsidRPr="00241793">
        <w:rPr>
          <w:rFonts w:ascii="Arial Narrow" w:hAnsi="Arial Narrow" w:cs="Arial"/>
          <w:lang w:val="es-DO"/>
        </w:rPr>
        <w:t xml:space="preserve">Aplicación emitido mediante el </w:t>
      </w:r>
      <w:r w:rsidRPr="00241793">
        <w:rPr>
          <w:rFonts w:ascii="Arial Narrow" w:hAnsi="Arial Narrow" w:cs="Arial"/>
          <w:lang w:val="es-DO"/>
        </w:rPr>
        <w:t xml:space="preserve">Decreto No. </w:t>
      </w:r>
      <w:r w:rsidR="00E03541" w:rsidRPr="00241793">
        <w:rPr>
          <w:rFonts w:ascii="Arial Narrow" w:hAnsi="Arial Narrow" w:cs="Arial"/>
          <w:lang w:val="es-DO"/>
        </w:rPr>
        <w:t>543-12</w:t>
      </w:r>
      <w:r w:rsidR="006D0A82" w:rsidRPr="00241793">
        <w:rPr>
          <w:rFonts w:ascii="Arial Narrow" w:hAnsi="Arial Narrow" w:cs="Arial"/>
          <w:lang w:val="es-DO"/>
        </w:rPr>
        <w:t xml:space="preserve"> de fecha seis (6) de diciembre de dos mil seis (2006).</w:t>
      </w:r>
    </w:p>
    <w:p w:rsidR="006E14F7" w:rsidRPr="00241793" w:rsidRDefault="006E14F7" w:rsidP="00237BAE">
      <w:pPr>
        <w:tabs>
          <w:tab w:val="left" w:pos="9192"/>
        </w:tabs>
        <w:ind w:right="146"/>
        <w:rPr>
          <w:rFonts w:ascii="Arial Narrow" w:hAnsi="Arial Narrow" w:cs="Arial"/>
        </w:rPr>
      </w:pPr>
    </w:p>
    <w:p w:rsidR="006E14F7" w:rsidRPr="00241793" w:rsidRDefault="006E14F7" w:rsidP="00237BAE">
      <w:pPr>
        <w:tabs>
          <w:tab w:val="left" w:pos="9192"/>
        </w:tabs>
        <w:ind w:right="-22"/>
        <w:rPr>
          <w:rFonts w:ascii="Arial Narrow" w:hAnsi="Arial Narrow" w:cs="Arial"/>
        </w:rPr>
      </w:pPr>
      <w:r w:rsidRPr="00241793">
        <w:rPr>
          <w:rFonts w:ascii="Arial Narrow" w:hAnsi="Arial Narrow" w:cs="Arial"/>
        </w:rPr>
        <w:t xml:space="preserve"> A continuación se incluye una breve descripción de su contenido.</w:t>
      </w:r>
    </w:p>
    <w:p w:rsidR="003C69CA" w:rsidRPr="00241793" w:rsidRDefault="003C69CA" w:rsidP="00237BAE">
      <w:pPr>
        <w:tabs>
          <w:tab w:val="left" w:pos="9192"/>
        </w:tabs>
        <w:ind w:right="-22"/>
        <w:rPr>
          <w:rFonts w:ascii="Arial Narrow" w:hAnsi="Arial Narrow" w:cs="Arial"/>
        </w:rPr>
      </w:pPr>
    </w:p>
    <w:p w:rsidR="006E14F7" w:rsidRPr="00241793" w:rsidRDefault="006E14F7" w:rsidP="00237BAE">
      <w:pPr>
        <w:pStyle w:val="Ttulo5"/>
        <w:ind w:right="-22"/>
        <w:rPr>
          <w:rFonts w:ascii="Arial Narrow" w:hAnsi="Arial Narrow"/>
        </w:rPr>
      </w:pPr>
      <w:r w:rsidRPr="00241793">
        <w:rPr>
          <w:rFonts w:ascii="Arial Narrow" w:hAnsi="Arial Narrow"/>
        </w:rPr>
        <w:t>PARTE 1 – PROCEDIMIENTOS DE LICITACIÓN</w:t>
      </w:r>
    </w:p>
    <w:p w:rsidR="006E14F7" w:rsidRPr="00241793" w:rsidRDefault="006E14F7" w:rsidP="00237BAE">
      <w:pPr>
        <w:ind w:left="1440" w:right="759" w:hanging="1440"/>
        <w:rPr>
          <w:rFonts w:ascii="Arial Narrow" w:hAnsi="Arial Narrow"/>
          <w:b/>
          <w:bCs/>
        </w:rPr>
      </w:pPr>
    </w:p>
    <w:p w:rsidR="006E14F7" w:rsidRPr="00241793" w:rsidRDefault="006E14F7" w:rsidP="00237BAE">
      <w:pPr>
        <w:ind w:left="1440" w:right="-22" w:hanging="1440"/>
        <w:jc w:val="both"/>
        <w:rPr>
          <w:rFonts w:ascii="Arial Narrow" w:hAnsi="Arial Narrow" w:cs="Arial"/>
          <w:b/>
          <w:bCs/>
        </w:rPr>
      </w:pPr>
      <w:r w:rsidRPr="00241793">
        <w:rPr>
          <w:rFonts w:ascii="Arial Narrow" w:hAnsi="Arial Narrow" w:cs="Arial"/>
          <w:b/>
          <w:bCs/>
        </w:rPr>
        <w:t>Sección I.</w:t>
      </w:r>
      <w:r w:rsidRPr="00241793">
        <w:rPr>
          <w:rFonts w:ascii="Arial Narrow" w:hAnsi="Arial Narrow" w:cs="Arial"/>
          <w:b/>
          <w:bCs/>
        </w:rPr>
        <w:tab/>
        <w:t>Instrucciones a los Oferentes (IAO)</w:t>
      </w:r>
    </w:p>
    <w:p w:rsidR="00C335CC" w:rsidRPr="00241793" w:rsidRDefault="00C335CC" w:rsidP="00237BAE">
      <w:pPr>
        <w:ind w:left="1440" w:right="-22" w:hanging="1440"/>
        <w:jc w:val="both"/>
        <w:rPr>
          <w:rFonts w:ascii="Arial Narrow" w:hAnsi="Arial Narrow" w:cs="Arial"/>
          <w:b/>
          <w:bCs/>
        </w:rPr>
      </w:pPr>
    </w:p>
    <w:p w:rsidR="006E14F7" w:rsidRPr="00241793" w:rsidRDefault="006E14F7" w:rsidP="00237BAE">
      <w:pPr>
        <w:ind w:left="1440" w:right="-22" w:hanging="1440"/>
        <w:jc w:val="both"/>
        <w:rPr>
          <w:rFonts w:ascii="Arial Narrow" w:hAnsi="Arial Narrow" w:cs="Arial"/>
        </w:rPr>
      </w:pPr>
      <w:r w:rsidRPr="00241793">
        <w:rPr>
          <w:rFonts w:ascii="Arial Narrow" w:hAnsi="Arial Narrow"/>
          <w:b/>
          <w:bCs/>
        </w:rPr>
        <w:tab/>
      </w:r>
      <w:r w:rsidRPr="00241793">
        <w:rPr>
          <w:rFonts w:ascii="Arial Narrow" w:hAnsi="Arial Narrow" w:cs="Arial"/>
        </w:rPr>
        <w:t xml:space="preserve">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241793">
        <w:rPr>
          <w:rFonts w:ascii="Arial Narrow" w:hAnsi="Arial Narrow" w:cs="Arial"/>
        </w:rPr>
        <w:t>543-12</w:t>
      </w:r>
      <w:r w:rsidRPr="00241793">
        <w:rPr>
          <w:rFonts w:ascii="Arial Narrow" w:hAnsi="Arial Narrow" w:cs="Arial"/>
        </w:rPr>
        <w:t>.</w:t>
      </w:r>
    </w:p>
    <w:p w:rsidR="006E14F7" w:rsidRPr="00241793" w:rsidRDefault="006E14F7" w:rsidP="00237BAE">
      <w:pPr>
        <w:ind w:left="1440" w:right="759" w:hanging="1440"/>
        <w:jc w:val="both"/>
        <w:rPr>
          <w:rFonts w:ascii="Arial Narrow" w:hAnsi="Arial Narrow" w:cs="Arial"/>
          <w:b/>
        </w:rPr>
      </w:pPr>
    </w:p>
    <w:p w:rsidR="006E14F7" w:rsidRPr="00241793" w:rsidRDefault="006E14F7" w:rsidP="00237BAE">
      <w:pPr>
        <w:ind w:left="1440" w:right="-22" w:hanging="1440"/>
        <w:rPr>
          <w:rFonts w:ascii="Arial Narrow" w:hAnsi="Arial Narrow" w:cs="Arial"/>
          <w:b/>
          <w:bCs/>
        </w:rPr>
      </w:pPr>
      <w:r w:rsidRPr="00241793">
        <w:rPr>
          <w:rFonts w:ascii="Arial Narrow" w:hAnsi="Arial Narrow" w:cs="Arial"/>
          <w:b/>
          <w:bCs/>
        </w:rPr>
        <w:t>Sección II.     Datos de la Licitación (DDL)</w:t>
      </w:r>
    </w:p>
    <w:p w:rsidR="00C335CC" w:rsidRPr="00241793" w:rsidRDefault="00C335CC" w:rsidP="00237BAE">
      <w:pPr>
        <w:ind w:left="1440" w:right="-22" w:hanging="1440"/>
        <w:rPr>
          <w:rFonts w:ascii="Arial Narrow" w:hAnsi="Arial Narrow" w:cs="Arial"/>
        </w:rPr>
      </w:pPr>
    </w:p>
    <w:p w:rsidR="006E14F7" w:rsidRPr="00241793" w:rsidRDefault="006E14F7" w:rsidP="00237BAE">
      <w:pPr>
        <w:tabs>
          <w:tab w:val="left" w:pos="9192"/>
        </w:tabs>
        <w:ind w:left="1440" w:right="-22"/>
        <w:jc w:val="both"/>
        <w:rPr>
          <w:rFonts w:ascii="Arial Narrow" w:hAnsi="Arial Narrow" w:cs="Arial"/>
        </w:rPr>
      </w:pPr>
      <w:r w:rsidRPr="00241793">
        <w:rPr>
          <w:rFonts w:ascii="Arial Narrow" w:hAnsi="Arial Narrow" w:cs="Arial"/>
        </w:rPr>
        <w:t>Esta sección contiene disposiciones específicas para la Contratación de Obra y proporciona información al Oferente de cómo preparar sus Ofertas.</w:t>
      </w:r>
    </w:p>
    <w:p w:rsidR="006E14F7" w:rsidRPr="00241793" w:rsidRDefault="006E14F7" w:rsidP="00237BAE">
      <w:pPr>
        <w:tabs>
          <w:tab w:val="left" w:pos="9192"/>
        </w:tabs>
        <w:ind w:left="1440" w:right="-22"/>
        <w:rPr>
          <w:rFonts w:ascii="Arial Narrow" w:hAnsi="Arial Narrow"/>
        </w:rPr>
      </w:pPr>
    </w:p>
    <w:p w:rsidR="00C335CC" w:rsidRPr="00241793" w:rsidRDefault="006E14F7" w:rsidP="00237BAE">
      <w:pPr>
        <w:pStyle w:val="Ttulo7"/>
        <w:ind w:right="-22"/>
        <w:rPr>
          <w:rFonts w:ascii="Arial Narrow" w:hAnsi="Arial Narrow"/>
        </w:rPr>
      </w:pPr>
      <w:r w:rsidRPr="00241793">
        <w:rPr>
          <w:rFonts w:ascii="Arial Narrow" w:hAnsi="Arial Narrow"/>
        </w:rPr>
        <w:t>Sección III.</w:t>
      </w:r>
      <w:r w:rsidRPr="00241793">
        <w:rPr>
          <w:rFonts w:ascii="Arial Narrow" w:hAnsi="Arial Narrow"/>
        </w:rPr>
        <w:tab/>
      </w:r>
      <w:r w:rsidR="001309DE" w:rsidRPr="00241793">
        <w:rPr>
          <w:rFonts w:ascii="Arial Narrow" w:hAnsi="Arial Narrow"/>
        </w:rPr>
        <w:t xml:space="preserve">Apertura y Validación de Ofertas </w:t>
      </w:r>
    </w:p>
    <w:p w:rsidR="001309DE" w:rsidRPr="00241793" w:rsidRDefault="001309DE" w:rsidP="00237BAE">
      <w:pPr>
        <w:pStyle w:val="Ttulo7"/>
        <w:ind w:right="-22"/>
        <w:rPr>
          <w:rFonts w:ascii="Arial Narrow" w:hAnsi="Arial Narrow"/>
        </w:rPr>
      </w:pPr>
    </w:p>
    <w:p w:rsidR="006E14F7" w:rsidRPr="00241793" w:rsidRDefault="006E14F7" w:rsidP="00237BAE">
      <w:pPr>
        <w:pStyle w:val="Ttulo7"/>
        <w:ind w:left="1416" w:right="-22"/>
        <w:jc w:val="both"/>
        <w:rPr>
          <w:rFonts w:ascii="Arial Narrow" w:hAnsi="Arial Narrow"/>
          <w:b w:val="0"/>
        </w:rPr>
      </w:pPr>
      <w:r w:rsidRPr="00241793">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241793" w:rsidRDefault="001309DE" w:rsidP="00237BAE">
      <w:pPr>
        <w:rPr>
          <w:rFonts w:ascii="Arial Narrow" w:hAnsi="Arial Narrow"/>
        </w:rPr>
      </w:pPr>
    </w:p>
    <w:p w:rsidR="006E14F7" w:rsidRPr="00241793" w:rsidRDefault="006E14F7" w:rsidP="00237BAE">
      <w:pPr>
        <w:pStyle w:val="Ttulo6"/>
        <w:ind w:right="-22"/>
        <w:jc w:val="left"/>
        <w:rPr>
          <w:rFonts w:ascii="Arial Narrow" w:hAnsi="Arial Narrow" w:cs="Arial"/>
          <w:sz w:val="24"/>
        </w:rPr>
      </w:pPr>
      <w:r w:rsidRPr="00241793">
        <w:rPr>
          <w:rFonts w:ascii="Arial Narrow" w:hAnsi="Arial Narrow" w:cs="Arial"/>
          <w:sz w:val="24"/>
        </w:rPr>
        <w:t>Sección IV</w:t>
      </w:r>
      <w:r w:rsidRPr="00241793">
        <w:rPr>
          <w:rFonts w:ascii="Arial Narrow" w:hAnsi="Arial Narrow" w:cs="Arial"/>
        </w:rPr>
        <w:t xml:space="preserve">.   </w:t>
      </w:r>
      <w:r w:rsidRPr="00241793">
        <w:rPr>
          <w:rFonts w:ascii="Arial Narrow" w:hAnsi="Arial Narrow" w:cs="Arial"/>
          <w:sz w:val="24"/>
        </w:rPr>
        <w:t xml:space="preserve">Adjudicación  </w:t>
      </w:r>
    </w:p>
    <w:p w:rsidR="00C335CC" w:rsidRPr="00241793" w:rsidRDefault="00C335CC" w:rsidP="00237BAE">
      <w:pPr>
        <w:rPr>
          <w:rFonts w:ascii="Arial Narrow" w:hAnsi="Arial Narrow"/>
        </w:rPr>
      </w:pPr>
    </w:p>
    <w:p w:rsidR="006E14F7" w:rsidRPr="00241793" w:rsidRDefault="006E14F7" w:rsidP="00237BAE">
      <w:pPr>
        <w:tabs>
          <w:tab w:val="left" w:pos="2355"/>
        </w:tabs>
        <w:ind w:left="1440" w:right="-22" w:hanging="1440"/>
        <w:rPr>
          <w:rFonts w:ascii="Arial Narrow" w:hAnsi="Arial Narrow" w:cs="Arial"/>
        </w:rPr>
      </w:pPr>
      <w:r w:rsidRPr="00241793">
        <w:rPr>
          <w:rFonts w:ascii="Arial Narrow" w:hAnsi="Arial Narrow"/>
          <w:b/>
          <w:bCs/>
        </w:rPr>
        <w:tab/>
      </w:r>
      <w:r w:rsidRPr="00241793">
        <w:rPr>
          <w:rFonts w:ascii="Arial Narrow" w:hAnsi="Arial Narrow" w:cs="Arial"/>
        </w:rPr>
        <w:t>Esta sección incluye los Criterios de Adjudicación y el Procedimiento para Adjudicaciones Posteriores.</w:t>
      </w:r>
    </w:p>
    <w:p w:rsidR="001309DE" w:rsidRDefault="001309DE" w:rsidP="00237BAE">
      <w:pPr>
        <w:tabs>
          <w:tab w:val="left" w:pos="2355"/>
        </w:tabs>
        <w:ind w:left="1440" w:right="-22" w:hanging="1440"/>
        <w:rPr>
          <w:rFonts w:ascii="Arial Narrow" w:hAnsi="Arial Narrow"/>
        </w:rPr>
      </w:pPr>
    </w:p>
    <w:p w:rsidR="00BD1D84" w:rsidRPr="00241793" w:rsidRDefault="00BD1D84" w:rsidP="00237BAE">
      <w:pPr>
        <w:tabs>
          <w:tab w:val="left" w:pos="2355"/>
        </w:tabs>
        <w:ind w:left="1440" w:right="-22" w:hanging="1440"/>
        <w:rPr>
          <w:rFonts w:ascii="Arial Narrow" w:hAnsi="Arial Narrow"/>
        </w:rPr>
      </w:pPr>
    </w:p>
    <w:p w:rsidR="001309DE" w:rsidRPr="00241793" w:rsidRDefault="001309DE" w:rsidP="00237BAE">
      <w:pPr>
        <w:pStyle w:val="Ttulo8"/>
        <w:ind w:right="-22"/>
        <w:rPr>
          <w:rFonts w:ascii="Arial Narrow" w:hAnsi="Arial Narrow"/>
        </w:rPr>
      </w:pPr>
      <w:r w:rsidRPr="00241793">
        <w:rPr>
          <w:rFonts w:ascii="Arial Narrow" w:hAnsi="Arial Narrow"/>
        </w:rPr>
        <w:t xml:space="preserve">PARTE 2 – CONTRATO </w:t>
      </w:r>
    </w:p>
    <w:p w:rsidR="00BD1D84" w:rsidRDefault="00BD1D84" w:rsidP="00237BAE">
      <w:pPr>
        <w:tabs>
          <w:tab w:val="left" w:pos="2355"/>
        </w:tabs>
        <w:ind w:left="1440" w:right="-22" w:hanging="1440"/>
        <w:rPr>
          <w:rFonts w:ascii="Arial Narrow" w:hAnsi="Arial Narrow"/>
        </w:rPr>
      </w:pPr>
    </w:p>
    <w:p w:rsidR="00BD1D84" w:rsidRDefault="00BD1D84" w:rsidP="00237BAE">
      <w:pPr>
        <w:tabs>
          <w:tab w:val="left" w:pos="2355"/>
        </w:tabs>
        <w:ind w:left="1440" w:right="-22" w:hanging="1440"/>
        <w:rPr>
          <w:rFonts w:ascii="Arial Narrow" w:hAnsi="Arial Narrow"/>
        </w:rPr>
      </w:pPr>
    </w:p>
    <w:p w:rsidR="00BD1D84" w:rsidRPr="00241793" w:rsidRDefault="00BD1D84" w:rsidP="00237BAE">
      <w:pPr>
        <w:tabs>
          <w:tab w:val="left" w:pos="2355"/>
        </w:tabs>
        <w:ind w:left="1440" w:right="-22" w:hanging="1440"/>
        <w:rPr>
          <w:rFonts w:ascii="Arial Narrow" w:hAnsi="Arial Narrow"/>
        </w:rPr>
      </w:pPr>
    </w:p>
    <w:p w:rsidR="0053400C" w:rsidRPr="00241793" w:rsidRDefault="006E14F7" w:rsidP="00237BAE">
      <w:pPr>
        <w:pStyle w:val="Ttulo6"/>
        <w:ind w:right="-22"/>
        <w:jc w:val="left"/>
        <w:rPr>
          <w:rFonts w:ascii="Arial Narrow" w:hAnsi="Arial Narrow" w:cs="Arial"/>
          <w:sz w:val="24"/>
        </w:rPr>
      </w:pPr>
      <w:r w:rsidRPr="00241793">
        <w:rPr>
          <w:rFonts w:ascii="Arial Narrow" w:hAnsi="Arial Narrow" w:cs="Arial"/>
          <w:sz w:val="24"/>
        </w:rPr>
        <w:t>Sección V</w:t>
      </w:r>
      <w:r w:rsidRPr="00241793">
        <w:rPr>
          <w:rFonts w:ascii="Arial Narrow" w:hAnsi="Arial Narrow" w:cs="Arial"/>
        </w:rPr>
        <w:t>.</w:t>
      </w:r>
      <w:r w:rsidRPr="00241793">
        <w:rPr>
          <w:rFonts w:ascii="Arial Narrow" w:hAnsi="Arial Narrow" w:cs="Arial"/>
        </w:rPr>
        <w:tab/>
      </w:r>
      <w:r w:rsidRPr="00241793">
        <w:rPr>
          <w:rFonts w:ascii="Arial Narrow" w:hAnsi="Arial Narrow" w:cs="Arial"/>
          <w:sz w:val="24"/>
        </w:rPr>
        <w:t>Disposiciones sobre los Contratos</w:t>
      </w:r>
    </w:p>
    <w:p w:rsidR="00C07E9D" w:rsidRPr="00241793" w:rsidRDefault="00C07E9D" w:rsidP="00237BAE">
      <w:pPr>
        <w:rPr>
          <w:rFonts w:ascii="Arial Narrow" w:hAnsi="Arial Narrow"/>
        </w:rPr>
      </w:pPr>
    </w:p>
    <w:p w:rsidR="0053400C" w:rsidRPr="00241793" w:rsidRDefault="0053400C" w:rsidP="00237BAE">
      <w:pPr>
        <w:ind w:left="1416" w:right="-22"/>
        <w:jc w:val="both"/>
        <w:rPr>
          <w:rFonts w:ascii="Arial Narrow" w:hAnsi="Arial Narrow" w:cs="Arial"/>
          <w:b/>
          <w:bCs/>
        </w:rPr>
      </w:pPr>
      <w:r w:rsidRPr="00241793">
        <w:rPr>
          <w:rFonts w:ascii="Arial Narrow" w:hAnsi="Arial Narrow" w:cs="Arial"/>
        </w:rPr>
        <w:lastRenderedPageBreak/>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241793" w:rsidRDefault="0053400C" w:rsidP="00237BAE">
      <w:pPr>
        <w:ind w:right="-22"/>
        <w:rPr>
          <w:rFonts w:ascii="Arial Narrow" w:hAnsi="Arial Narrow" w:cs="Arial"/>
          <w:b/>
          <w:bCs/>
        </w:rPr>
      </w:pPr>
    </w:p>
    <w:p w:rsidR="0053400C" w:rsidRPr="00241793" w:rsidRDefault="0053400C" w:rsidP="00237BAE">
      <w:pPr>
        <w:pStyle w:val="Lista"/>
        <w:ind w:left="1416" w:right="-22" w:firstLine="0"/>
        <w:jc w:val="both"/>
        <w:rPr>
          <w:rFonts w:ascii="Arial Narrow" w:hAnsi="Arial Narrow" w:cs="Arial"/>
        </w:rPr>
      </w:pPr>
      <w:r w:rsidRPr="00241793">
        <w:rPr>
          <w:rFonts w:ascii="Arial Narrow" w:hAnsi="Arial Narrow" w:cs="Arial"/>
        </w:rPr>
        <w:t xml:space="preserve">Incluye las cláusulas generales y especificas que deberán incluirse en todos los contratos. </w:t>
      </w:r>
    </w:p>
    <w:p w:rsidR="0053400C" w:rsidRPr="00241793" w:rsidRDefault="0053400C" w:rsidP="00237BAE">
      <w:pPr>
        <w:pStyle w:val="Lista"/>
        <w:ind w:left="1416" w:right="-22" w:firstLine="0"/>
        <w:jc w:val="both"/>
        <w:rPr>
          <w:rFonts w:ascii="Arial Narrow" w:hAnsi="Arial Narrow" w:cs="Arial"/>
          <w:sz w:val="23"/>
        </w:rPr>
      </w:pPr>
    </w:p>
    <w:p w:rsidR="00350E50" w:rsidRPr="00241793" w:rsidRDefault="00350E50" w:rsidP="00237BAE">
      <w:pPr>
        <w:tabs>
          <w:tab w:val="left" w:pos="9192"/>
        </w:tabs>
        <w:ind w:left="1440" w:right="-22" w:hanging="1440"/>
        <w:rPr>
          <w:rFonts w:ascii="Arial Narrow" w:hAnsi="Arial Narrow" w:cs="Arial"/>
          <w:b/>
        </w:rPr>
      </w:pPr>
      <w:r w:rsidRPr="00241793">
        <w:rPr>
          <w:rFonts w:ascii="Arial Narrow" w:hAnsi="Arial Narrow" w:cs="Arial"/>
          <w:b/>
        </w:rPr>
        <w:t>Sección</w:t>
      </w:r>
      <w:r w:rsidR="00C33735" w:rsidRPr="00241793">
        <w:rPr>
          <w:rFonts w:ascii="Arial Narrow" w:hAnsi="Arial Narrow" w:cs="Arial"/>
          <w:b/>
        </w:rPr>
        <w:t xml:space="preserve"> VI.    </w:t>
      </w:r>
      <w:r w:rsidRPr="00241793">
        <w:rPr>
          <w:rFonts w:ascii="Arial Narrow" w:hAnsi="Arial Narrow" w:cs="Arial"/>
          <w:b/>
        </w:rPr>
        <w:t xml:space="preserve">Incumplimiento de Contrato </w:t>
      </w:r>
    </w:p>
    <w:p w:rsidR="00C07E9D" w:rsidRPr="00241793" w:rsidRDefault="00C07E9D" w:rsidP="00237BAE">
      <w:pPr>
        <w:tabs>
          <w:tab w:val="left" w:pos="9192"/>
        </w:tabs>
        <w:ind w:left="1440" w:right="-22" w:hanging="1440"/>
        <w:rPr>
          <w:rFonts w:ascii="Arial Narrow" w:hAnsi="Arial Narrow" w:cs="Arial"/>
          <w:b/>
        </w:rPr>
      </w:pPr>
    </w:p>
    <w:p w:rsidR="00C33735" w:rsidRPr="00241793" w:rsidRDefault="00C33735" w:rsidP="00237BAE">
      <w:pPr>
        <w:tabs>
          <w:tab w:val="left" w:pos="9192"/>
        </w:tabs>
        <w:ind w:left="1440" w:right="-22" w:hanging="1440"/>
        <w:jc w:val="both"/>
        <w:rPr>
          <w:rFonts w:ascii="Arial Narrow" w:hAnsi="Arial Narrow" w:cs="Arial"/>
        </w:rPr>
      </w:pPr>
      <w:r w:rsidRPr="00241793">
        <w:rPr>
          <w:rFonts w:ascii="Arial Narrow" w:hAnsi="Arial Narrow"/>
          <w:b/>
        </w:rPr>
        <w:tab/>
      </w:r>
      <w:r w:rsidRPr="00241793">
        <w:rPr>
          <w:rFonts w:ascii="Arial Narrow" w:hAnsi="Arial Narrow" w:cs="Arial"/>
        </w:rPr>
        <w:t xml:space="preserve">Esta sección incluye los efectos del incumplimiento, los tipos de incumplimiento y las sanciones que devienen de estos.  </w:t>
      </w:r>
    </w:p>
    <w:p w:rsidR="006E14F7" w:rsidRPr="00241793" w:rsidRDefault="006E14F7" w:rsidP="00237BAE">
      <w:pPr>
        <w:pStyle w:val="Ttulo8"/>
        <w:ind w:right="759"/>
        <w:rPr>
          <w:rFonts w:ascii="Arial Narrow" w:hAnsi="Arial Narrow"/>
        </w:rPr>
      </w:pPr>
    </w:p>
    <w:p w:rsidR="006E14F7" w:rsidRPr="00241793" w:rsidRDefault="001309DE" w:rsidP="00237BAE">
      <w:pPr>
        <w:pStyle w:val="Ttulo8"/>
        <w:ind w:right="-22"/>
        <w:rPr>
          <w:rFonts w:ascii="Arial Narrow" w:hAnsi="Arial Narrow"/>
        </w:rPr>
      </w:pPr>
      <w:r w:rsidRPr="00241793">
        <w:rPr>
          <w:rFonts w:ascii="Arial Narrow" w:hAnsi="Arial Narrow"/>
        </w:rPr>
        <w:t>PARTE 3 – OBRAS</w:t>
      </w:r>
    </w:p>
    <w:p w:rsidR="001309DE" w:rsidRPr="00241793" w:rsidRDefault="001309DE" w:rsidP="00237BAE">
      <w:pPr>
        <w:rPr>
          <w:rFonts w:ascii="Arial Narrow" w:hAnsi="Arial Narrow"/>
        </w:rPr>
      </w:pPr>
    </w:p>
    <w:p w:rsidR="001309DE" w:rsidRPr="00241793" w:rsidRDefault="001309DE" w:rsidP="00237BAE">
      <w:pPr>
        <w:rPr>
          <w:rFonts w:ascii="Arial Narrow" w:hAnsi="Arial Narrow" w:cs="Arial"/>
          <w:b/>
        </w:rPr>
      </w:pPr>
      <w:r w:rsidRPr="00241793">
        <w:rPr>
          <w:rFonts w:ascii="Arial Narrow" w:hAnsi="Arial Narrow" w:cs="Arial"/>
          <w:b/>
        </w:rPr>
        <w:t>Sección VI</w:t>
      </w:r>
      <w:r w:rsidR="00350E50" w:rsidRPr="00241793">
        <w:rPr>
          <w:rFonts w:ascii="Arial Narrow" w:hAnsi="Arial Narrow" w:cs="Arial"/>
          <w:b/>
        </w:rPr>
        <w:t>I</w:t>
      </w:r>
      <w:r w:rsidRPr="00241793">
        <w:rPr>
          <w:rFonts w:ascii="Arial Narrow" w:hAnsi="Arial Narrow" w:cs="Arial"/>
          <w:b/>
        </w:rPr>
        <w:t xml:space="preserve">. Ejecución y Recepción de Obras  </w:t>
      </w:r>
    </w:p>
    <w:p w:rsidR="00C335CC" w:rsidRPr="00241793" w:rsidRDefault="00C335CC" w:rsidP="00237BAE">
      <w:pPr>
        <w:rPr>
          <w:rFonts w:ascii="Arial Narrow" w:hAnsi="Arial Narrow" w:cs="Arial"/>
          <w:b/>
        </w:rPr>
      </w:pPr>
    </w:p>
    <w:p w:rsidR="006E14F7" w:rsidRPr="00241793" w:rsidRDefault="006E14F7" w:rsidP="00237BAE">
      <w:pPr>
        <w:ind w:left="1416"/>
        <w:jc w:val="both"/>
        <w:rPr>
          <w:rFonts w:ascii="Arial Narrow" w:hAnsi="Arial Narrow" w:cs="Arial"/>
        </w:rPr>
      </w:pPr>
      <w:r w:rsidRPr="00241793">
        <w:rPr>
          <w:rFonts w:ascii="Arial Narrow" w:hAnsi="Arial Narrow" w:cs="Arial"/>
        </w:rPr>
        <w:t>Esta sección incluye los requisitos de entrega de las Obras, la Recepción Provisional y la Recepción Definitiva.</w:t>
      </w:r>
    </w:p>
    <w:p w:rsidR="007F52D8" w:rsidRPr="00241793" w:rsidRDefault="007F52D8" w:rsidP="00237BAE">
      <w:pPr>
        <w:ind w:left="1416"/>
        <w:rPr>
          <w:rFonts w:ascii="Arial Narrow" w:hAnsi="Arial Narrow" w:cs="Arial"/>
        </w:rPr>
      </w:pPr>
    </w:p>
    <w:p w:rsidR="001309DE" w:rsidRPr="00241793" w:rsidRDefault="00350E50" w:rsidP="00237BAE">
      <w:pPr>
        <w:rPr>
          <w:rFonts w:ascii="Arial Narrow" w:hAnsi="Arial Narrow" w:cs="Arial"/>
          <w:b/>
        </w:rPr>
      </w:pPr>
      <w:r w:rsidRPr="00241793">
        <w:rPr>
          <w:rFonts w:ascii="Arial Narrow" w:hAnsi="Arial Narrow" w:cs="Arial"/>
          <w:b/>
        </w:rPr>
        <w:t>Sección</w:t>
      </w:r>
      <w:r w:rsidR="001309DE" w:rsidRPr="00241793">
        <w:rPr>
          <w:rFonts w:ascii="Arial Narrow" w:hAnsi="Arial Narrow" w:cs="Arial"/>
          <w:b/>
        </w:rPr>
        <w:t xml:space="preserve"> VII</w:t>
      </w:r>
      <w:r w:rsidRPr="00241793">
        <w:rPr>
          <w:rFonts w:ascii="Arial Narrow" w:hAnsi="Arial Narrow" w:cs="Arial"/>
          <w:b/>
        </w:rPr>
        <w:t>I.  Obligaciones de las P</w:t>
      </w:r>
      <w:r w:rsidR="001309DE" w:rsidRPr="00241793">
        <w:rPr>
          <w:rFonts w:ascii="Arial Narrow" w:hAnsi="Arial Narrow" w:cs="Arial"/>
          <w:b/>
        </w:rPr>
        <w:t xml:space="preserve">artes </w:t>
      </w:r>
    </w:p>
    <w:p w:rsidR="00C335CC" w:rsidRPr="00241793" w:rsidRDefault="00C335CC" w:rsidP="00237BAE">
      <w:pPr>
        <w:rPr>
          <w:rFonts w:ascii="Arial Narrow" w:hAnsi="Arial Narrow" w:cs="Arial"/>
          <w:b/>
        </w:rPr>
      </w:pPr>
    </w:p>
    <w:p w:rsidR="00350E50" w:rsidRPr="00241793" w:rsidRDefault="00350E50" w:rsidP="00237BAE">
      <w:pPr>
        <w:ind w:left="1416"/>
        <w:rPr>
          <w:rFonts w:ascii="Arial Narrow" w:hAnsi="Arial Narrow" w:cs="Arial"/>
        </w:rPr>
      </w:pPr>
      <w:r w:rsidRPr="00241793">
        <w:rPr>
          <w:rFonts w:ascii="Arial Narrow" w:hAnsi="Arial Narrow" w:cs="Arial"/>
        </w:rPr>
        <w:t xml:space="preserve">Esta sección incluye </w:t>
      </w:r>
      <w:r w:rsidR="00C33735" w:rsidRPr="00241793">
        <w:rPr>
          <w:rFonts w:ascii="Arial Narrow" w:hAnsi="Arial Narrow" w:cs="Arial"/>
        </w:rPr>
        <w:t>las obligaciones tanto de la entidad contratante como las del contratista.</w:t>
      </w:r>
    </w:p>
    <w:p w:rsidR="006E14F7" w:rsidRPr="00241793" w:rsidRDefault="006E14F7" w:rsidP="00237BAE">
      <w:pPr>
        <w:ind w:left="1440" w:right="759" w:hanging="1440"/>
        <w:rPr>
          <w:rFonts w:ascii="Arial Narrow" w:hAnsi="Arial Narrow" w:cs="Arial"/>
          <w:b/>
          <w:bCs/>
        </w:rPr>
      </w:pPr>
    </w:p>
    <w:p w:rsidR="006E14F7" w:rsidRPr="00241793" w:rsidRDefault="00350E50" w:rsidP="00237BAE">
      <w:pPr>
        <w:ind w:left="1440" w:right="-22" w:hanging="1440"/>
        <w:rPr>
          <w:rFonts w:ascii="Arial Narrow" w:hAnsi="Arial Narrow" w:cs="Arial"/>
          <w:b/>
          <w:bCs/>
        </w:rPr>
      </w:pPr>
      <w:r w:rsidRPr="00241793">
        <w:rPr>
          <w:rFonts w:ascii="Arial Narrow" w:hAnsi="Arial Narrow" w:cs="Arial"/>
          <w:b/>
          <w:bCs/>
        </w:rPr>
        <w:t>Sección IX</w:t>
      </w:r>
      <w:r w:rsidR="006E14F7" w:rsidRPr="00241793">
        <w:rPr>
          <w:rFonts w:ascii="Arial Narrow" w:hAnsi="Arial Narrow" w:cs="Arial"/>
          <w:b/>
          <w:bCs/>
        </w:rPr>
        <w:t>.   Formularios Tipo</w:t>
      </w:r>
    </w:p>
    <w:p w:rsidR="00C335CC" w:rsidRPr="00241793" w:rsidRDefault="00C335CC" w:rsidP="00237BAE">
      <w:pPr>
        <w:ind w:left="1440" w:right="-22" w:hanging="1440"/>
        <w:rPr>
          <w:rFonts w:ascii="Arial Narrow" w:hAnsi="Arial Narrow" w:cs="Arial"/>
          <w:sz w:val="23"/>
        </w:rPr>
      </w:pPr>
    </w:p>
    <w:p w:rsidR="0009127B" w:rsidRPr="00241793" w:rsidRDefault="006E14F7" w:rsidP="00237BAE">
      <w:pPr>
        <w:ind w:left="1440" w:right="-22" w:hanging="1440"/>
        <w:jc w:val="both"/>
        <w:rPr>
          <w:rFonts w:ascii="Arial Narrow" w:hAnsi="Arial Narrow" w:cs="Arial"/>
        </w:rPr>
      </w:pPr>
      <w:r w:rsidRPr="00241793">
        <w:rPr>
          <w:rFonts w:ascii="Arial Narrow" w:hAnsi="Arial Narrow"/>
          <w:b/>
          <w:bCs/>
        </w:rPr>
        <w:tab/>
      </w:r>
      <w:r w:rsidR="0009127B" w:rsidRPr="00241793">
        <w:rPr>
          <w:rFonts w:ascii="Arial Narrow" w:hAnsi="Arial Narrow" w:cs="Arial"/>
        </w:rPr>
        <w:t>Esta sección contiene los formularios de información sobre el oferente, presentación de oferta y garantías que el oferente deberá presentar conjuntamente con la oferta.</w:t>
      </w:r>
    </w:p>
    <w:p w:rsidR="0009127B" w:rsidRPr="00241793" w:rsidRDefault="0009127B" w:rsidP="00237BAE">
      <w:pPr>
        <w:ind w:left="1440" w:right="-22" w:hanging="1440"/>
        <w:jc w:val="both"/>
        <w:rPr>
          <w:rFonts w:ascii="Arial Narrow" w:hAnsi="Arial Narrow" w:cs="Arial"/>
        </w:rPr>
      </w:pPr>
    </w:p>
    <w:p w:rsidR="00EF78CF" w:rsidRPr="00241793" w:rsidRDefault="00EF78CF" w:rsidP="00237BAE">
      <w:pPr>
        <w:ind w:left="1440" w:right="-22" w:hanging="1440"/>
        <w:jc w:val="both"/>
        <w:rPr>
          <w:rFonts w:ascii="Arial Narrow" w:hAnsi="Arial Narrow" w:cs="Arial"/>
        </w:rPr>
      </w:pPr>
    </w:p>
    <w:p w:rsidR="00736EEE" w:rsidRPr="00241793" w:rsidRDefault="00736EEE"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Default="00350E50" w:rsidP="00237BAE">
      <w:pPr>
        <w:jc w:val="both"/>
        <w:rPr>
          <w:rFonts w:ascii="Arial Narrow" w:hAnsi="Arial Narrow" w:cs="Arial"/>
          <w:lang w:val="es-ES"/>
        </w:rPr>
      </w:pPr>
    </w:p>
    <w:p w:rsidR="005B532A" w:rsidRDefault="005B532A" w:rsidP="00237BAE">
      <w:pPr>
        <w:jc w:val="both"/>
        <w:rPr>
          <w:rFonts w:ascii="Arial Narrow" w:hAnsi="Arial Narrow" w:cs="Arial"/>
          <w:lang w:val="es-ES"/>
        </w:rPr>
      </w:pPr>
    </w:p>
    <w:p w:rsidR="005B532A" w:rsidRDefault="005B532A" w:rsidP="00237BAE">
      <w:pPr>
        <w:jc w:val="both"/>
        <w:rPr>
          <w:rFonts w:ascii="Arial Narrow" w:hAnsi="Arial Narrow" w:cs="Arial"/>
          <w:lang w:val="es-ES"/>
        </w:rPr>
      </w:pPr>
    </w:p>
    <w:p w:rsidR="005B532A" w:rsidRDefault="005B532A" w:rsidP="00237BAE">
      <w:pPr>
        <w:jc w:val="both"/>
        <w:rPr>
          <w:rFonts w:ascii="Arial Narrow" w:hAnsi="Arial Narrow" w:cs="Arial"/>
          <w:lang w:val="es-ES"/>
        </w:rPr>
      </w:pPr>
    </w:p>
    <w:p w:rsidR="005B532A" w:rsidRDefault="005B532A" w:rsidP="00237BAE">
      <w:pPr>
        <w:jc w:val="both"/>
        <w:rPr>
          <w:rFonts w:ascii="Arial Narrow" w:hAnsi="Arial Narrow" w:cs="Arial"/>
          <w:lang w:val="es-ES"/>
        </w:rPr>
      </w:pPr>
    </w:p>
    <w:p w:rsidR="005B532A" w:rsidRPr="00241793" w:rsidRDefault="005B532A"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FC6D5D" w:rsidRPr="00241793" w:rsidRDefault="00FC6D5D" w:rsidP="00237BAE">
      <w:pPr>
        <w:pStyle w:val="Ttulo1"/>
        <w:rPr>
          <w:rFonts w:ascii="Arial Narrow" w:hAnsi="Arial Narrow"/>
          <w:shadow w:val="0"/>
        </w:rPr>
      </w:pPr>
      <w:bookmarkStart w:id="4" w:name="_Toc360711616"/>
      <w:bookmarkStart w:id="5" w:name="_Toc185953110"/>
      <w:r w:rsidRPr="00241793">
        <w:rPr>
          <w:rFonts w:ascii="Arial Narrow" w:hAnsi="Arial Narrow"/>
          <w:shadow w:val="0"/>
        </w:rPr>
        <w:lastRenderedPageBreak/>
        <w:t>PARTE I</w:t>
      </w:r>
      <w:bookmarkEnd w:id="4"/>
    </w:p>
    <w:p w:rsidR="00FC6D5D" w:rsidRPr="00241793" w:rsidRDefault="00FC6D5D" w:rsidP="00237BAE">
      <w:pPr>
        <w:pStyle w:val="Ttulo1"/>
        <w:rPr>
          <w:rFonts w:ascii="Arial Narrow" w:hAnsi="Arial Narrow"/>
          <w:shadow w:val="0"/>
        </w:rPr>
      </w:pPr>
      <w:bookmarkStart w:id="6" w:name="_Toc360711617"/>
      <w:r w:rsidRPr="00241793">
        <w:rPr>
          <w:rFonts w:ascii="Arial Narrow" w:hAnsi="Arial Narrow"/>
          <w:shadow w:val="0"/>
        </w:rPr>
        <w:t>PROCEDIMIENTOS DE LA LICITACIÓN</w:t>
      </w:r>
      <w:bookmarkEnd w:id="6"/>
    </w:p>
    <w:p w:rsidR="00FC6D5D" w:rsidRPr="00241793" w:rsidRDefault="00FC6D5D" w:rsidP="00237BAE">
      <w:pPr>
        <w:jc w:val="center"/>
        <w:rPr>
          <w:rFonts w:ascii="Arial Narrow" w:hAnsi="Arial Narrow" w:cs="Arial"/>
          <w:b/>
        </w:rPr>
      </w:pPr>
    </w:p>
    <w:p w:rsidR="00FC6D5D" w:rsidRPr="00241793" w:rsidRDefault="00FC6D5D" w:rsidP="00237BAE">
      <w:pPr>
        <w:pStyle w:val="Ttulo2"/>
        <w:rPr>
          <w:rFonts w:ascii="Arial Narrow" w:hAnsi="Arial Narrow"/>
          <w:shadow w:val="0"/>
        </w:rPr>
      </w:pPr>
      <w:bookmarkStart w:id="7" w:name="_Toc360711618"/>
      <w:r w:rsidRPr="00241793">
        <w:rPr>
          <w:rFonts w:ascii="Arial Narrow" w:hAnsi="Arial Narrow"/>
          <w:shadow w:val="0"/>
        </w:rPr>
        <w:t>Sección I</w:t>
      </w:r>
      <w:bookmarkEnd w:id="7"/>
    </w:p>
    <w:p w:rsidR="00FC6D5D" w:rsidRPr="00241793" w:rsidRDefault="00FC6D5D" w:rsidP="00237BAE">
      <w:pPr>
        <w:pStyle w:val="Ttulo2"/>
        <w:rPr>
          <w:rFonts w:ascii="Arial Narrow" w:hAnsi="Arial Narrow"/>
          <w:shadow w:val="0"/>
        </w:rPr>
      </w:pPr>
      <w:bookmarkStart w:id="8" w:name="_Toc360711619"/>
      <w:r w:rsidRPr="00241793">
        <w:rPr>
          <w:rFonts w:ascii="Arial Narrow" w:hAnsi="Arial Narrow"/>
          <w:shadow w:val="0"/>
        </w:rPr>
        <w:t>Instrucciones a los Oferentes (IAO)</w:t>
      </w:r>
      <w:bookmarkEnd w:id="8"/>
    </w:p>
    <w:p w:rsidR="00FC6D5D" w:rsidRPr="00241793" w:rsidRDefault="00FC6D5D" w:rsidP="00237BAE">
      <w:pPr>
        <w:pStyle w:val="Ttulo2"/>
        <w:rPr>
          <w:rFonts w:ascii="Arial Narrow" w:hAnsi="Arial Narrow"/>
          <w:shadow w:val="0"/>
        </w:rPr>
      </w:pPr>
    </w:p>
    <w:p w:rsidR="00124567" w:rsidRPr="00241793" w:rsidRDefault="005359D4" w:rsidP="00237BAE">
      <w:pPr>
        <w:pStyle w:val="Ttulo3"/>
        <w:spacing w:line="240" w:lineRule="auto"/>
      </w:pPr>
      <w:bookmarkStart w:id="9" w:name="_Toc360711620"/>
      <w:r w:rsidRPr="00241793">
        <w:t xml:space="preserve">1.1  </w:t>
      </w:r>
      <w:r w:rsidR="00124567" w:rsidRPr="00241793">
        <w:t>Objetivos y Alcance</w:t>
      </w:r>
      <w:bookmarkEnd w:id="5"/>
      <w:bookmarkEnd w:id="9"/>
    </w:p>
    <w:p w:rsidR="00B30E28" w:rsidRPr="00241793" w:rsidRDefault="00E63A56" w:rsidP="00237BAE">
      <w:pPr>
        <w:pStyle w:val="NormalWeb"/>
        <w:spacing w:before="0" w:beforeAutospacing="0" w:after="0" w:afterAutospacing="0"/>
        <w:jc w:val="both"/>
        <w:rPr>
          <w:rFonts w:ascii="Arial Narrow" w:hAnsi="Arial Narrow" w:cs="Arial"/>
          <w:b/>
          <w:sz w:val="22"/>
          <w:szCs w:val="22"/>
          <w:lang w:val="es-ES"/>
        </w:rPr>
      </w:pPr>
      <w:r w:rsidRPr="00241793">
        <w:rPr>
          <w:rFonts w:ascii="Arial Narrow" w:hAnsi="Arial Narrow" w:cs="Arial"/>
          <w:lang w:val="es-ES_tradnl"/>
        </w:rPr>
        <w:t>El objetivo del presente documento es establecer el conjunto de cláusulas jurídicas, económicas</w:t>
      </w:r>
      <w:r w:rsidR="00702A44" w:rsidRPr="00241793">
        <w:rPr>
          <w:rFonts w:ascii="Arial Narrow" w:hAnsi="Arial Narrow" w:cs="Arial"/>
          <w:lang w:val="es-ES_tradnl"/>
        </w:rPr>
        <w:t>, técnicas</w:t>
      </w:r>
      <w:r w:rsidRPr="00241793">
        <w:rPr>
          <w:rFonts w:ascii="Arial Narrow" w:hAnsi="Arial Narrow" w:cs="Arial"/>
          <w:lang w:val="es-ES_tradnl"/>
        </w:rPr>
        <w:t xml:space="preserve"> y administrativas, de naturaleza reglamentaria</w:t>
      </w:r>
      <w:r w:rsidR="00F64C44" w:rsidRPr="00241793">
        <w:rPr>
          <w:rFonts w:ascii="Arial Narrow" w:hAnsi="Arial Narrow" w:cs="Arial"/>
          <w:lang w:val="es-ES_tradnl"/>
        </w:rPr>
        <w:t>,</w:t>
      </w:r>
      <w:r w:rsidRPr="00241793">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w:t>
      </w:r>
      <w:r w:rsidR="00B30E28" w:rsidRPr="00241793">
        <w:rPr>
          <w:rFonts w:ascii="Arial Narrow" w:hAnsi="Arial Narrow" w:cs="Arial"/>
          <w:lang w:val="es-ES"/>
        </w:rPr>
        <w:t xml:space="preserve">llevada </w:t>
      </w:r>
      <w:r w:rsidR="006A253C" w:rsidRPr="00241793">
        <w:rPr>
          <w:rFonts w:ascii="Arial Narrow" w:hAnsi="Arial Narrow" w:cs="Arial"/>
          <w:lang w:val="es-ES"/>
        </w:rPr>
        <w:t xml:space="preserve">a cabo </w:t>
      </w:r>
      <w:r w:rsidR="00124567" w:rsidRPr="00241793">
        <w:rPr>
          <w:rFonts w:ascii="Arial Narrow" w:hAnsi="Arial Narrow" w:cs="Arial"/>
          <w:lang w:val="es-ES"/>
        </w:rPr>
        <w:t xml:space="preserve">por </w:t>
      </w:r>
      <w:r w:rsidR="00A10088" w:rsidRPr="00C51C2A">
        <w:rPr>
          <w:rFonts w:ascii="Arial Narrow" w:hAnsi="Arial Narrow" w:cs="Arial"/>
          <w:b/>
          <w:lang w:val="es-ES"/>
        </w:rPr>
        <w:t>La Corporación del Acueducto y Alcantarillado de Santo Domingo</w:t>
      </w:r>
      <w:r w:rsidR="00A10088">
        <w:rPr>
          <w:rFonts w:ascii="Arial Narrow" w:hAnsi="Arial Narrow" w:cs="Arial"/>
          <w:b/>
          <w:lang w:val="es-ES"/>
        </w:rPr>
        <w:t xml:space="preserve"> (CAASD)</w:t>
      </w:r>
      <w:r w:rsidR="00A10088">
        <w:rPr>
          <w:rFonts w:ascii="Arial Narrow" w:hAnsi="Arial Narrow" w:cs="Arial"/>
          <w:lang w:val="es-ES"/>
        </w:rPr>
        <w:t xml:space="preserve">, referencia </w:t>
      </w:r>
      <w:r w:rsidR="003D0C37">
        <w:rPr>
          <w:rFonts w:ascii="Arial Narrow" w:hAnsi="Arial Narrow" w:cs="Arial"/>
          <w:b/>
          <w:lang w:val="es-ES"/>
        </w:rPr>
        <w:t>CAASD-LR-01-2014</w:t>
      </w:r>
      <w:r w:rsidR="00A10088" w:rsidRPr="002E21B8">
        <w:rPr>
          <w:rFonts w:ascii="Arial Narrow" w:hAnsi="Arial Narrow" w:cs="Arial"/>
          <w:lang w:val="es-ES"/>
        </w:rPr>
        <w:t>.</w:t>
      </w:r>
    </w:p>
    <w:p w:rsidR="00B30E28" w:rsidRPr="00241793" w:rsidRDefault="00B30E28" w:rsidP="00237BAE">
      <w:pPr>
        <w:pStyle w:val="NormalWeb"/>
        <w:spacing w:before="0" w:beforeAutospacing="0" w:after="0" w:afterAutospacing="0"/>
        <w:jc w:val="both"/>
        <w:rPr>
          <w:rFonts w:ascii="Arial Narrow" w:hAnsi="Arial Narrow" w:cs="Arial"/>
          <w:b/>
          <w:lang w:val="es-ES"/>
        </w:rPr>
      </w:pPr>
    </w:p>
    <w:p w:rsidR="00C00C31" w:rsidRPr="00EA65ED" w:rsidRDefault="00C90E41" w:rsidP="00237BAE">
      <w:pPr>
        <w:pStyle w:val="NormalWeb"/>
        <w:spacing w:before="0" w:beforeAutospacing="0" w:after="0" w:afterAutospacing="0"/>
        <w:jc w:val="both"/>
        <w:rPr>
          <w:rFonts w:ascii="Arial Narrow" w:hAnsi="Arial Narrow" w:cs="Arial"/>
          <w:u w:val="single"/>
          <w:lang w:val="es-ES"/>
        </w:rPr>
      </w:pPr>
      <w:r w:rsidRPr="00EA65ED">
        <w:rPr>
          <w:rFonts w:ascii="Arial Narrow" w:hAnsi="Arial Narrow" w:cs="Arial"/>
          <w:u w:val="single"/>
          <w:lang w:val="es-ES"/>
        </w:rPr>
        <w:t>Este documento constituye</w:t>
      </w:r>
      <w:r w:rsidR="00124567" w:rsidRPr="00EA65ED">
        <w:rPr>
          <w:rFonts w:ascii="Arial Narrow" w:hAnsi="Arial Narrow" w:cs="Arial"/>
          <w:u w:val="single"/>
          <w:lang w:val="es-ES"/>
        </w:rPr>
        <w:t xml:space="preserve"> la base para la preparación de </w:t>
      </w:r>
      <w:r w:rsidR="00F64C44" w:rsidRPr="00EA65ED">
        <w:rPr>
          <w:rFonts w:ascii="Arial Narrow" w:hAnsi="Arial Narrow" w:cs="Arial"/>
          <w:u w:val="single"/>
          <w:lang w:val="es-ES"/>
        </w:rPr>
        <w:t>las</w:t>
      </w:r>
      <w:r w:rsidR="006E14F7" w:rsidRPr="00EA65ED">
        <w:rPr>
          <w:rFonts w:ascii="Arial Narrow" w:hAnsi="Arial Narrow" w:cs="Arial"/>
          <w:u w:val="single"/>
          <w:lang w:val="es-ES"/>
        </w:rPr>
        <w:t xml:space="preserve"> Ofertas. </w:t>
      </w:r>
      <w:r w:rsidR="00124567" w:rsidRPr="00EA65ED">
        <w:rPr>
          <w:rFonts w:ascii="Arial Narrow" w:hAnsi="Arial Narrow" w:cs="Arial"/>
          <w:u w:val="single"/>
          <w:lang w:val="es-ES"/>
        </w:rPr>
        <w:t xml:space="preserve">Si </w:t>
      </w:r>
      <w:r w:rsidR="00766026" w:rsidRPr="00EA65ED">
        <w:rPr>
          <w:rFonts w:ascii="Arial Narrow" w:hAnsi="Arial Narrow" w:cs="Arial"/>
          <w:u w:val="single"/>
          <w:lang w:val="es-ES"/>
        </w:rPr>
        <w:t>el</w:t>
      </w:r>
      <w:r w:rsidR="00124567" w:rsidRPr="00EA65ED">
        <w:rPr>
          <w:rFonts w:ascii="Arial Narrow" w:hAnsi="Arial Narrow" w:cs="Arial"/>
          <w:u w:val="single"/>
          <w:lang w:val="es-ES"/>
        </w:rPr>
        <w:t xml:space="preserve"> Oferente</w:t>
      </w:r>
      <w:r w:rsidR="00F64C44" w:rsidRPr="00EA65ED">
        <w:rPr>
          <w:rFonts w:ascii="Arial Narrow" w:hAnsi="Arial Narrow" w:cs="Arial"/>
          <w:u w:val="single"/>
          <w:lang w:val="es-ES"/>
        </w:rPr>
        <w:t>/Proponente</w:t>
      </w:r>
      <w:r w:rsidR="00124567" w:rsidRPr="00EA65ED">
        <w:rPr>
          <w:rFonts w:ascii="Arial Narrow" w:hAnsi="Arial Narrow" w:cs="Arial"/>
          <w:u w:val="single"/>
          <w:lang w:val="es-ES"/>
        </w:rPr>
        <w:t xml:space="preserve"> omite suministrar alguna parte de la información requerida en </w:t>
      </w:r>
      <w:r w:rsidR="00F64C44" w:rsidRPr="00EA65ED">
        <w:rPr>
          <w:rFonts w:ascii="Arial Narrow" w:hAnsi="Arial Narrow" w:cs="Arial"/>
          <w:u w:val="single"/>
          <w:lang w:val="es-ES"/>
        </w:rPr>
        <w:t>el presente Pliego</w:t>
      </w:r>
      <w:r w:rsidR="00124567" w:rsidRPr="00EA65ED">
        <w:rPr>
          <w:rFonts w:ascii="Arial Narrow" w:hAnsi="Arial Narrow" w:cs="Arial"/>
          <w:u w:val="single"/>
          <w:lang w:val="es-ES"/>
        </w:rPr>
        <w:t xml:space="preserve"> de Condiciones</w:t>
      </w:r>
      <w:r w:rsidR="002F548E" w:rsidRPr="00EA65ED">
        <w:rPr>
          <w:rFonts w:ascii="Arial Narrow" w:hAnsi="Arial Narrow" w:cs="Arial"/>
          <w:u w:val="single"/>
          <w:lang w:val="es-ES"/>
        </w:rPr>
        <w:t xml:space="preserve"> Específicas</w:t>
      </w:r>
      <w:r w:rsidR="00124567" w:rsidRPr="00EA65ED">
        <w:rPr>
          <w:rFonts w:ascii="Arial Narrow" w:hAnsi="Arial Narrow" w:cs="Arial"/>
          <w:u w:val="single"/>
          <w:lang w:val="es-ES"/>
        </w:rPr>
        <w:t xml:space="preserve"> o presenta u</w:t>
      </w:r>
      <w:r w:rsidR="009F5DC9" w:rsidRPr="00EA65ED">
        <w:rPr>
          <w:rFonts w:ascii="Arial Narrow" w:hAnsi="Arial Narrow" w:cs="Arial"/>
          <w:u w:val="single"/>
          <w:lang w:val="es-ES"/>
        </w:rPr>
        <w:t xml:space="preserve">na información que no se ajuste </w:t>
      </w:r>
      <w:r w:rsidR="00124567" w:rsidRPr="00EA65ED">
        <w:rPr>
          <w:rFonts w:ascii="Arial Narrow" w:hAnsi="Arial Narrow" w:cs="Arial"/>
          <w:u w:val="single"/>
          <w:lang w:val="es-ES"/>
        </w:rPr>
        <w:t xml:space="preserve">sustancialmente en todos sus aspectos </w:t>
      </w:r>
      <w:r w:rsidR="00766026" w:rsidRPr="00EA65ED">
        <w:rPr>
          <w:rFonts w:ascii="Arial Narrow" w:hAnsi="Arial Narrow" w:cs="Arial"/>
          <w:u w:val="single"/>
          <w:lang w:val="es-ES"/>
        </w:rPr>
        <w:t>al mismo</w:t>
      </w:r>
      <w:r w:rsidR="00124567" w:rsidRPr="00EA65ED">
        <w:rPr>
          <w:rFonts w:ascii="Arial Narrow" w:hAnsi="Arial Narrow" w:cs="Arial"/>
          <w:u w:val="single"/>
          <w:lang w:val="es-ES"/>
        </w:rPr>
        <w:t xml:space="preserve">, el riesgo estará a su cargo y el resultado </w:t>
      </w:r>
      <w:r w:rsidR="00B95938" w:rsidRPr="00EA65ED">
        <w:rPr>
          <w:rFonts w:ascii="Arial Narrow" w:hAnsi="Arial Narrow" w:cs="Arial"/>
          <w:u w:val="single"/>
          <w:lang w:val="es-ES"/>
        </w:rPr>
        <w:t>podrá ser</w:t>
      </w:r>
      <w:r w:rsidR="00124567" w:rsidRPr="00EA65ED">
        <w:rPr>
          <w:rFonts w:ascii="Arial Narrow" w:hAnsi="Arial Narrow" w:cs="Arial"/>
          <w:u w:val="single"/>
          <w:lang w:val="es-ES"/>
        </w:rPr>
        <w:t xml:space="preserve"> el rechazo de su Propuesta.</w:t>
      </w:r>
    </w:p>
    <w:p w:rsidR="009F5DC9" w:rsidRPr="00241793" w:rsidRDefault="009F5DC9" w:rsidP="00237BAE">
      <w:pPr>
        <w:pStyle w:val="NormalWeb"/>
        <w:spacing w:before="0" w:beforeAutospacing="0" w:after="0" w:afterAutospacing="0"/>
        <w:jc w:val="both"/>
        <w:rPr>
          <w:rFonts w:ascii="Arial Narrow" w:hAnsi="Arial Narrow" w:cs="Arial"/>
          <w:lang w:val="es-ES"/>
        </w:rPr>
      </w:pPr>
    </w:p>
    <w:p w:rsidR="00DE3D5C" w:rsidRPr="00241793" w:rsidRDefault="007F3AF9" w:rsidP="00237BAE">
      <w:pPr>
        <w:pStyle w:val="Ttulo3"/>
        <w:spacing w:line="240" w:lineRule="auto"/>
      </w:pPr>
      <w:bookmarkStart w:id="10" w:name="_Toc185953111"/>
      <w:bookmarkStart w:id="11" w:name="_Toc360711621"/>
      <w:r w:rsidRPr="00241793">
        <w:t>1.2</w:t>
      </w:r>
      <w:r w:rsidR="00DE3D5C" w:rsidRPr="00241793">
        <w:t xml:space="preserve">  Definiciones e Interpretaciones</w:t>
      </w:r>
      <w:bookmarkEnd w:id="10"/>
      <w:bookmarkEnd w:id="11"/>
    </w:p>
    <w:p w:rsidR="006E14F7" w:rsidRPr="00241793" w:rsidRDefault="006E14F7" w:rsidP="00237BAE">
      <w:pPr>
        <w:jc w:val="both"/>
        <w:rPr>
          <w:rFonts w:ascii="Arial Narrow" w:hAnsi="Arial Narrow" w:cs="Arial"/>
        </w:rPr>
      </w:pPr>
      <w:r w:rsidRPr="00241793">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Adjudicatario</w:t>
      </w:r>
      <w:r w:rsidRPr="00241793">
        <w:rPr>
          <w:rFonts w:ascii="Arial Narrow" w:hAnsi="Arial Narrow" w:cs="Arial"/>
        </w:rPr>
        <w:t>: Oferente/Proponente a quien se le adjudica el Contrato.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Agentes Autorizados</w:t>
      </w:r>
      <w:r w:rsidRPr="00241793">
        <w:rPr>
          <w:rFonts w:ascii="Arial Narrow" w:hAnsi="Arial Narrow" w:cs="Arial"/>
          <w:u w:val="single"/>
        </w:rPr>
        <w:t>:</w:t>
      </w:r>
      <w:r w:rsidRPr="00241793">
        <w:rPr>
          <w:rFonts w:ascii="Arial Narrow" w:hAnsi="Arial Narrow" w:cs="Arial"/>
        </w:rPr>
        <w:t xml:space="preserve"> Personas naturales designadas como tales por los Oferentes/Proponentes a los fines de realizar en nombre de ellos determinados trámites en el proceso. </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Análisis de Costo</w:t>
      </w:r>
      <w:r w:rsidRPr="00241793">
        <w:rPr>
          <w:rFonts w:ascii="Arial Narrow" w:hAnsi="Arial Narrow" w:cs="Arial"/>
          <w:b/>
        </w:rPr>
        <w:t>:</w:t>
      </w:r>
      <w:r w:rsidRPr="00241793">
        <w:rPr>
          <w:rFonts w:ascii="Arial Narrow" w:hAnsi="Arial Narrow" w:cs="Arial"/>
        </w:rPr>
        <w:t xml:space="preserve"> Análisis del Precio de los puntos de partida.</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Bienes</w:t>
      </w:r>
      <w:r w:rsidRPr="00241793">
        <w:rPr>
          <w:rFonts w:ascii="Arial Narrow" w:hAnsi="Arial Narrow" w:cs="Arial"/>
          <w:u w:val="single"/>
        </w:rPr>
        <w:t>:</w:t>
      </w:r>
      <w:r w:rsidRPr="00241793">
        <w:rPr>
          <w:rFonts w:ascii="Arial Narrow" w:hAnsi="Arial Narrow" w:cs="Arial"/>
        </w:rPr>
        <w:t xml:space="preserve"> Equipos que El Oferente está obligado a suministrar a la Entidad Contratante, según las exigencias del presente Pliego de Condiciones Específicas. </w:t>
      </w:r>
    </w:p>
    <w:p w:rsidR="006E14F7" w:rsidRPr="00241793" w:rsidRDefault="006E14F7" w:rsidP="00237BAE">
      <w:pPr>
        <w:pStyle w:val="Textoindependiente3"/>
        <w:rPr>
          <w:rFonts w:ascii="Arial Narrow" w:hAnsi="Arial Narrow" w:cs="Arial"/>
          <w:sz w:val="24"/>
          <w:szCs w:val="24"/>
        </w:rPr>
      </w:pPr>
    </w:p>
    <w:p w:rsidR="006E14F7" w:rsidRPr="00241793" w:rsidRDefault="006E14F7" w:rsidP="00237BAE">
      <w:pPr>
        <w:jc w:val="both"/>
        <w:rPr>
          <w:rFonts w:ascii="Arial Narrow" w:hAnsi="Arial Narrow" w:cs="Arial"/>
        </w:rPr>
      </w:pPr>
      <w:r w:rsidRPr="00241793">
        <w:rPr>
          <w:rFonts w:ascii="Arial Narrow" w:hAnsi="Arial Narrow" w:cs="Arial"/>
          <w:b/>
          <w:u w:val="single"/>
        </w:rPr>
        <w:t>Caso Fortuito</w:t>
      </w:r>
      <w:r w:rsidRPr="00241793">
        <w:rPr>
          <w:rFonts w:ascii="Arial Narrow" w:hAnsi="Arial Narrow" w:cs="Arial"/>
        </w:rPr>
        <w:t>: Acontecimiento que no ha podido preverse, o que previsto no ha podido evitarse, por ser extraño a la voluntad de las personas.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Certificado de Recepción Definitiva</w:t>
      </w:r>
      <w:r w:rsidRPr="00241793">
        <w:rPr>
          <w:rFonts w:ascii="Arial Narrow" w:hAnsi="Arial Narrow" w:cs="Arial"/>
          <w:b/>
        </w:rPr>
        <w:t>:</w:t>
      </w:r>
      <w:r w:rsidRPr="00241793">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Circular</w:t>
      </w:r>
      <w:r w:rsidRPr="00241793">
        <w:rPr>
          <w:rFonts w:ascii="Arial Narrow" w:hAnsi="Arial Narrow" w:cs="Arial"/>
          <w:u w:val="single"/>
        </w:rPr>
        <w:t>:</w:t>
      </w:r>
      <w:r w:rsidRPr="00241793">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rsidR="006E14F7" w:rsidRPr="00241793" w:rsidRDefault="006E14F7" w:rsidP="00237BAE">
      <w:pPr>
        <w:jc w:val="both"/>
        <w:rPr>
          <w:rFonts w:ascii="Arial Narrow" w:hAnsi="Arial Narrow" w:cs="Arial"/>
        </w:rPr>
      </w:pPr>
    </w:p>
    <w:p w:rsidR="00E17F85" w:rsidRPr="00241793" w:rsidRDefault="00E17F85" w:rsidP="00E17F85">
      <w:pPr>
        <w:jc w:val="both"/>
        <w:rPr>
          <w:rFonts w:ascii="Arial Narrow" w:hAnsi="Arial Narrow" w:cs="Arial"/>
          <w:lang w:val="es-ES"/>
        </w:rPr>
      </w:pPr>
      <w:r w:rsidRPr="00241793">
        <w:rPr>
          <w:rFonts w:ascii="Arial Narrow" w:hAnsi="Arial Narrow" w:cs="Arial"/>
          <w:b/>
          <w:u w:val="single"/>
          <w:lang w:val="es-ES"/>
        </w:rPr>
        <w:t>Comité de Compras y Contrataciones</w:t>
      </w:r>
      <w:r w:rsidRPr="00241793">
        <w:rPr>
          <w:rFonts w:ascii="Arial Narrow" w:hAnsi="Arial Narrow" w:cs="Arial"/>
          <w:lang w:val="es-ES"/>
        </w:rPr>
        <w:t xml:space="preserve">: Órgano Administrativo de carácter permanente responsable de la designación de los peritos que elaborarán las especificaciones técnicas del bien a adquirir y del servicio u </w:t>
      </w:r>
      <w:r w:rsidRPr="00241793">
        <w:rPr>
          <w:rFonts w:ascii="Arial Narrow" w:hAnsi="Arial Narrow" w:cs="Arial"/>
          <w:lang w:val="es-ES"/>
        </w:rPr>
        <w:lastRenderedPageBreak/>
        <w:t>obra a contratar, la aprobación de los Pliegos de Condiciones Específicas, del Procedimiento de Selección y el dictamen emitido por los peritos designados para evaluar ofertas.</w:t>
      </w:r>
    </w:p>
    <w:p w:rsidR="006E14F7" w:rsidRPr="00241793" w:rsidRDefault="006E14F7" w:rsidP="00237BAE">
      <w:pPr>
        <w:jc w:val="both"/>
        <w:rPr>
          <w:rFonts w:ascii="Arial Narrow" w:hAnsi="Arial Narrow" w:cs="Arial"/>
          <w:lang w:val="es-ES"/>
        </w:rPr>
      </w:pPr>
    </w:p>
    <w:p w:rsidR="006E14F7" w:rsidRPr="00241793" w:rsidRDefault="006E14F7" w:rsidP="00237BAE">
      <w:pPr>
        <w:jc w:val="both"/>
        <w:rPr>
          <w:rFonts w:ascii="Arial Narrow" w:hAnsi="Arial Narrow" w:cs="Arial"/>
        </w:rPr>
      </w:pPr>
      <w:r w:rsidRPr="00241793">
        <w:rPr>
          <w:rFonts w:ascii="Arial Narrow" w:hAnsi="Arial Narrow" w:cs="Arial"/>
          <w:b/>
          <w:u w:val="single"/>
        </w:rPr>
        <w:t>Compromiso de Confidencialidad</w:t>
      </w:r>
      <w:r w:rsidRPr="00241793">
        <w:rPr>
          <w:rFonts w:ascii="Arial Narrow" w:hAnsi="Arial Narrow" w:cs="Arial"/>
          <w:u w:val="single"/>
        </w:rPr>
        <w:t>:</w:t>
      </w:r>
      <w:r w:rsidRPr="00241793">
        <w:rPr>
          <w:rFonts w:ascii="Arial Narrow" w:hAnsi="Arial Narrow" w:cs="Arial"/>
        </w:rPr>
        <w:t xml:space="preserve"> Documento suscrito por el Oferente/Proponente para recibir información de la Licitación.</w:t>
      </w:r>
    </w:p>
    <w:p w:rsidR="006E14F7" w:rsidRPr="00241793" w:rsidRDefault="006E14F7" w:rsidP="00237BAE">
      <w:pPr>
        <w:ind w:left="1440"/>
        <w:jc w:val="both"/>
        <w:rPr>
          <w:rFonts w:ascii="Arial Narrow" w:hAnsi="Arial Narrow" w:cs="Arial"/>
        </w:rPr>
      </w:pPr>
    </w:p>
    <w:p w:rsidR="00E03541" w:rsidRPr="00241793" w:rsidRDefault="00E03541" w:rsidP="00E03541">
      <w:pPr>
        <w:jc w:val="both"/>
        <w:rPr>
          <w:rFonts w:ascii="Arial Narrow" w:hAnsi="Arial Narrow" w:cs="Arial"/>
        </w:rPr>
      </w:pPr>
      <w:r w:rsidRPr="00241793">
        <w:rPr>
          <w:rFonts w:ascii="Arial Narrow" w:hAnsi="Arial Narrow" w:cs="Arial"/>
          <w:b/>
          <w:bCs/>
          <w:u w:val="single"/>
        </w:rPr>
        <w:t>Consorcio:</w:t>
      </w:r>
      <w:r w:rsidRPr="00241793">
        <w:rPr>
          <w:rFonts w:ascii="Arial Narrow" w:hAnsi="Arial Narrow" w:cs="Arial"/>
        </w:rPr>
        <w:t xml:space="preserve"> Asociación de personas jurídicas que no constituyen un ente con personalidad jurídica independiente y que se establece con el objeto de participar en la Licitación.</w:t>
      </w:r>
    </w:p>
    <w:p w:rsidR="006E14F7" w:rsidRPr="00241793" w:rsidRDefault="006E14F7" w:rsidP="00237BAE">
      <w:pPr>
        <w:ind w:left="1440"/>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Consulta</w:t>
      </w:r>
      <w:r w:rsidRPr="00241793">
        <w:rPr>
          <w:rFonts w:ascii="Arial Narrow" w:hAnsi="Arial Narrow" w:cs="Arial"/>
          <w:u w:val="single"/>
        </w:rPr>
        <w:t>:</w:t>
      </w:r>
      <w:r w:rsidRPr="00241793">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color w:val="000000"/>
          <w:u w:val="single"/>
        </w:rPr>
        <w:t>Contrato</w:t>
      </w:r>
      <w:r w:rsidRPr="00241793">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241793">
        <w:rPr>
          <w:rFonts w:ascii="Arial Narrow" w:hAnsi="Arial Narrow" w:cs="Arial"/>
          <w:color w:val="000000"/>
        </w:rPr>
        <w:t>.</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Contratista</w:t>
      </w:r>
      <w:r w:rsidRPr="00241793">
        <w:rPr>
          <w:rFonts w:ascii="Arial Narrow" w:hAnsi="Arial Narrow" w:cs="Arial"/>
          <w:u w:val="single"/>
        </w:rPr>
        <w:t>:</w:t>
      </w:r>
      <w:r w:rsidRPr="00241793">
        <w:rPr>
          <w:rFonts w:ascii="Arial Narrow" w:hAnsi="Arial Narrow" w:cs="Arial"/>
        </w:rPr>
        <w:t xml:space="preserve"> Oferente/Proponente que habiendo participado en la Licitación Pública Nacional, resulta adjudicatario del Contrato de acuerdo al Pliego de Condiciones Específicas.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Credenciales:</w:t>
      </w:r>
      <w:r w:rsidRPr="00241793">
        <w:rPr>
          <w:rFonts w:ascii="Arial Narrow" w:hAnsi="Arial Narrow" w:cs="Arial"/>
        </w:rPr>
        <w:t xml:space="preserve"> Documentos que un Oferente/Proponente presenta en la forma establecida en el Pliego de Condiciones Específica, para ser evaluados y calificados por el Comité de </w:t>
      </w:r>
      <w:r w:rsidR="00E03541" w:rsidRPr="00241793">
        <w:rPr>
          <w:rFonts w:ascii="Arial Narrow" w:hAnsi="Arial Narrow" w:cs="Arial"/>
        </w:rPr>
        <w:t>Compras y Contrataciones</w:t>
      </w:r>
      <w:r w:rsidRPr="00241793">
        <w:rPr>
          <w:rFonts w:ascii="Arial Narrow" w:hAnsi="Arial Narrow" w:cs="Arial"/>
        </w:rPr>
        <w:t xml:space="preserve"> con el fin de seleccionar los Proponentes Habilitados, para participar en el proceso de Licitación. </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Cronograma de Actividades</w:t>
      </w:r>
      <w:r w:rsidRPr="00241793">
        <w:rPr>
          <w:rFonts w:ascii="Arial Narrow" w:hAnsi="Arial Narrow" w:cs="Arial"/>
          <w:b/>
          <w:bCs/>
        </w:rPr>
        <w:t xml:space="preserve">: </w:t>
      </w:r>
      <w:r w:rsidRPr="00241793">
        <w:rPr>
          <w:rFonts w:ascii="Arial Narrow" w:hAnsi="Arial Narrow" w:cs="Arial"/>
        </w:rPr>
        <w:t>Cronología del Proceso de Licitaciones.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Cronograma de Ejecución</w:t>
      </w:r>
      <w:r w:rsidRPr="00241793">
        <w:rPr>
          <w:rFonts w:ascii="Arial Narrow" w:hAnsi="Arial Narrow" w:cs="Arial"/>
          <w:u w:val="single"/>
        </w:rPr>
        <w:t>:</w:t>
      </w:r>
      <w:r w:rsidRPr="00241793">
        <w:rPr>
          <w:rFonts w:ascii="Arial Narrow" w:hAnsi="Arial Narrow" w:cs="Arial"/>
        </w:rPr>
        <w:t xml:space="preserve"> Documento que contiene el Cronograma de Ejecución de las actividades y el Plan de Trabajo para entrega de la Obra objeto de la Licitación.</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Desglose de Precios Unitarios</w:t>
      </w:r>
      <w:r w:rsidRPr="00241793">
        <w:rPr>
          <w:rFonts w:ascii="Arial Narrow" w:hAnsi="Arial Narrow" w:cs="Arial"/>
          <w:b/>
        </w:rPr>
        <w:t>:</w:t>
      </w:r>
      <w:r w:rsidRPr="00241793">
        <w:rPr>
          <w:rFonts w:ascii="Arial Narrow" w:hAnsi="Arial Narrow" w:cs="Arial"/>
        </w:rPr>
        <w:t xml:space="preserve"> La lista detallada de tarifas y precios que muestren la composición de cada uno de los precios de las partidas que intervienen en el Presupuesto Detallado.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Diseño Arquitectónico:</w:t>
      </w:r>
      <w:r w:rsidRPr="00241793">
        <w:rPr>
          <w:rFonts w:ascii="Arial Narrow" w:hAnsi="Arial Narrow" w:cs="Arial"/>
        </w:rPr>
        <w:t xml:space="preserve"> Conforme a los planos de construcción y las Especificaciones Técnicas.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Empresa Vinculada</w:t>
      </w:r>
      <w:r w:rsidRPr="00241793">
        <w:rPr>
          <w:rFonts w:ascii="Arial Narrow" w:hAnsi="Arial Narrow" w:cs="Arial"/>
          <w:u w:val="single"/>
        </w:rPr>
        <w:t>:</w:t>
      </w:r>
      <w:r w:rsidRPr="00241793">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Emplazamiento</w:t>
      </w:r>
      <w:r w:rsidRPr="00241793">
        <w:rPr>
          <w:rFonts w:ascii="Arial Narrow" w:hAnsi="Arial Narrow" w:cs="Arial"/>
        </w:rPr>
        <w:t xml:space="preserve">: Los terrenos proporcionados por </w:t>
      </w:r>
      <w:r w:rsidR="00B95938" w:rsidRPr="00241793">
        <w:rPr>
          <w:rFonts w:ascii="Arial Narrow" w:hAnsi="Arial Narrow" w:cs="Arial"/>
        </w:rPr>
        <w:t>la Entidad Contratante</w:t>
      </w:r>
      <w:r w:rsidRPr="00241793">
        <w:rPr>
          <w:rFonts w:ascii="Arial Narrow" w:hAnsi="Arial Narrow" w:cs="Arial"/>
        </w:rPr>
        <w:t xml:space="preserve">, en </w:t>
      </w:r>
      <w:r w:rsidR="00B95938" w:rsidRPr="00241793">
        <w:rPr>
          <w:rFonts w:ascii="Arial Narrow" w:hAnsi="Arial Narrow" w:cs="Arial"/>
        </w:rPr>
        <w:t>los cuales</w:t>
      </w:r>
      <w:r w:rsidRPr="00241793">
        <w:rPr>
          <w:rFonts w:ascii="Arial Narrow" w:hAnsi="Arial Narrow" w:cs="Arial"/>
        </w:rPr>
        <w:t xml:space="preserve"> debe ejecutarse la Obra, y otros lugares que citados en el Contrato formen parte del emplazamiento.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lang w:val="es-ES"/>
        </w:rPr>
      </w:pPr>
      <w:r w:rsidRPr="00241793">
        <w:rPr>
          <w:rFonts w:ascii="Arial Narrow" w:hAnsi="Arial Narrow" w:cs="Arial"/>
          <w:b/>
          <w:bCs/>
          <w:u w:val="single"/>
          <w:lang w:val="es-ES"/>
        </w:rPr>
        <w:t>Entidad Contratante</w:t>
      </w:r>
      <w:r w:rsidRPr="00241793">
        <w:rPr>
          <w:rFonts w:ascii="Arial Narrow" w:hAnsi="Arial Narrow" w:cs="Arial"/>
          <w:b/>
          <w:bCs/>
          <w:lang w:val="es-ES"/>
        </w:rPr>
        <w:t>:</w:t>
      </w:r>
      <w:r w:rsidRPr="00241793">
        <w:rPr>
          <w:rFonts w:ascii="Arial Narrow" w:hAnsi="Arial Narrow" w:cs="Arial"/>
          <w:lang w:val="es-ES"/>
        </w:rPr>
        <w:t xml:space="preserve"> El organismo, órgano o dependencia del sector público, del ámbito de aplicación de la Ley 340-06, que ha llevado a cabo un proceso contractual y celebra un Contrato.</w:t>
      </w:r>
    </w:p>
    <w:p w:rsidR="006E14F7" w:rsidRPr="00241793" w:rsidRDefault="006E14F7" w:rsidP="00237BAE">
      <w:pPr>
        <w:jc w:val="both"/>
        <w:rPr>
          <w:rFonts w:ascii="Arial Narrow" w:hAnsi="Arial Narrow" w:cs="Arial"/>
          <w:b/>
          <w:bCs/>
          <w:u w:val="single"/>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Estado:</w:t>
      </w:r>
      <w:r w:rsidRPr="00241793">
        <w:rPr>
          <w:rFonts w:ascii="Arial Narrow" w:hAnsi="Arial Narrow" w:cs="Arial"/>
        </w:rPr>
        <w:t xml:space="preserve"> Estado Dominicano.</w:t>
      </w:r>
    </w:p>
    <w:p w:rsidR="006E14F7" w:rsidRPr="00241793" w:rsidRDefault="006E14F7" w:rsidP="00237BAE">
      <w:pPr>
        <w:jc w:val="both"/>
        <w:rPr>
          <w:rFonts w:ascii="Arial Narrow" w:hAnsi="Arial Narrow" w:cs="Arial"/>
        </w:rPr>
      </w:pPr>
      <w:r w:rsidRPr="00241793">
        <w:rPr>
          <w:rFonts w:ascii="Arial Narrow" w:hAnsi="Arial Narrow" w:cs="Arial"/>
          <w:b/>
          <w:u w:val="single"/>
        </w:rPr>
        <w:lastRenderedPageBreak/>
        <w:t>Enmienda</w:t>
      </w:r>
      <w:r w:rsidRPr="00241793">
        <w:rPr>
          <w:rFonts w:ascii="Arial Narrow" w:hAnsi="Arial Narrow" w:cs="Arial"/>
          <w:u w:val="single"/>
        </w:rPr>
        <w:t>:</w:t>
      </w:r>
      <w:r w:rsidRPr="00241793">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Especificaciones Técnicas</w:t>
      </w:r>
      <w:r w:rsidRPr="00241793">
        <w:rPr>
          <w:rFonts w:ascii="Arial Narrow" w:hAnsi="Arial Narrow" w:cs="Arial"/>
          <w:b/>
        </w:rPr>
        <w:t>:</w:t>
      </w:r>
      <w:r w:rsidRPr="00241793">
        <w:rPr>
          <w:rFonts w:ascii="Arial Narrow" w:hAnsi="Arial Narrow" w:cs="Arial"/>
        </w:rPr>
        <w:t xml:space="preserve"> Documentos contentivos de las Especificaciones Técnicas requeridas. </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lang w:val="es-MX"/>
        </w:rPr>
        <w:t>Fuerza Mayor</w:t>
      </w:r>
      <w:r w:rsidRPr="00241793">
        <w:rPr>
          <w:rFonts w:ascii="Arial Narrow" w:hAnsi="Arial Narrow" w:cs="Arial"/>
          <w:u w:val="single"/>
          <w:lang w:val="es-MX"/>
        </w:rPr>
        <w:t>:</w:t>
      </w:r>
      <w:r w:rsidRPr="00241793">
        <w:rPr>
          <w:rFonts w:ascii="Arial Narrow" w:hAnsi="Arial Narrow" w:cs="Arial"/>
          <w:lang w:val="es-MX"/>
        </w:rPr>
        <w:t xml:space="preserve"> Cualquier evento o situación</w:t>
      </w:r>
      <w:r w:rsidRPr="00241793">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241793">
        <w:rPr>
          <w:rFonts w:ascii="Arial Narrow" w:hAnsi="Arial Narrow" w:cs="Arial"/>
        </w:rPr>
        <w:t>.</w:t>
      </w:r>
    </w:p>
    <w:p w:rsidR="00B95938" w:rsidRPr="00241793" w:rsidRDefault="00B95938" w:rsidP="00237BAE">
      <w:pPr>
        <w:jc w:val="both"/>
        <w:rPr>
          <w:rFonts w:ascii="Arial Narrow" w:hAnsi="Arial Narrow" w:cs="Arial"/>
        </w:rPr>
      </w:pPr>
    </w:p>
    <w:p w:rsidR="006E14F7" w:rsidRPr="00241793" w:rsidRDefault="006E14F7" w:rsidP="00237BAE">
      <w:pPr>
        <w:jc w:val="both"/>
        <w:rPr>
          <w:rFonts w:ascii="Arial Narrow" w:hAnsi="Arial Narrow" w:cs="Arial"/>
          <w:lang w:val="es-ES"/>
        </w:rPr>
      </w:pPr>
      <w:r w:rsidRPr="00241793">
        <w:rPr>
          <w:rFonts w:ascii="Arial Narrow" w:hAnsi="Arial Narrow" w:cs="Arial"/>
          <w:b/>
          <w:u w:val="single"/>
          <w:lang w:val="es-ES"/>
        </w:rPr>
        <w:t>Interesado</w:t>
      </w:r>
      <w:r w:rsidRPr="00241793">
        <w:rPr>
          <w:rFonts w:ascii="Arial Narrow" w:hAnsi="Arial Narrow" w:cs="Arial"/>
          <w:b/>
          <w:lang w:val="es-ES"/>
        </w:rPr>
        <w:t xml:space="preserve">: </w:t>
      </w:r>
      <w:r w:rsidRPr="00241793">
        <w:rPr>
          <w:rFonts w:ascii="Arial Narrow" w:hAnsi="Arial Narrow" w:cs="Arial"/>
          <w:lang w:val="es-ES"/>
        </w:rPr>
        <w:t>Cualquier persona natural o jurídica que tenga interés en cualquier procedimiento de contratación que se esté llevando a cabo.</w:t>
      </w:r>
    </w:p>
    <w:p w:rsidR="003C7F7B" w:rsidRPr="00241793" w:rsidRDefault="003C7F7B" w:rsidP="00237BAE">
      <w:pPr>
        <w:jc w:val="both"/>
        <w:rPr>
          <w:rFonts w:ascii="Arial Narrow" w:hAnsi="Arial Narrow" w:cs="Arial"/>
          <w:lang w:val="es-ES"/>
        </w:rPr>
      </w:pPr>
    </w:p>
    <w:p w:rsidR="003C7F7B" w:rsidRPr="00241793" w:rsidRDefault="003C7F7B" w:rsidP="00237BAE">
      <w:pPr>
        <w:autoSpaceDE w:val="0"/>
        <w:autoSpaceDN w:val="0"/>
        <w:jc w:val="both"/>
        <w:rPr>
          <w:rFonts w:ascii="Arial Narrow" w:hAnsi="Arial Narrow"/>
          <w:b/>
          <w:spacing w:val="-3"/>
          <w:lang w:val="es-ES"/>
        </w:rPr>
      </w:pPr>
      <w:r w:rsidRPr="00241793">
        <w:rPr>
          <w:rFonts w:ascii="Arial Narrow" w:hAnsi="Arial Narrow" w:cs="Arial"/>
          <w:b/>
          <w:spacing w:val="-3"/>
          <w:u w:val="single"/>
          <w:lang w:val="es-ES"/>
        </w:rPr>
        <w:t>Licitación Pública Nacional</w:t>
      </w:r>
      <w:r w:rsidRPr="00241793">
        <w:rPr>
          <w:rFonts w:ascii="Arial Narrow" w:hAnsi="Arial Narrow" w:cs="Arial"/>
          <w:b/>
          <w:spacing w:val="-3"/>
          <w:lang w:val="es-ES"/>
        </w:rPr>
        <w:t xml:space="preserve">: </w:t>
      </w:r>
      <w:r w:rsidRPr="00241793">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sidRPr="00241793">
        <w:rPr>
          <w:rFonts w:ascii="Arial Narrow" w:hAnsi="Arial Narrow"/>
          <w:spacing w:val="-3"/>
          <w:lang w:val="es-ES"/>
        </w:rPr>
        <w:t>Va</w:t>
      </w:r>
      <w:r w:rsidRPr="00241793">
        <w:rPr>
          <w:rFonts w:ascii="Arial Narrow" w:eastAsia="SimSun" w:hAnsi="Arial Narrow"/>
          <w:lang w:val="es-ES"/>
        </w:rPr>
        <w:t xml:space="preserve"> dirigida a los Contratista nacionales o extranjeros domiciliados legalmente en el país.</w:t>
      </w:r>
    </w:p>
    <w:p w:rsidR="00F95E46" w:rsidRPr="00241793" w:rsidRDefault="00F95E46" w:rsidP="00237BAE">
      <w:pPr>
        <w:autoSpaceDE w:val="0"/>
        <w:autoSpaceDN w:val="0"/>
        <w:rPr>
          <w:rFonts w:ascii="Arial Narrow" w:hAnsi="Arial Narrow" w:cs="Arial"/>
          <w:iCs/>
          <w:color w:val="FF0000"/>
          <w:sz w:val="28"/>
          <w:lang w:val="es-ES"/>
        </w:rPr>
      </w:pPr>
    </w:p>
    <w:p w:rsidR="006E14F7" w:rsidRPr="00EB5A21" w:rsidRDefault="003C7F7B" w:rsidP="00237BAE">
      <w:pPr>
        <w:suppressAutoHyphens/>
        <w:ind w:right="-16"/>
        <w:jc w:val="both"/>
        <w:rPr>
          <w:rFonts w:ascii="Arial Narrow" w:hAnsi="Arial Narrow" w:cs="Arial"/>
          <w:lang w:val="es-ES"/>
        </w:rPr>
      </w:pPr>
      <w:r w:rsidRPr="00EB5A21">
        <w:rPr>
          <w:rFonts w:ascii="Arial Narrow" w:hAnsi="Arial Narrow" w:cs="Arial"/>
          <w:b/>
          <w:u w:val="single"/>
          <w:lang w:val="es-ES_tradnl"/>
        </w:rPr>
        <w:t>Licitación Restringida</w:t>
      </w:r>
      <w:r w:rsidRPr="00EB5A21">
        <w:rPr>
          <w:rFonts w:ascii="Arial Narrow" w:hAnsi="Arial Narrow" w:cs="Arial"/>
          <w:lang w:val="es-ES_tradnl"/>
        </w:rPr>
        <w:t xml:space="preserve">: Es la invitación a participar a un número limitado de Contratista que pueden atender el requerimiento, debido a la especialidad de las Obras a ejecutarse,  razón por la cual sólo puede obtenerse un número limitado de participantes, de los cuales se invitará un mínimo de </w:t>
      </w:r>
      <w:r w:rsidRPr="00EB5A21">
        <w:rPr>
          <w:rFonts w:ascii="Arial Narrow" w:hAnsi="Arial Narrow" w:cs="Arial"/>
          <w:b/>
          <w:lang w:val="es-ES_tradnl"/>
        </w:rPr>
        <w:t>cinco (5) Oferentes</w:t>
      </w:r>
      <w:r w:rsidRPr="00EB5A21">
        <w:rPr>
          <w:rFonts w:ascii="Arial Narrow" w:hAnsi="Arial Narrow" w:cs="Arial"/>
          <w:lang w:val="es-ES_tradnl"/>
        </w:rPr>
        <w:t xml:space="preserve"> cuando el registro sea mayor. No obstante ser una licitación restringida se hará de conocimiento público por los </w:t>
      </w:r>
      <w:r w:rsidRPr="00EB5A21">
        <w:rPr>
          <w:rFonts w:ascii="Arial Narrow" w:hAnsi="Arial Narrow" w:cs="Arial"/>
          <w:lang w:val="es-ES"/>
        </w:rPr>
        <w:t>medios previstos.</w:t>
      </w:r>
    </w:p>
    <w:p w:rsidR="003C7F7B" w:rsidRPr="00241793" w:rsidRDefault="003C7F7B" w:rsidP="00237BAE">
      <w:pPr>
        <w:suppressAutoHyphens/>
        <w:ind w:right="-16"/>
        <w:jc w:val="both"/>
        <w:rPr>
          <w:rFonts w:ascii="Arial Narrow" w:eastAsia="SimSun" w:hAnsi="Arial Narrow" w:cs="Arial"/>
          <w:lang w:val="es-ES"/>
        </w:rPr>
      </w:pPr>
    </w:p>
    <w:p w:rsidR="006E14F7" w:rsidRPr="00241793" w:rsidRDefault="006E14F7" w:rsidP="00237BAE">
      <w:pPr>
        <w:tabs>
          <w:tab w:val="left" w:pos="2166"/>
        </w:tabs>
        <w:jc w:val="both"/>
        <w:rPr>
          <w:rFonts w:ascii="Arial Narrow" w:hAnsi="Arial Narrow" w:cs="Arial"/>
          <w:bCs/>
        </w:rPr>
      </w:pPr>
      <w:r w:rsidRPr="00241793">
        <w:rPr>
          <w:rFonts w:ascii="Arial Narrow" w:hAnsi="Arial Narrow" w:cs="Arial"/>
          <w:b/>
          <w:u w:val="single"/>
        </w:rPr>
        <w:t>Líder del Consorcio:</w:t>
      </w:r>
      <w:r w:rsidRPr="00241793">
        <w:rPr>
          <w:rFonts w:ascii="Arial Narrow" w:hAnsi="Arial Narrow" w:cs="Arial"/>
          <w:bCs/>
        </w:rPr>
        <w:t xml:space="preserve"> Persona natural o jurídica del Consorcio que ha sido designada como tal.</w:t>
      </w:r>
    </w:p>
    <w:p w:rsidR="006E14F7" w:rsidRPr="00241793" w:rsidRDefault="006E14F7" w:rsidP="00237BAE">
      <w:pPr>
        <w:tabs>
          <w:tab w:val="left" w:pos="2166"/>
        </w:tabs>
        <w:ind w:left="1440"/>
        <w:jc w:val="both"/>
        <w:rPr>
          <w:rFonts w:ascii="Arial Narrow" w:hAnsi="Arial Narrow" w:cs="Arial"/>
          <w:bCs/>
        </w:rPr>
      </w:pPr>
    </w:p>
    <w:p w:rsidR="006E14F7" w:rsidRPr="00241793" w:rsidRDefault="006E14F7" w:rsidP="00237BAE">
      <w:pPr>
        <w:jc w:val="both"/>
        <w:rPr>
          <w:rFonts w:ascii="Arial Narrow" w:hAnsi="Arial Narrow" w:cs="Arial"/>
          <w:bCs/>
          <w:lang w:val="es-ES"/>
        </w:rPr>
      </w:pPr>
      <w:r w:rsidRPr="00241793">
        <w:rPr>
          <w:rFonts w:ascii="Arial Narrow" w:hAnsi="Arial Narrow" w:cs="Arial"/>
          <w:b/>
          <w:bCs/>
          <w:u w:val="single"/>
          <w:lang w:val="es-ES"/>
        </w:rPr>
        <w:t>Máxima Autoridad Ejecutiva</w:t>
      </w:r>
      <w:r w:rsidRPr="00241793">
        <w:rPr>
          <w:rFonts w:ascii="Arial Narrow" w:hAnsi="Arial Narrow" w:cs="Arial"/>
          <w:bCs/>
          <w:lang w:val="es-ES"/>
        </w:rPr>
        <w:t>: El titular o el representante legal de la Entidad Contratante o quien tenga la autorización para celebrar Contrato.</w:t>
      </w:r>
    </w:p>
    <w:p w:rsidR="006E14F7" w:rsidRPr="00241793" w:rsidRDefault="006E14F7" w:rsidP="00237BAE">
      <w:pPr>
        <w:jc w:val="both"/>
        <w:rPr>
          <w:rFonts w:ascii="Arial Narrow" w:hAnsi="Arial Narrow" w:cs="Arial"/>
          <w:bCs/>
          <w:lang w:val="es-ES"/>
        </w:rPr>
      </w:pPr>
    </w:p>
    <w:p w:rsidR="006E14F7" w:rsidRPr="00241793" w:rsidRDefault="006E14F7" w:rsidP="00237BAE">
      <w:pPr>
        <w:jc w:val="both"/>
        <w:rPr>
          <w:rFonts w:ascii="Arial Narrow" w:hAnsi="Arial Narrow" w:cs="Arial"/>
          <w:b/>
          <w:bCs/>
          <w:color w:val="FF6600"/>
        </w:rPr>
      </w:pPr>
      <w:r w:rsidRPr="00241793">
        <w:rPr>
          <w:rFonts w:ascii="Arial Narrow" w:hAnsi="Arial Narrow" w:cs="Arial"/>
          <w:b/>
          <w:color w:val="000000"/>
          <w:u w:val="single"/>
        </w:rPr>
        <w:t>Notificación de la Adjudicación</w:t>
      </w:r>
      <w:r w:rsidRPr="00241793">
        <w:rPr>
          <w:rFonts w:ascii="Arial Narrow" w:hAnsi="Arial Narrow" w:cs="Arial"/>
          <w:color w:val="000000"/>
        </w:rPr>
        <w:t>: Notificación escrita al Adjudicatario y a los demás participantes sobre los resultados finales del Procedimiento de Licitación, dentro de un plazo de cinco (05)  días hábiles contados a partir del Acto de  Adjudicación.</w:t>
      </w:r>
    </w:p>
    <w:p w:rsidR="006E14F7" w:rsidRPr="00241793" w:rsidRDefault="006E14F7" w:rsidP="00237BAE">
      <w:pPr>
        <w:jc w:val="both"/>
        <w:rPr>
          <w:rFonts w:ascii="Arial Narrow" w:hAnsi="Arial Narrow" w:cs="Arial"/>
          <w:b/>
          <w:bCs/>
          <w:color w:val="FF6600"/>
        </w:rPr>
      </w:pPr>
    </w:p>
    <w:p w:rsidR="006E14F7" w:rsidRPr="00241793" w:rsidRDefault="006E14F7" w:rsidP="00237BAE">
      <w:pPr>
        <w:jc w:val="both"/>
        <w:rPr>
          <w:rFonts w:ascii="Arial Narrow" w:hAnsi="Arial Narrow" w:cs="Arial"/>
          <w:color w:val="000000"/>
        </w:rPr>
      </w:pPr>
      <w:r w:rsidRPr="00241793">
        <w:rPr>
          <w:rFonts w:ascii="Arial Narrow" w:hAnsi="Arial Narrow" w:cs="Arial"/>
          <w:b/>
          <w:color w:val="000000"/>
          <w:u w:val="single"/>
        </w:rPr>
        <w:t>Oferta Económica</w:t>
      </w:r>
      <w:r w:rsidRPr="00241793">
        <w:rPr>
          <w:rFonts w:ascii="Arial Narrow" w:hAnsi="Arial Narrow" w:cs="Arial"/>
          <w:color w:val="000000"/>
        </w:rPr>
        <w:t>: Precio fijado por el Oferente en su Propuesta.</w:t>
      </w:r>
    </w:p>
    <w:p w:rsidR="00F95E46" w:rsidRPr="00241793" w:rsidRDefault="00F95E46" w:rsidP="00237BAE">
      <w:pPr>
        <w:jc w:val="both"/>
        <w:rPr>
          <w:rFonts w:ascii="Arial Narrow" w:hAnsi="Arial Narrow" w:cs="Arial"/>
          <w:color w:val="000000"/>
        </w:rPr>
      </w:pPr>
    </w:p>
    <w:p w:rsidR="00F95E46" w:rsidRPr="00241793" w:rsidRDefault="00F95E46" w:rsidP="00237BAE">
      <w:pPr>
        <w:jc w:val="both"/>
        <w:rPr>
          <w:rFonts w:ascii="Arial Narrow" w:hAnsi="Arial Narrow" w:cs="Arial"/>
          <w:b/>
          <w:bCs/>
          <w:lang w:val="es-ES"/>
        </w:rPr>
      </w:pPr>
      <w:r w:rsidRPr="00241793">
        <w:rPr>
          <w:rFonts w:ascii="Arial Narrow" w:hAnsi="Arial Narrow" w:cs="Arial"/>
          <w:b/>
          <w:u w:val="single"/>
        </w:rPr>
        <w:t>Oferta Técnica</w:t>
      </w:r>
      <w:r w:rsidRPr="00241793">
        <w:rPr>
          <w:rFonts w:ascii="Arial Narrow" w:hAnsi="Arial Narrow" w:cs="Arial"/>
        </w:rPr>
        <w:t xml:space="preserve">: </w:t>
      </w:r>
      <w:r w:rsidRPr="00241793">
        <w:rPr>
          <w:rFonts w:ascii="Arial Narrow" w:hAnsi="Arial Narrow" w:cs="Arial"/>
          <w:color w:val="000000"/>
        </w:rPr>
        <w:t xml:space="preserve">Especificaciones de carácter técnico-legal de </w:t>
      </w:r>
      <w:r w:rsidR="003C7F7B" w:rsidRPr="00241793">
        <w:rPr>
          <w:rFonts w:ascii="Arial Narrow" w:hAnsi="Arial Narrow" w:cs="Arial"/>
          <w:color w:val="000000"/>
        </w:rPr>
        <w:t>las O</w:t>
      </w:r>
      <w:r w:rsidRPr="00241793">
        <w:rPr>
          <w:rFonts w:ascii="Arial Narrow" w:hAnsi="Arial Narrow" w:cs="Arial"/>
          <w:color w:val="000000"/>
        </w:rPr>
        <w:t>bras a ser ejecutadas.</w:t>
      </w:r>
    </w:p>
    <w:p w:rsidR="006E14F7" w:rsidRPr="00241793" w:rsidRDefault="006E14F7" w:rsidP="00237BAE">
      <w:pPr>
        <w:jc w:val="both"/>
        <w:rPr>
          <w:rFonts w:ascii="Arial Narrow" w:hAnsi="Arial Narrow" w:cs="Arial"/>
          <w:color w:val="000000"/>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Obras</w:t>
      </w:r>
      <w:r w:rsidRPr="00241793">
        <w:rPr>
          <w:rFonts w:ascii="Arial Narrow" w:hAnsi="Arial Narrow" w:cs="Arial"/>
          <w:b/>
          <w:bCs/>
        </w:rPr>
        <w:t xml:space="preserve">: </w:t>
      </w:r>
      <w:r w:rsidRPr="00241793">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6E14F7" w:rsidRPr="00241793" w:rsidRDefault="006E14F7" w:rsidP="00237BAE">
      <w:pPr>
        <w:pStyle w:val="Default"/>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lastRenderedPageBreak/>
        <w:t>Obra adicional o complementaria</w:t>
      </w:r>
      <w:r w:rsidRPr="00241793">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lang w:val="es-ES"/>
        </w:rPr>
      </w:pPr>
      <w:r w:rsidRPr="00241793">
        <w:rPr>
          <w:rFonts w:ascii="Arial Narrow" w:hAnsi="Arial Narrow" w:cs="Arial"/>
          <w:b/>
          <w:bCs/>
          <w:u w:val="single"/>
          <w:lang w:val="es-ES"/>
        </w:rPr>
        <w:t>Oferente/Proponente</w:t>
      </w:r>
      <w:r w:rsidRPr="00241793">
        <w:rPr>
          <w:rFonts w:ascii="Arial Narrow" w:hAnsi="Arial Narrow" w:cs="Arial"/>
          <w:b/>
          <w:bCs/>
          <w:lang w:val="es-ES"/>
        </w:rPr>
        <w:t>:</w:t>
      </w:r>
      <w:r w:rsidRPr="00241793">
        <w:rPr>
          <w:rFonts w:ascii="Arial Narrow" w:hAnsi="Arial Narrow" w:cs="Arial"/>
          <w:lang w:val="es-ES"/>
        </w:rPr>
        <w:t xml:space="preserve"> Persona natural o jurídica legalmente capacitada para participar en el proceso de Licitación.</w:t>
      </w:r>
    </w:p>
    <w:p w:rsidR="006E14F7" w:rsidRPr="00241793" w:rsidRDefault="006E14F7" w:rsidP="00237BAE">
      <w:pPr>
        <w:jc w:val="both"/>
        <w:rPr>
          <w:rFonts w:ascii="Arial Narrow" w:hAnsi="Arial Narrow" w:cs="Arial"/>
          <w:lang w:val="es-ES"/>
        </w:rPr>
      </w:pPr>
    </w:p>
    <w:p w:rsidR="006E14F7" w:rsidRPr="00241793" w:rsidRDefault="006E14F7" w:rsidP="00237BAE">
      <w:pPr>
        <w:jc w:val="both"/>
        <w:rPr>
          <w:rFonts w:ascii="Arial Narrow" w:hAnsi="Arial Narrow" w:cs="Arial"/>
        </w:rPr>
      </w:pPr>
      <w:r w:rsidRPr="00241793">
        <w:rPr>
          <w:rFonts w:ascii="Arial Narrow" w:hAnsi="Arial Narrow" w:cs="Arial"/>
          <w:b/>
          <w:u w:val="single"/>
        </w:rPr>
        <w:t>Oferente/Proponente Habilitado</w:t>
      </w:r>
      <w:r w:rsidRPr="00241793">
        <w:rPr>
          <w:rFonts w:ascii="Arial Narrow" w:hAnsi="Arial Narrow" w:cs="Arial"/>
        </w:rPr>
        <w:t>: Aquel que participa en el proceso de Licitación y resulta Conforme en la fase de Evaluación Técnica del Proceso.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Planos Detallados</w:t>
      </w:r>
      <w:r w:rsidRPr="00241793">
        <w:rPr>
          <w:rFonts w:ascii="Arial Narrow" w:hAnsi="Arial Narrow" w:cs="Arial"/>
          <w:b/>
        </w:rPr>
        <w:t>:</w:t>
      </w:r>
      <w:r w:rsidRPr="00241793">
        <w:rPr>
          <w:rFonts w:ascii="Arial Narrow" w:hAnsi="Arial Narrow" w:cs="Arial"/>
        </w:rPr>
        <w:t xml:space="preserve"> Los planos proporcionados por la Entidad Contratante al Contratista.</w:t>
      </w:r>
    </w:p>
    <w:p w:rsidR="006E14F7" w:rsidRPr="00241793" w:rsidRDefault="006E14F7" w:rsidP="00237BAE">
      <w:pPr>
        <w:jc w:val="both"/>
        <w:rPr>
          <w:rFonts w:ascii="Arial Narrow" w:hAnsi="Arial Narrow" w:cs="Arial"/>
        </w:rPr>
      </w:pPr>
    </w:p>
    <w:p w:rsidR="00B95938" w:rsidRPr="00241793" w:rsidRDefault="006E14F7" w:rsidP="00237BAE">
      <w:pPr>
        <w:jc w:val="both"/>
        <w:rPr>
          <w:rFonts w:ascii="Arial Narrow" w:hAnsi="Arial Narrow" w:cs="Arial"/>
        </w:rPr>
      </w:pPr>
      <w:r w:rsidRPr="00241793">
        <w:rPr>
          <w:rFonts w:ascii="Arial Narrow" w:hAnsi="Arial Narrow" w:cs="Arial"/>
          <w:b/>
          <w:bCs/>
          <w:u w:val="single"/>
        </w:rPr>
        <w:t>Peritos</w:t>
      </w:r>
      <w:r w:rsidRPr="00241793">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241793">
        <w:rPr>
          <w:rFonts w:ascii="Arial Narrow" w:hAnsi="Arial Narrow" w:cs="Arial"/>
        </w:rPr>
        <w:t>elaborando</w:t>
      </w:r>
      <w:r w:rsidRPr="00241793">
        <w:rPr>
          <w:rFonts w:ascii="Arial Narrow" w:hAnsi="Arial Narrow" w:cs="Arial"/>
        </w:rPr>
        <w:t xml:space="preserve"> los informes que contengan los resultados y sirvan de sustento para las decisiones que deba adoptar el Comité de </w:t>
      </w:r>
      <w:r w:rsidR="00E17F85" w:rsidRPr="00241793">
        <w:rPr>
          <w:rFonts w:ascii="Arial Narrow" w:hAnsi="Arial Narrow" w:cs="Arial"/>
        </w:rPr>
        <w:t>Compras y Contrataciones</w:t>
      </w:r>
      <w:r w:rsidRPr="00241793">
        <w:rPr>
          <w:rFonts w:ascii="Arial Narrow" w:hAnsi="Arial Narrow" w:cs="Arial"/>
        </w:rPr>
        <w:t>.</w:t>
      </w:r>
    </w:p>
    <w:p w:rsidR="00B95938" w:rsidRPr="00241793" w:rsidRDefault="00B95938" w:rsidP="00237BAE">
      <w:pPr>
        <w:jc w:val="both"/>
        <w:rPr>
          <w:rFonts w:ascii="Arial Narrow" w:hAnsi="Arial Narrow" w:cs="Arial"/>
        </w:rPr>
      </w:pPr>
    </w:p>
    <w:p w:rsidR="00B95938" w:rsidRPr="00241793" w:rsidRDefault="00B95938" w:rsidP="00237BAE">
      <w:pPr>
        <w:jc w:val="both"/>
        <w:rPr>
          <w:rFonts w:ascii="Arial Narrow" w:hAnsi="Arial Narrow" w:cs="Arial"/>
        </w:rPr>
      </w:pPr>
      <w:r w:rsidRPr="00241793">
        <w:rPr>
          <w:rFonts w:ascii="Arial Narrow" w:hAnsi="Arial Narrow" w:cs="Arial"/>
          <w:b/>
          <w:u w:val="single"/>
        </w:rPr>
        <w:t>Prácticas de Colusión</w:t>
      </w:r>
      <w:r w:rsidRPr="00241793">
        <w:rPr>
          <w:rFonts w:ascii="Arial Narrow" w:hAnsi="Arial Narrow" w:cs="Arial"/>
        </w:rPr>
        <w:t>: Es un acuerdo entre dos o más partes, diseñado para obtener un propósito impropio, incluyendo el influenciar inapropiadamente la actuación de  otra parte.</w:t>
      </w:r>
    </w:p>
    <w:p w:rsidR="00B95938" w:rsidRPr="00241793" w:rsidRDefault="00B95938" w:rsidP="00237BAE">
      <w:pPr>
        <w:jc w:val="both"/>
        <w:rPr>
          <w:rFonts w:ascii="Arial Narrow" w:hAnsi="Arial Narrow" w:cs="Arial"/>
        </w:rPr>
      </w:pPr>
    </w:p>
    <w:p w:rsidR="00B95938" w:rsidRPr="00241793" w:rsidRDefault="00B95938" w:rsidP="00237BAE">
      <w:pPr>
        <w:jc w:val="both"/>
        <w:rPr>
          <w:rFonts w:ascii="Arial Narrow" w:hAnsi="Arial Narrow" w:cs="Arial"/>
        </w:rPr>
      </w:pPr>
      <w:r w:rsidRPr="00241793">
        <w:rPr>
          <w:rFonts w:ascii="Arial Narrow" w:hAnsi="Arial Narrow" w:cs="Arial"/>
          <w:b/>
          <w:u w:val="single"/>
        </w:rPr>
        <w:t>Prácticas Coercitivas</w:t>
      </w:r>
      <w:r w:rsidRPr="00241793">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241793" w:rsidRDefault="00B95938" w:rsidP="00237BAE">
      <w:pPr>
        <w:jc w:val="both"/>
        <w:rPr>
          <w:rFonts w:ascii="Arial Narrow" w:hAnsi="Arial Narrow" w:cs="Arial"/>
        </w:rPr>
      </w:pPr>
    </w:p>
    <w:p w:rsidR="00B95938" w:rsidRPr="00241793" w:rsidRDefault="00F95E46" w:rsidP="00237BAE">
      <w:pPr>
        <w:jc w:val="both"/>
        <w:rPr>
          <w:rFonts w:ascii="Arial Narrow" w:hAnsi="Arial Narrow" w:cs="Arial"/>
        </w:rPr>
      </w:pPr>
      <w:r w:rsidRPr="00241793">
        <w:rPr>
          <w:rFonts w:ascii="Arial Narrow" w:hAnsi="Arial Narrow" w:cs="Arial"/>
          <w:b/>
          <w:u w:val="single"/>
        </w:rPr>
        <w:t>Prá</w:t>
      </w:r>
      <w:r w:rsidR="00B95938" w:rsidRPr="00241793">
        <w:rPr>
          <w:rFonts w:ascii="Arial Narrow" w:hAnsi="Arial Narrow" w:cs="Arial"/>
          <w:b/>
          <w:u w:val="single"/>
        </w:rPr>
        <w:t>cticas Obstructiva</w:t>
      </w:r>
      <w:r w:rsidRPr="00241793">
        <w:rPr>
          <w:rFonts w:ascii="Arial Narrow" w:hAnsi="Arial Narrow" w:cs="Arial"/>
          <w:b/>
          <w:u w:val="single"/>
        </w:rPr>
        <w:t>s</w:t>
      </w:r>
      <w:r w:rsidR="00B95938" w:rsidRPr="00241793">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241793" w:rsidRDefault="006E14F7" w:rsidP="00237BAE">
      <w:pPr>
        <w:jc w:val="both"/>
        <w:rPr>
          <w:rFonts w:ascii="Arial Narrow" w:hAnsi="Arial Narrow" w:cs="Arial"/>
        </w:rPr>
      </w:pPr>
    </w:p>
    <w:p w:rsidR="006E14F7" w:rsidRPr="00241793" w:rsidRDefault="006E14F7" w:rsidP="00237BAE">
      <w:pPr>
        <w:pStyle w:val="Textoindependiente"/>
        <w:rPr>
          <w:rFonts w:ascii="Arial Narrow" w:hAnsi="Arial Narrow" w:cs="Arial"/>
          <w:color w:val="auto"/>
        </w:rPr>
      </w:pPr>
      <w:r w:rsidRPr="00241793">
        <w:rPr>
          <w:rFonts w:ascii="Arial Narrow" w:hAnsi="Arial Narrow" w:cs="Arial"/>
          <w:b/>
          <w:bCs/>
          <w:color w:val="auto"/>
          <w:u w:val="single"/>
        </w:rPr>
        <w:t>Pliego de Condiciones Específicas:</w:t>
      </w:r>
      <w:r w:rsidRPr="00241793">
        <w:rPr>
          <w:rFonts w:ascii="Arial Narrow" w:hAnsi="Arial Narrow" w:cs="Arial"/>
          <w:color w:val="auto"/>
        </w:rPr>
        <w:t xml:space="preserve"> Documento que contiene todas las condiciones por las que habrán de regirse las partes en la presente Licitación.</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Representante Legal:</w:t>
      </w:r>
      <w:r w:rsidRPr="00241793">
        <w:rPr>
          <w:rFonts w:ascii="Arial Narrow" w:hAnsi="Arial Narrow" w:cs="Arial"/>
        </w:rPr>
        <w:t xml:space="preserve"> Persona física o natural acreditada como tal por el Oferente/ Proponente.</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color w:val="000000"/>
          <w:u w:val="single"/>
        </w:rPr>
        <w:t>Resolución de la Adjudicación</w:t>
      </w:r>
      <w:r w:rsidRPr="00241793">
        <w:rPr>
          <w:rFonts w:ascii="Arial Narrow" w:hAnsi="Arial Narrow" w:cs="Arial"/>
          <w:color w:val="000000"/>
        </w:rPr>
        <w:t>:</w:t>
      </w:r>
      <w:r w:rsidR="00BD1D84">
        <w:rPr>
          <w:rFonts w:ascii="Arial Narrow" w:hAnsi="Arial Narrow" w:cs="Arial"/>
          <w:color w:val="000000"/>
        </w:rPr>
        <w:t xml:space="preserve"> </w:t>
      </w:r>
      <w:r w:rsidRPr="00241793">
        <w:rPr>
          <w:rFonts w:ascii="Arial Narrow" w:hAnsi="Arial Narrow" w:cs="Arial"/>
          <w:color w:val="000000"/>
        </w:rPr>
        <w:t xml:space="preserve">Acto Administrativo mediante el cual el </w:t>
      </w:r>
      <w:r w:rsidR="00B03DBE" w:rsidRPr="00241793">
        <w:rPr>
          <w:rFonts w:ascii="Arial Narrow" w:hAnsi="Arial Narrow" w:cs="Arial"/>
        </w:rPr>
        <w:t>Comité de Compras y Contrataciones</w:t>
      </w:r>
      <w:r w:rsidRPr="00241793">
        <w:rPr>
          <w:rFonts w:ascii="Arial Narrow" w:hAnsi="Arial Narrow" w:cs="Arial"/>
          <w:color w:val="000000"/>
        </w:rPr>
        <w:t xml:space="preserve">  procede a la  Adjudicación al/los oferente(s) del o los Contratos objeto del procedimiento de compra o contratación</w:t>
      </w:r>
      <w:r w:rsidR="00B03DBE" w:rsidRPr="00241793">
        <w:rPr>
          <w:rFonts w:ascii="Arial Narrow" w:hAnsi="Arial Narrow" w:cs="Arial"/>
          <w:color w:val="000000"/>
        </w:rPr>
        <w:t>.</w:t>
      </w:r>
    </w:p>
    <w:p w:rsidR="006E14F7" w:rsidRPr="00241793" w:rsidRDefault="006E14F7" w:rsidP="00237BAE">
      <w:pPr>
        <w:ind w:left="1440"/>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Sobre:</w:t>
      </w:r>
      <w:r w:rsidRPr="00241793">
        <w:rPr>
          <w:rFonts w:ascii="Arial Narrow" w:hAnsi="Arial Narrow" w:cs="Arial"/>
        </w:rPr>
        <w:t xml:space="preserve"> Paquete que contiene las credenciales del Oferente/Proponente y las Propuestas Técnicas o Económicas.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Supervisor</w:t>
      </w:r>
      <w:r w:rsidRPr="00241793">
        <w:rPr>
          <w:rFonts w:ascii="Arial Narrow" w:hAnsi="Arial Narrow" w:cs="Arial"/>
        </w:rPr>
        <w:t xml:space="preserve">: Persona natural o jurídica, competente, designada por el Contratista, responsable de dirigir o supervisar la ejecución de acuerdo con el diseño, planos, tiempo de ejecución, presupuestos y </w:t>
      </w:r>
      <w:r w:rsidRPr="00241793">
        <w:rPr>
          <w:rFonts w:ascii="Arial Narrow" w:hAnsi="Arial Narrow" w:cs="Arial"/>
        </w:rPr>
        <w:lastRenderedPageBreak/>
        <w:t>especificaciones técnicas y de construcción del Contrato de Obra y en quien el Contratista puede delegar derechos y/o poderes con arreglo al Contrato.</w:t>
      </w:r>
    </w:p>
    <w:p w:rsidR="006E14F7" w:rsidRPr="00241793" w:rsidRDefault="006E14F7" w:rsidP="00237BAE">
      <w:pPr>
        <w:jc w:val="both"/>
        <w:rPr>
          <w:rFonts w:ascii="Arial Narrow" w:hAnsi="Arial Narrow" w:cs="Arial"/>
        </w:rPr>
      </w:pPr>
    </w:p>
    <w:p w:rsidR="003C7F7B" w:rsidRPr="00241793" w:rsidRDefault="003C7F7B" w:rsidP="00237BAE">
      <w:pPr>
        <w:jc w:val="both"/>
        <w:rPr>
          <w:rFonts w:ascii="Arial Narrow" w:hAnsi="Arial Narrow" w:cs="Arial"/>
          <w:color w:val="000000"/>
          <w:lang w:val="es-ES"/>
        </w:rPr>
      </w:pPr>
      <w:bookmarkStart w:id="12" w:name="_Toc212535907"/>
      <w:bookmarkStart w:id="13" w:name="_Toc212602066"/>
      <w:bookmarkStart w:id="14" w:name="_Toc212620571"/>
      <w:r w:rsidRPr="00241793">
        <w:rPr>
          <w:rFonts w:ascii="Arial Narrow" w:hAnsi="Arial Narrow" w:cs="Arial"/>
          <w:b/>
          <w:color w:val="000000"/>
          <w:u w:val="single"/>
          <w:lang w:val="es-ES"/>
        </w:rPr>
        <w:t>Unidad Operativa de Compras y Contrataciones (UOCC)</w:t>
      </w:r>
      <w:r w:rsidRPr="00241793">
        <w:rPr>
          <w:rFonts w:ascii="Arial Narrow" w:hAnsi="Arial Narrow" w:cs="Arial"/>
          <w:b/>
          <w:color w:val="000000"/>
          <w:lang w:val="es-ES"/>
        </w:rPr>
        <w:t xml:space="preserve">: </w:t>
      </w:r>
      <w:r w:rsidRPr="00241793">
        <w:rPr>
          <w:rFonts w:ascii="Arial Narrow" w:hAnsi="Arial Narrow" w:cs="Arial"/>
          <w:color w:val="000000"/>
          <w:lang w:val="es-ES"/>
        </w:rPr>
        <w:t>Unidad encargada de la parte operativa de los procedimientos de Compras y Contrataciones.</w:t>
      </w:r>
    </w:p>
    <w:p w:rsidR="003C7F7B" w:rsidRPr="00241793" w:rsidRDefault="003C7F7B" w:rsidP="00237BAE">
      <w:pPr>
        <w:jc w:val="both"/>
        <w:rPr>
          <w:rFonts w:ascii="Arial Narrow" w:hAnsi="Arial Narrow" w:cs="Arial"/>
          <w:color w:val="000000"/>
          <w:lang w:val="es-ES"/>
        </w:rPr>
      </w:pPr>
    </w:p>
    <w:bookmarkEnd w:id="12"/>
    <w:bookmarkEnd w:id="13"/>
    <w:bookmarkEnd w:id="14"/>
    <w:p w:rsidR="004D477B" w:rsidRPr="00241793" w:rsidRDefault="004D477B" w:rsidP="00237BAE">
      <w:pPr>
        <w:jc w:val="both"/>
        <w:rPr>
          <w:rFonts w:ascii="Arial Narrow" w:hAnsi="Arial Narrow" w:cs="Arial"/>
        </w:rPr>
      </w:pPr>
    </w:p>
    <w:p w:rsidR="006E14F7" w:rsidRPr="00241793" w:rsidRDefault="006E14F7" w:rsidP="00237BAE">
      <w:pPr>
        <w:jc w:val="both"/>
        <w:rPr>
          <w:rFonts w:ascii="Arial Narrow" w:hAnsi="Arial Narrow" w:cs="Arial"/>
          <w:b/>
        </w:rPr>
      </w:pPr>
      <w:r w:rsidRPr="00241793">
        <w:rPr>
          <w:rFonts w:ascii="Arial Narrow" w:hAnsi="Arial Narrow" w:cs="Arial"/>
          <w:b/>
        </w:rPr>
        <w:t>Para la interpretación del presente Pliego de Condiciones Específicas:</w:t>
      </w:r>
    </w:p>
    <w:p w:rsidR="006E14F7" w:rsidRPr="00241793" w:rsidRDefault="006E14F7" w:rsidP="00237BAE">
      <w:pPr>
        <w:ind w:left="1440"/>
        <w:jc w:val="both"/>
        <w:rPr>
          <w:rFonts w:ascii="Arial Narrow" w:hAnsi="Arial Narrow" w:cs="Arial"/>
        </w:rPr>
      </w:pPr>
    </w:p>
    <w:p w:rsidR="006E14F7"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Las palabras o designaciones en singular deben entenderse igualmente al plural y viceversa, cuando la interpretación de los textos escritos lo requiera.</w:t>
      </w:r>
    </w:p>
    <w:p w:rsidR="006E14F7"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 xml:space="preserve">El término </w:t>
      </w:r>
      <w:r w:rsidRPr="00241793">
        <w:rPr>
          <w:rFonts w:ascii="Arial Narrow" w:hAnsi="Arial Narrow" w:cs="Arial"/>
          <w:b/>
        </w:rPr>
        <w:t>“por escrito”</w:t>
      </w:r>
      <w:r w:rsidRPr="00241793">
        <w:rPr>
          <w:rFonts w:ascii="Arial Narrow" w:hAnsi="Arial Narrow" w:cs="Arial"/>
        </w:rPr>
        <w:t xml:space="preserve"> significa una comunicación escrita con prueba de recepción.</w:t>
      </w:r>
    </w:p>
    <w:p w:rsidR="006E14F7"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Toda indicación a capítulo, numeral, inciso, Circular, Enmienda, formulario o anexo se entiende referida a la expresión correspondiente de este Pliego de Condiciones</w:t>
      </w:r>
      <w:r w:rsidR="00BD1D84">
        <w:rPr>
          <w:rFonts w:ascii="Arial Narrow" w:hAnsi="Arial Narrow" w:cs="Arial"/>
        </w:rPr>
        <w:t xml:space="preserve"> </w:t>
      </w:r>
      <w:r w:rsidRPr="00241793">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Las palabras que se inician en mayúscula y que no se encuentran definidas en este documento se interpretarán de acuerdo a las normas legales dominicanas.</w:t>
      </w:r>
    </w:p>
    <w:p w:rsidR="006E14F7"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Toda cláusula imprecisa, ambigua, contradictoria u oscura a criterio de la Entidad Contratante, se interpretará en el sentido más favorable a ésta.</w:t>
      </w:r>
    </w:p>
    <w:p w:rsidR="00DE3D5C"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Pr="00241793" w:rsidRDefault="006E14F7" w:rsidP="00237BAE">
      <w:pPr>
        <w:jc w:val="both"/>
        <w:rPr>
          <w:rFonts w:ascii="Arial Narrow" w:hAnsi="Arial Narrow" w:cs="Arial"/>
        </w:rPr>
      </w:pPr>
    </w:p>
    <w:p w:rsidR="007C6CAB" w:rsidRPr="00241793" w:rsidRDefault="007C6CAB" w:rsidP="00237BAE">
      <w:pPr>
        <w:jc w:val="both"/>
        <w:rPr>
          <w:rFonts w:ascii="Arial Narrow" w:hAnsi="Arial Narrow" w:cs="Arial"/>
        </w:rPr>
      </w:pPr>
    </w:p>
    <w:p w:rsidR="00CE5AC2" w:rsidRPr="00241793" w:rsidRDefault="001557DC" w:rsidP="00237BAE">
      <w:pPr>
        <w:pStyle w:val="Ttulo3"/>
        <w:spacing w:line="240" w:lineRule="auto"/>
      </w:pPr>
      <w:bookmarkStart w:id="15" w:name="_Toc159673550"/>
      <w:bookmarkStart w:id="16" w:name="_Toc185953117"/>
      <w:bookmarkStart w:id="17" w:name="_Toc360711622"/>
      <w:r w:rsidRPr="00241793">
        <w:t xml:space="preserve">1.3 </w:t>
      </w:r>
      <w:r w:rsidR="00CE5AC2" w:rsidRPr="00241793">
        <w:t>Idioma</w:t>
      </w:r>
      <w:bookmarkEnd w:id="15"/>
      <w:bookmarkEnd w:id="16"/>
      <w:bookmarkEnd w:id="17"/>
    </w:p>
    <w:p w:rsidR="00EB4E28" w:rsidRPr="00241793" w:rsidRDefault="00EB4E28" w:rsidP="00237BAE">
      <w:pPr>
        <w:jc w:val="both"/>
        <w:rPr>
          <w:rFonts w:ascii="Arial Narrow" w:hAnsi="Arial Narrow" w:cs="Arial"/>
        </w:rPr>
      </w:pPr>
      <w:r w:rsidRPr="00241793">
        <w:rPr>
          <w:rFonts w:ascii="Arial Narrow" w:hAnsi="Arial Narrow" w:cs="Arial"/>
        </w:rPr>
        <w:t xml:space="preserve">El idioma oficial de la presente Licitación es el español, por tanto, toda la correspondencia y documentos generados durante el procedimiento que intercambien el Oferente/Proponente y el </w:t>
      </w:r>
      <w:r w:rsidR="00B03DBE" w:rsidRPr="00241793">
        <w:rPr>
          <w:rFonts w:ascii="Arial Narrow" w:hAnsi="Arial Narrow" w:cs="Arial"/>
        </w:rPr>
        <w:t>Comité de Compras y Contrataciones</w:t>
      </w:r>
      <w:r w:rsidRPr="00241793">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241793" w:rsidRDefault="0041747F" w:rsidP="00237BAE">
      <w:pPr>
        <w:jc w:val="both"/>
        <w:rPr>
          <w:rFonts w:ascii="Arial Narrow" w:hAnsi="Arial Narrow" w:cs="Arial"/>
        </w:rPr>
      </w:pPr>
    </w:p>
    <w:p w:rsidR="0041747F" w:rsidRPr="00241793" w:rsidRDefault="001557DC" w:rsidP="00237BAE">
      <w:pPr>
        <w:pStyle w:val="Ttulo3"/>
        <w:spacing w:line="240" w:lineRule="auto"/>
      </w:pPr>
      <w:bookmarkStart w:id="18" w:name="_Toc360711623"/>
      <w:r w:rsidRPr="00241793">
        <w:t xml:space="preserve">1.4 </w:t>
      </w:r>
      <w:r w:rsidR="0041747F" w:rsidRPr="00241793">
        <w:t>Precio de la Oferta</w:t>
      </w:r>
      <w:bookmarkEnd w:id="18"/>
    </w:p>
    <w:p w:rsidR="00EB4E28" w:rsidRPr="00241793" w:rsidRDefault="00EB4E28" w:rsidP="00237BAE">
      <w:pPr>
        <w:jc w:val="both"/>
        <w:rPr>
          <w:rFonts w:ascii="Arial Narrow" w:hAnsi="Arial Narrow" w:cs="Arial"/>
        </w:rPr>
      </w:pPr>
      <w:r w:rsidRPr="00241793">
        <w:rPr>
          <w:rFonts w:ascii="Arial Narrow" w:hAnsi="Arial Narrow" w:cs="Arial"/>
        </w:rPr>
        <w:t>Los precios cotizados por el Oferente en el Formulario de Presentación de Oferta Económica deberán ajustarse a los requerimientos que se indican a continuación.</w:t>
      </w:r>
    </w:p>
    <w:p w:rsidR="00E85F37" w:rsidRPr="00241793" w:rsidRDefault="00E85F37" w:rsidP="00237BAE">
      <w:pPr>
        <w:jc w:val="both"/>
        <w:rPr>
          <w:rFonts w:ascii="Arial Narrow" w:hAnsi="Arial Narrow" w:cs="Arial"/>
        </w:rPr>
      </w:pPr>
    </w:p>
    <w:p w:rsidR="00EB4E28" w:rsidRPr="00241793" w:rsidRDefault="00EB4E28" w:rsidP="00237BAE">
      <w:pPr>
        <w:widowControl w:val="0"/>
        <w:adjustRightInd w:val="0"/>
        <w:jc w:val="both"/>
        <w:textAlignment w:val="baseline"/>
        <w:rPr>
          <w:rFonts w:ascii="Arial Narrow" w:hAnsi="Arial Narrow" w:cs="Arial"/>
        </w:rPr>
      </w:pPr>
      <w:r w:rsidRPr="00241793">
        <w:rPr>
          <w:rFonts w:ascii="Arial Narrow" w:hAnsi="Arial Narrow" w:cs="Arial"/>
        </w:rPr>
        <w:t xml:space="preserve">Todas las partidas deberán enumerarse y cotizarse por separado en el Formulario de Presentación de Oferta Económica. </w:t>
      </w:r>
      <w:r w:rsidRPr="00241793">
        <w:rPr>
          <w:rFonts w:ascii="Arial Narrow" w:hAnsi="Arial Narrow" w:cs="Arial"/>
          <w:b/>
        </w:rPr>
        <w:t>(Listado de Partidas)</w:t>
      </w:r>
      <w:r w:rsidRPr="00241793">
        <w:rPr>
          <w:rFonts w:ascii="Arial Narrow" w:hAnsi="Arial Narrow" w:cs="Arial"/>
        </w:rPr>
        <w:t xml:space="preserve">. Si un formulario de Oferta Económica detalla partidas pero no </w:t>
      </w:r>
      <w:r w:rsidR="00F03169" w:rsidRPr="00241793">
        <w:rPr>
          <w:rFonts w:ascii="Arial Narrow" w:hAnsi="Arial Narrow" w:cs="Arial"/>
        </w:rPr>
        <w:t>la</w:t>
      </w:r>
      <w:r w:rsidRPr="00241793">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241793" w:rsidRDefault="00EB4E28" w:rsidP="00237BAE">
      <w:pPr>
        <w:jc w:val="both"/>
        <w:rPr>
          <w:rFonts w:ascii="Arial Narrow" w:hAnsi="Arial Narrow" w:cs="Arial"/>
          <w:lang w:val="es-ES"/>
        </w:rPr>
      </w:pPr>
    </w:p>
    <w:p w:rsidR="00510F13" w:rsidRPr="00241793" w:rsidRDefault="00EB4E28" w:rsidP="00237BAE">
      <w:pPr>
        <w:jc w:val="both"/>
        <w:rPr>
          <w:rFonts w:ascii="Arial Narrow" w:hAnsi="Arial Narrow" w:cs="Arial"/>
          <w:b/>
          <w:lang w:val="es-ES"/>
        </w:rPr>
      </w:pPr>
      <w:r w:rsidRPr="00241793">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241793">
        <w:rPr>
          <w:rFonts w:ascii="Arial Narrow" w:hAnsi="Arial Narrow" w:cs="Arial"/>
          <w:b/>
          <w:lang w:val="es-ES"/>
        </w:rPr>
        <w:t>Datos de la Licitación</w:t>
      </w:r>
      <w:r w:rsidR="00F03169" w:rsidRPr="00241793">
        <w:rPr>
          <w:rFonts w:ascii="Arial Narrow" w:hAnsi="Arial Narrow" w:cs="Arial"/>
          <w:b/>
          <w:lang w:val="es-ES"/>
        </w:rPr>
        <w:t>.</w:t>
      </w:r>
    </w:p>
    <w:p w:rsidR="00F03169" w:rsidRPr="00241793" w:rsidRDefault="00F03169" w:rsidP="00237BAE">
      <w:pPr>
        <w:jc w:val="both"/>
        <w:outlineLvl w:val="2"/>
        <w:rPr>
          <w:rFonts w:ascii="Arial Narrow" w:hAnsi="Arial Narrow" w:cs="Arial"/>
          <w:b/>
          <w:lang w:val="es-ES"/>
        </w:rPr>
      </w:pPr>
    </w:p>
    <w:p w:rsidR="00F03169" w:rsidRPr="00241793" w:rsidRDefault="00C335CC" w:rsidP="00237BAE">
      <w:pPr>
        <w:pStyle w:val="Ttulo3"/>
        <w:spacing w:line="240" w:lineRule="auto"/>
      </w:pPr>
      <w:bookmarkStart w:id="19" w:name="_Toc360711624"/>
      <w:r w:rsidRPr="00241793">
        <w:lastRenderedPageBreak/>
        <w:t xml:space="preserve">1.5 </w:t>
      </w:r>
      <w:r w:rsidR="00405AD7" w:rsidRPr="00241793">
        <w:t>Moneda de la Oferta</w:t>
      </w:r>
      <w:bookmarkEnd w:id="19"/>
    </w:p>
    <w:p w:rsidR="00F03169" w:rsidRPr="00241793" w:rsidRDefault="00F03169" w:rsidP="00237BAE">
      <w:pPr>
        <w:jc w:val="both"/>
        <w:rPr>
          <w:rFonts w:ascii="Arial Narrow" w:eastAsia="SimSun" w:hAnsi="Arial Narrow" w:cs="Arial"/>
        </w:rPr>
      </w:pPr>
      <w:r w:rsidRPr="00241793">
        <w:rPr>
          <w:rFonts w:ascii="Arial Narrow" w:eastAsia="SimSun" w:hAnsi="Arial Narrow" w:cs="Arial"/>
        </w:rPr>
        <w:t xml:space="preserve">El precio en la Oferta deberá estar expresado en moneda nacional, </w:t>
      </w:r>
      <w:r w:rsidRPr="00241793">
        <w:rPr>
          <w:rFonts w:ascii="Arial Narrow" w:hAnsi="Arial Narrow" w:cs="Arial"/>
        </w:rPr>
        <w:t xml:space="preserve">(Pesos Dominicanos, RD$), </w:t>
      </w:r>
      <w:r w:rsidRPr="00241793">
        <w:rPr>
          <w:rFonts w:ascii="Arial Narrow" w:eastAsia="SimSun" w:hAnsi="Arial Narrow" w:cs="Arial"/>
        </w:rPr>
        <w:t>a excepción de los Contratos de suministros desde el exterior, en los que podrá expresarse en la moneda del país de origen de los mismos.</w:t>
      </w:r>
    </w:p>
    <w:p w:rsidR="007369CA" w:rsidRPr="00241793" w:rsidRDefault="007369CA" w:rsidP="00237BAE">
      <w:pPr>
        <w:jc w:val="both"/>
        <w:rPr>
          <w:rFonts w:ascii="Arial Narrow" w:hAnsi="Arial Narrow" w:cs="Arial"/>
          <w:b/>
          <w:bCs/>
        </w:rPr>
      </w:pPr>
    </w:p>
    <w:p w:rsidR="00CE5AC2" w:rsidRPr="00241793" w:rsidRDefault="001557DC" w:rsidP="00237BAE">
      <w:pPr>
        <w:pStyle w:val="Ttulo3"/>
        <w:spacing w:line="240" w:lineRule="auto"/>
      </w:pPr>
      <w:bookmarkStart w:id="20" w:name="_Toc159673551"/>
      <w:bookmarkStart w:id="21" w:name="_Toc185953118"/>
      <w:bookmarkStart w:id="22" w:name="_Toc360711625"/>
      <w:r w:rsidRPr="00241793">
        <w:t>1.</w:t>
      </w:r>
      <w:r w:rsidR="00644B22" w:rsidRPr="00241793">
        <w:t>6</w:t>
      </w:r>
      <w:r w:rsidR="00CE5AC2" w:rsidRPr="00241793">
        <w:t>Normativa Aplicable</w:t>
      </w:r>
      <w:bookmarkEnd w:id="20"/>
      <w:bookmarkEnd w:id="21"/>
      <w:bookmarkEnd w:id="22"/>
    </w:p>
    <w:p w:rsidR="00F03169" w:rsidRPr="00241793" w:rsidRDefault="00F03169" w:rsidP="00237BAE">
      <w:pPr>
        <w:jc w:val="both"/>
        <w:rPr>
          <w:rFonts w:ascii="Arial Narrow" w:hAnsi="Arial Narrow" w:cs="Arial"/>
        </w:rPr>
      </w:pPr>
      <w:bookmarkStart w:id="23" w:name="_Toc159673553"/>
      <w:bookmarkStart w:id="24" w:name="_Toc185953120"/>
      <w:r w:rsidRPr="00241793">
        <w:rPr>
          <w:rFonts w:ascii="Arial Narrow" w:hAnsi="Arial Narrow" w:cs="Arial"/>
        </w:rPr>
        <w:t xml:space="preserve">El proceso de Licitación, el Contrato y su posterior ejecución se regirán por la Constitución de la República Dominicana,  Ley 340-06 sobre Compras y Contrataciones de Bienes, Servicios, Obras y Concesiones, de fecha dieciocho (18) de agosto del 2006,  su modificatoria contenida en la Ley 449-06 de fecha seis (06) de diciembre del 2006;  y su Reglamento de </w:t>
      </w:r>
      <w:r w:rsidR="00B03DBE" w:rsidRPr="00241793">
        <w:rPr>
          <w:rFonts w:ascii="Arial Narrow" w:hAnsi="Arial Narrow" w:cs="Arial"/>
        </w:rPr>
        <w:t xml:space="preserve">Aplicación emitido mediante el </w:t>
      </w:r>
      <w:r w:rsidRPr="00241793">
        <w:rPr>
          <w:rFonts w:ascii="Arial Narrow" w:hAnsi="Arial Narrow" w:cs="Arial"/>
        </w:rPr>
        <w:t xml:space="preserve">Decreto </w:t>
      </w:r>
      <w:r w:rsidR="00B03DBE" w:rsidRPr="00241793">
        <w:rPr>
          <w:rFonts w:ascii="Arial Narrow" w:hAnsi="Arial Narrow" w:cs="Arial"/>
        </w:rPr>
        <w:t>543-12</w:t>
      </w:r>
      <w:r w:rsidRPr="00241793">
        <w:rPr>
          <w:rFonts w:ascii="Arial Narrow" w:hAnsi="Arial Narrow" w:cs="Arial"/>
        </w:rPr>
        <w:t xml:space="preserve">, de fecha </w:t>
      </w:r>
      <w:r w:rsidR="00B03DBE" w:rsidRPr="00241793">
        <w:rPr>
          <w:rFonts w:ascii="Arial Narrow" w:hAnsi="Arial Narrow" w:cs="Arial"/>
        </w:rPr>
        <w:t>seis</w:t>
      </w:r>
      <w:r w:rsidRPr="00241793">
        <w:rPr>
          <w:rFonts w:ascii="Arial Narrow" w:hAnsi="Arial Narrow" w:cs="Arial"/>
        </w:rPr>
        <w:t xml:space="preserve"> (</w:t>
      </w:r>
      <w:r w:rsidR="00B03DBE" w:rsidRPr="00241793">
        <w:rPr>
          <w:rFonts w:ascii="Arial Narrow" w:hAnsi="Arial Narrow" w:cs="Arial"/>
        </w:rPr>
        <w:t>06</w:t>
      </w:r>
      <w:r w:rsidRPr="00241793">
        <w:rPr>
          <w:rFonts w:ascii="Arial Narrow" w:hAnsi="Arial Narrow" w:cs="Arial"/>
        </w:rPr>
        <w:t xml:space="preserve">) de </w:t>
      </w:r>
      <w:r w:rsidR="00B03DBE" w:rsidRPr="00241793">
        <w:rPr>
          <w:rFonts w:ascii="Arial Narrow" w:hAnsi="Arial Narrow" w:cs="Arial"/>
        </w:rPr>
        <w:t>septiembre</w:t>
      </w:r>
      <w:r w:rsidRPr="00241793">
        <w:rPr>
          <w:rFonts w:ascii="Arial Narrow" w:hAnsi="Arial Narrow" w:cs="Arial"/>
        </w:rPr>
        <w:t xml:space="preserve"> del 20</w:t>
      </w:r>
      <w:r w:rsidR="00B03DBE" w:rsidRPr="00241793">
        <w:rPr>
          <w:rFonts w:ascii="Arial Narrow" w:hAnsi="Arial Narrow" w:cs="Arial"/>
        </w:rPr>
        <w:t>12</w:t>
      </w:r>
      <w:r w:rsidRPr="00241793">
        <w:rPr>
          <w:rFonts w:ascii="Arial Narrow" w:hAnsi="Arial Narrow" w:cs="Arial"/>
        </w:rPr>
        <w:t>, por las normas que se dicten en el marco de la misma, así como por el presente Pliego de Condiciones y por el Contrato a intervenir.</w:t>
      </w:r>
    </w:p>
    <w:p w:rsidR="00F03169" w:rsidRPr="00241793" w:rsidRDefault="00F03169" w:rsidP="00237BAE">
      <w:pPr>
        <w:rPr>
          <w:rFonts w:ascii="Arial Narrow" w:hAnsi="Arial Narrow" w:cs="Arial"/>
          <w:lang w:val="es-ES"/>
        </w:rPr>
      </w:pPr>
    </w:p>
    <w:p w:rsidR="00F03169" w:rsidRPr="00241793" w:rsidRDefault="00F03169" w:rsidP="00237BAE">
      <w:pPr>
        <w:jc w:val="both"/>
        <w:rPr>
          <w:rFonts w:ascii="Arial Narrow" w:hAnsi="Arial Narrow" w:cs="Arial"/>
        </w:rPr>
      </w:pPr>
      <w:r w:rsidRPr="00241793">
        <w:rPr>
          <w:rFonts w:ascii="Arial Narrow" w:hAnsi="Arial Narrow" w:cs="Arial"/>
        </w:rPr>
        <w:t>Todos los documentos que integran el Contrato serán considerados como recíprocamente explicativos.</w:t>
      </w:r>
    </w:p>
    <w:p w:rsidR="00F03169" w:rsidRPr="00241793" w:rsidRDefault="00F03169" w:rsidP="00237BAE">
      <w:pPr>
        <w:jc w:val="both"/>
        <w:rPr>
          <w:rFonts w:ascii="Arial Narrow" w:hAnsi="Arial Narrow" w:cs="Arial"/>
        </w:rPr>
      </w:pPr>
    </w:p>
    <w:p w:rsidR="00F03169" w:rsidRPr="00241793" w:rsidRDefault="00F03169" w:rsidP="00237BAE">
      <w:pPr>
        <w:jc w:val="both"/>
        <w:rPr>
          <w:rFonts w:ascii="Arial Narrow" w:hAnsi="Arial Narrow" w:cs="Arial"/>
        </w:rPr>
      </w:pPr>
      <w:r w:rsidRPr="00241793">
        <w:rPr>
          <w:rFonts w:ascii="Arial Narrow" w:hAnsi="Arial Narrow" w:cs="Arial"/>
        </w:rPr>
        <w:t>Para la aplicación de la norma, su interpretación o resolución de conflictos o controversias, se seguirá  el siguiente orden de prelación:</w:t>
      </w:r>
    </w:p>
    <w:p w:rsidR="00F03169" w:rsidRPr="00241793" w:rsidRDefault="00F03169" w:rsidP="00237BAE">
      <w:pPr>
        <w:pStyle w:val="Textoindependiente"/>
        <w:rPr>
          <w:rFonts w:ascii="Arial Narrow" w:hAnsi="Arial Narrow" w:cs="Arial"/>
          <w:color w:val="auto"/>
        </w:rPr>
      </w:pP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La Constitución de la República Dominicana</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 xml:space="preserve">La Ley 340-06, sobre Compras y Contrataciones de Bienes, Servicios, Obras y Concesiones, de fecha 18 de agosto del 2006 y </w:t>
      </w:r>
      <w:r w:rsidRPr="00241793">
        <w:rPr>
          <w:rFonts w:ascii="Arial Narrow" w:hAnsi="Arial Narrow" w:cs="Arial"/>
        </w:rPr>
        <w:t>su modificatoria contenida en la Ley 449-06 de fecha seis (06) de diciembre del 2006;</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 xml:space="preserve">El Reglamento de Aplicación de la Ley 340-06, emitido mediante el </w:t>
      </w:r>
      <w:r w:rsidR="00C7408F" w:rsidRPr="00241793">
        <w:rPr>
          <w:rFonts w:ascii="Arial Narrow" w:hAnsi="Arial Narrow" w:cs="Arial"/>
          <w:color w:val="auto"/>
        </w:rPr>
        <w:t xml:space="preserve">Decreto </w:t>
      </w:r>
      <w:r w:rsidR="00C7408F" w:rsidRPr="00241793">
        <w:rPr>
          <w:rFonts w:ascii="Arial Narrow" w:hAnsi="Arial Narrow" w:cs="Arial"/>
        </w:rPr>
        <w:t>543-12, de fecha seis (06) de septiembre del 2012</w:t>
      </w:r>
      <w:r w:rsidRPr="00241793">
        <w:rPr>
          <w:rFonts w:ascii="Arial Narrow" w:hAnsi="Arial Narrow" w:cs="Arial"/>
          <w:color w:val="auto"/>
        </w:rPr>
        <w:t>.</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El Pliego de Condiciones Específicas.</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La Oferta y las muestras que se hubieren acompañado.</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La Adjudicación.</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 xml:space="preserve">El Contrato. </w:t>
      </w:r>
    </w:p>
    <w:p w:rsidR="00960EB5"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La Orden de Compra.</w:t>
      </w:r>
    </w:p>
    <w:p w:rsidR="00F03169" w:rsidRPr="00241793" w:rsidRDefault="00960EB5" w:rsidP="00237BAE">
      <w:pPr>
        <w:pStyle w:val="Textoindependiente"/>
        <w:numPr>
          <w:ilvl w:val="0"/>
          <w:numId w:val="21"/>
        </w:numPr>
        <w:rPr>
          <w:rFonts w:ascii="Arial Narrow" w:hAnsi="Arial Narrow" w:cs="Arial"/>
          <w:color w:val="auto"/>
        </w:rPr>
      </w:pPr>
      <w:r>
        <w:rPr>
          <w:rFonts w:ascii="Arial Narrow" w:hAnsi="Arial Narrow" w:cs="Arial"/>
          <w:color w:val="auto"/>
        </w:rPr>
        <w:t xml:space="preserve">Convenio de </w:t>
      </w:r>
      <w:r w:rsidR="001A5177">
        <w:rPr>
          <w:rFonts w:ascii="Arial Narrow" w:hAnsi="Arial Narrow" w:cs="Arial"/>
          <w:color w:val="auto"/>
        </w:rPr>
        <w:t>C</w:t>
      </w:r>
      <w:r>
        <w:rPr>
          <w:rFonts w:ascii="Arial Narrow" w:hAnsi="Arial Narrow" w:cs="Arial"/>
          <w:color w:val="auto"/>
        </w:rPr>
        <w:t>olaboración Interinstitucional entre el Ministerio de Turismo (MITUR) y la Corporación del Acueducto y Alcantarillado de Santo Domingo (CAASD) en el marco del “Programa de Fomento al Turismo Ciudad Colonial de Santo Domingo”, para el desarrollo del proyecto “Reforma Integral de Calles”</w:t>
      </w:r>
      <w:r w:rsidR="00F03169" w:rsidRPr="00241793">
        <w:rPr>
          <w:rFonts w:ascii="Arial Narrow" w:hAnsi="Arial Narrow" w:cs="Arial"/>
          <w:color w:val="auto"/>
        </w:rPr>
        <w:t xml:space="preserve"> </w:t>
      </w:r>
    </w:p>
    <w:p w:rsidR="00F03169" w:rsidRPr="00241793" w:rsidRDefault="00F03169" w:rsidP="00237BAE">
      <w:pPr>
        <w:pStyle w:val="Textoindependiente"/>
        <w:tabs>
          <w:tab w:val="num" w:pos="900"/>
        </w:tabs>
        <w:rPr>
          <w:rFonts w:ascii="Arial Narrow" w:hAnsi="Arial Narrow" w:cs="Arial"/>
          <w:color w:val="auto"/>
        </w:rPr>
      </w:pPr>
    </w:p>
    <w:p w:rsidR="00F03169" w:rsidRPr="00241793" w:rsidRDefault="00644B22" w:rsidP="00237BAE">
      <w:pPr>
        <w:pStyle w:val="Ttulo3"/>
        <w:spacing w:line="240" w:lineRule="auto"/>
      </w:pPr>
      <w:bookmarkStart w:id="25" w:name="_Toc157924244"/>
      <w:bookmarkStart w:id="26" w:name="_Toc160887210"/>
      <w:bookmarkStart w:id="27" w:name="_Toc159673552"/>
      <w:bookmarkStart w:id="28" w:name="_Toc185953119"/>
      <w:bookmarkStart w:id="29" w:name="_Toc284764451"/>
      <w:bookmarkStart w:id="30" w:name="_Toc360711626"/>
      <w:r w:rsidRPr="00241793">
        <w:t>1.7</w:t>
      </w:r>
      <w:r w:rsidR="00F03169" w:rsidRPr="00241793">
        <w:t xml:space="preserve"> Competencia Judicial</w:t>
      </w:r>
      <w:bookmarkEnd w:id="25"/>
      <w:bookmarkEnd w:id="26"/>
      <w:bookmarkEnd w:id="27"/>
      <w:bookmarkEnd w:id="28"/>
      <w:bookmarkEnd w:id="29"/>
      <w:bookmarkEnd w:id="30"/>
    </w:p>
    <w:p w:rsidR="00F03169" w:rsidRPr="00241793" w:rsidRDefault="00F03169" w:rsidP="00237BAE">
      <w:pPr>
        <w:jc w:val="both"/>
        <w:rPr>
          <w:rStyle w:val="nfasis"/>
          <w:rFonts w:ascii="Arial Narrow" w:hAnsi="Arial Narrow" w:cs="Arial"/>
          <w:bCs/>
          <w:i w:val="0"/>
        </w:rPr>
      </w:pPr>
      <w:r w:rsidRPr="00241793">
        <w:rPr>
          <w:rStyle w:val="nfasis"/>
          <w:rFonts w:ascii="Arial Narrow" w:hAnsi="Arial Narrow" w:cs="Arial"/>
          <w:bCs/>
          <w:i w:val="0"/>
        </w:rPr>
        <w:t>Todo litigio, controversia o reclamación resultante de este documento y/o el o los Contratos a intervenir, sus incumplimientos, interpretaciones, resoluciones o nulidades serán sometidos al Tribunal Contencioso Administrativo conforme al procedimiento establecido en la Ley 13-07, de fecha  cinco (05) de febrero del 2007, que instituye el Tribunal Contencioso</w:t>
      </w:r>
      <w:r w:rsidR="00C7408F" w:rsidRPr="00241793">
        <w:rPr>
          <w:rStyle w:val="nfasis"/>
          <w:rFonts w:ascii="Arial Narrow" w:hAnsi="Arial Narrow" w:cs="Arial"/>
          <w:bCs/>
          <w:i w:val="0"/>
        </w:rPr>
        <w:t xml:space="preserve">, Tributario y Administrativo. </w:t>
      </w:r>
      <w:r w:rsidRPr="00241793">
        <w:rPr>
          <w:rStyle w:val="nfasis"/>
          <w:rFonts w:ascii="Arial Narrow" w:hAnsi="Arial Narrow" w:cs="Arial"/>
          <w:bCs/>
          <w:i w:val="0"/>
        </w:rPr>
        <w:t>De igual modo,  y de común ac</w:t>
      </w:r>
      <w:r w:rsidR="00C7408F" w:rsidRPr="00241793">
        <w:rPr>
          <w:rStyle w:val="nfasis"/>
          <w:rFonts w:ascii="Arial Narrow" w:hAnsi="Arial Narrow" w:cs="Arial"/>
          <w:bCs/>
          <w:i w:val="0"/>
        </w:rPr>
        <w:t xml:space="preserve">uerdo entre las partes, </w:t>
      </w:r>
      <w:r w:rsidRPr="00241793">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F03169" w:rsidRPr="00241793" w:rsidRDefault="00F03169" w:rsidP="00237BAE">
      <w:pPr>
        <w:jc w:val="both"/>
        <w:rPr>
          <w:rFonts w:ascii="Arial Narrow" w:hAnsi="Arial Narrow" w:cs="Arial"/>
          <w:i/>
        </w:rPr>
      </w:pPr>
    </w:p>
    <w:p w:rsidR="00CE5AC2" w:rsidRPr="00241793" w:rsidRDefault="001557DC" w:rsidP="00237BAE">
      <w:pPr>
        <w:pStyle w:val="Ttulo3"/>
        <w:spacing w:line="240" w:lineRule="auto"/>
      </w:pPr>
      <w:bookmarkStart w:id="31" w:name="_Toc360711627"/>
      <w:r w:rsidRPr="00241793">
        <w:t>1.</w:t>
      </w:r>
      <w:r w:rsidR="00644B22" w:rsidRPr="00241793">
        <w:t>8</w:t>
      </w:r>
      <w:r w:rsidR="00CE5AC2" w:rsidRPr="00241793">
        <w:t>De la Publicidad</w:t>
      </w:r>
      <w:bookmarkEnd w:id="23"/>
      <w:bookmarkEnd w:id="24"/>
      <w:bookmarkEnd w:id="31"/>
    </w:p>
    <w:p w:rsidR="00622490" w:rsidRPr="00241793" w:rsidRDefault="00622490" w:rsidP="00237BAE">
      <w:pPr>
        <w:widowControl w:val="0"/>
        <w:autoSpaceDE w:val="0"/>
        <w:autoSpaceDN w:val="0"/>
        <w:adjustRightInd w:val="0"/>
        <w:jc w:val="both"/>
        <w:rPr>
          <w:rFonts w:ascii="Arial Narrow" w:hAnsi="Arial Narrow" w:cs="Arial"/>
        </w:rPr>
      </w:pPr>
      <w:r w:rsidRPr="00241793">
        <w:rPr>
          <w:rFonts w:ascii="Arial Narrow" w:hAnsi="Arial Narrow" w:cs="Arial"/>
        </w:rPr>
        <w:t xml:space="preserve">La convocatoria a presentar Ofertas en las Licitaciones Restringidas deberá efectuarse mediante la publicación de avisos </w:t>
      </w:r>
      <w:r w:rsidR="00BF6698">
        <w:rPr>
          <w:rFonts w:ascii="Arial Narrow" w:hAnsi="Arial Narrow" w:cs="Arial"/>
        </w:rPr>
        <w:t>en el Portal Administrado por el Órgano Rector y en el Administrado por la Entidad Contratante</w:t>
      </w:r>
      <w:r w:rsidRPr="00241793">
        <w:rPr>
          <w:rFonts w:ascii="Arial Narrow" w:hAnsi="Arial Narrow" w:cs="Arial"/>
        </w:rPr>
        <w:t xml:space="preserve">, con un mínimo de </w:t>
      </w:r>
      <w:r w:rsidRPr="00241793">
        <w:rPr>
          <w:rFonts w:ascii="Arial Narrow" w:hAnsi="Arial Narrow" w:cs="Arial"/>
          <w:b/>
        </w:rPr>
        <w:t>veinte (20) días hábiles</w:t>
      </w:r>
      <w:r w:rsidRPr="00241793">
        <w:rPr>
          <w:rFonts w:ascii="Arial Narrow" w:hAnsi="Arial Narrow" w:cs="Arial"/>
        </w:rPr>
        <w:t xml:space="preserve"> de anticipación a la fecha fijada para la </w:t>
      </w:r>
      <w:r w:rsidRPr="00241793">
        <w:rPr>
          <w:rFonts w:ascii="Arial Narrow" w:hAnsi="Arial Narrow" w:cs="Arial"/>
        </w:rPr>
        <w:lastRenderedPageBreak/>
        <w:t>presentación de las Ofertas, computados a partir del día siguiente a la última publicación.</w:t>
      </w:r>
    </w:p>
    <w:p w:rsidR="00622490" w:rsidRPr="00241793" w:rsidRDefault="00622490" w:rsidP="00237BAE">
      <w:pPr>
        <w:widowControl w:val="0"/>
        <w:autoSpaceDE w:val="0"/>
        <w:autoSpaceDN w:val="0"/>
        <w:adjustRightInd w:val="0"/>
        <w:jc w:val="both"/>
        <w:rPr>
          <w:rFonts w:ascii="Arial Narrow" w:hAnsi="Arial Narrow" w:cs="Arial"/>
        </w:rPr>
      </w:pPr>
    </w:p>
    <w:p w:rsidR="00622490" w:rsidRPr="00241793" w:rsidRDefault="00622490" w:rsidP="00237BAE">
      <w:pPr>
        <w:widowControl w:val="0"/>
        <w:autoSpaceDE w:val="0"/>
        <w:autoSpaceDN w:val="0"/>
        <w:adjustRightInd w:val="0"/>
        <w:jc w:val="both"/>
        <w:rPr>
          <w:rFonts w:ascii="Arial Narrow" w:hAnsi="Arial Narrow" w:cs="Arial"/>
        </w:rPr>
      </w:pPr>
      <w:r w:rsidRPr="00241793">
        <w:rPr>
          <w:rFonts w:ascii="Arial Narrow" w:hAnsi="Arial Narrow" w:cs="Arial"/>
        </w:rPr>
        <w:t xml:space="preserve">En la Declaratoria de Desierto, la Entidad Contratante podrá reabrirlo dando un plazo para la presentación de Propuestas de hasta un </w:t>
      </w:r>
      <w:r w:rsidRPr="00241793">
        <w:rPr>
          <w:rFonts w:ascii="Arial Narrow" w:hAnsi="Arial Narrow" w:cs="Arial"/>
          <w:b/>
        </w:rPr>
        <w:t>cincuenta por ciento (50%)</w:t>
      </w:r>
      <w:r w:rsidRPr="00241793">
        <w:rPr>
          <w:rFonts w:ascii="Arial Narrow" w:hAnsi="Arial Narrow" w:cs="Arial"/>
        </w:rPr>
        <w:t xml:space="preserve"> del plazo del proceso fallido.</w:t>
      </w:r>
    </w:p>
    <w:p w:rsidR="00CE5AC2" w:rsidRPr="00241793" w:rsidRDefault="00CE5AC2" w:rsidP="00237BAE">
      <w:pPr>
        <w:jc w:val="both"/>
        <w:rPr>
          <w:rFonts w:ascii="Arial Narrow" w:hAnsi="Arial Narrow" w:cs="Arial"/>
        </w:rPr>
      </w:pPr>
      <w:r w:rsidRPr="00241793">
        <w:rPr>
          <w:rFonts w:ascii="Arial Narrow" w:hAnsi="Arial Narrow" w:cs="Arial"/>
        </w:rPr>
        <w:t>La comprobación de que en</w:t>
      </w:r>
      <w:r w:rsidR="00D42817">
        <w:rPr>
          <w:rFonts w:ascii="Arial Narrow" w:hAnsi="Arial Narrow" w:cs="Arial"/>
        </w:rPr>
        <w:t xml:space="preserve"> un llamado a Licitación Restringida</w:t>
      </w:r>
      <w:r w:rsidRPr="00241793">
        <w:rPr>
          <w:rFonts w:ascii="Arial Narrow" w:hAnsi="Arial Narrow" w:cs="Arial"/>
        </w:rPr>
        <w:t xml:space="preserve"> se hubieran omitido los requisitos de publicidad</w:t>
      </w:r>
      <w:r w:rsidR="00C70DCA" w:rsidRPr="00241793">
        <w:rPr>
          <w:rFonts w:ascii="Arial Narrow" w:hAnsi="Arial Narrow" w:cs="Arial"/>
        </w:rPr>
        <w:t xml:space="preserve">, </w:t>
      </w:r>
      <w:r w:rsidRPr="00241793">
        <w:rPr>
          <w:rFonts w:ascii="Arial Narrow" w:hAnsi="Arial Narrow" w:cs="Arial"/>
        </w:rPr>
        <w:t>dará lugar a la cancelac</w:t>
      </w:r>
      <w:r w:rsidR="00C70DCA" w:rsidRPr="00241793">
        <w:rPr>
          <w:rFonts w:ascii="Arial Narrow" w:hAnsi="Arial Narrow" w:cs="Arial"/>
        </w:rPr>
        <w:t>ión inmediata del procedimiento</w:t>
      </w:r>
      <w:r w:rsidRPr="00241793">
        <w:rPr>
          <w:rFonts w:ascii="Arial Narrow" w:hAnsi="Arial Narrow" w:cs="Arial"/>
        </w:rPr>
        <w:t xml:space="preserve"> por parte de la autoridad de aplicación en cualquier estado de trámite en que se encuentre.</w:t>
      </w:r>
    </w:p>
    <w:p w:rsidR="000D0828" w:rsidRPr="00241793" w:rsidRDefault="000D0828" w:rsidP="00237BAE">
      <w:pPr>
        <w:jc w:val="both"/>
        <w:rPr>
          <w:rFonts w:ascii="Arial Narrow" w:hAnsi="Arial Narrow" w:cs="Arial"/>
        </w:rPr>
      </w:pPr>
    </w:p>
    <w:p w:rsidR="000D0828" w:rsidRPr="00241793" w:rsidRDefault="001557DC" w:rsidP="00237BAE">
      <w:pPr>
        <w:pStyle w:val="Ttulo3"/>
        <w:spacing w:line="240" w:lineRule="auto"/>
      </w:pPr>
      <w:bookmarkStart w:id="32" w:name="_Toc159673549"/>
      <w:bookmarkStart w:id="33" w:name="_Toc185953116"/>
      <w:bookmarkStart w:id="34" w:name="_Toc360711628"/>
      <w:r w:rsidRPr="00241793">
        <w:t>1.</w:t>
      </w:r>
      <w:r w:rsidR="00644B22" w:rsidRPr="00241793">
        <w:t>9</w:t>
      </w:r>
      <w:r w:rsidR="000D0828" w:rsidRPr="00241793">
        <w:t>Etapas de la Licitación</w:t>
      </w:r>
      <w:bookmarkEnd w:id="32"/>
      <w:bookmarkEnd w:id="33"/>
      <w:bookmarkEnd w:id="34"/>
    </w:p>
    <w:p w:rsidR="008F7C8F" w:rsidRPr="00241793" w:rsidRDefault="008F7C8F" w:rsidP="00237BAE">
      <w:pPr>
        <w:autoSpaceDE w:val="0"/>
        <w:autoSpaceDN w:val="0"/>
        <w:adjustRightInd w:val="0"/>
        <w:jc w:val="both"/>
        <w:rPr>
          <w:rFonts w:ascii="Arial Narrow" w:hAnsi="Arial Narrow" w:cs="Arial"/>
          <w:lang w:val="es-ES"/>
        </w:rPr>
      </w:pPr>
      <w:r w:rsidRPr="00241793">
        <w:rPr>
          <w:rFonts w:ascii="Arial Narrow" w:hAnsi="Arial Narrow" w:cs="Arial"/>
          <w:lang w:val="es-ES"/>
        </w:rPr>
        <w:t xml:space="preserve">Las Licitaciones podrán ser de Etapa Única o de Etapas Múltiples. </w:t>
      </w:r>
    </w:p>
    <w:p w:rsidR="008F7C8F" w:rsidRPr="00241793" w:rsidRDefault="008F7C8F" w:rsidP="00237BAE">
      <w:pPr>
        <w:autoSpaceDE w:val="0"/>
        <w:autoSpaceDN w:val="0"/>
        <w:adjustRightInd w:val="0"/>
        <w:jc w:val="both"/>
        <w:rPr>
          <w:rFonts w:ascii="Arial Narrow" w:hAnsi="Arial Narrow" w:cs="Arial"/>
          <w:lang w:val="es-ES"/>
        </w:rPr>
      </w:pPr>
    </w:p>
    <w:p w:rsidR="008F7C8F" w:rsidRPr="00241793" w:rsidRDefault="008F7C8F" w:rsidP="00237BAE">
      <w:pPr>
        <w:autoSpaceDE w:val="0"/>
        <w:autoSpaceDN w:val="0"/>
        <w:adjustRightInd w:val="0"/>
        <w:jc w:val="both"/>
        <w:rPr>
          <w:rFonts w:ascii="Arial Narrow" w:hAnsi="Arial Narrow" w:cs="Arial"/>
          <w:b/>
          <w:lang w:val="es-ES"/>
        </w:rPr>
      </w:pPr>
      <w:r w:rsidRPr="00241793">
        <w:rPr>
          <w:rFonts w:ascii="Arial Narrow" w:hAnsi="Arial Narrow" w:cs="Arial"/>
          <w:b/>
          <w:lang w:val="es-ES"/>
        </w:rPr>
        <w:t xml:space="preserve">Etapa Única: </w:t>
      </w:r>
    </w:p>
    <w:p w:rsidR="008F7C8F" w:rsidRPr="00241793" w:rsidRDefault="008F7C8F" w:rsidP="00237BAE">
      <w:pPr>
        <w:autoSpaceDE w:val="0"/>
        <w:autoSpaceDN w:val="0"/>
        <w:adjustRightInd w:val="0"/>
        <w:jc w:val="both"/>
        <w:rPr>
          <w:rFonts w:ascii="Arial Narrow" w:hAnsi="Arial Narrow" w:cs="Arial"/>
          <w:lang w:val="es-ES"/>
        </w:rPr>
      </w:pPr>
      <w:r w:rsidRPr="00241793">
        <w:rPr>
          <w:rFonts w:ascii="Arial Narrow" w:hAnsi="Arial Narrow" w:cs="Arial"/>
          <w:lang w:val="es-ES"/>
        </w:rPr>
        <w:t>Cuando la comparación de las Ofertas y de la calidad de los Oferentes se realiza en un mismo acto.</w:t>
      </w:r>
    </w:p>
    <w:p w:rsidR="008F7C8F" w:rsidRPr="00241793" w:rsidRDefault="008F7C8F" w:rsidP="00237BAE">
      <w:pPr>
        <w:autoSpaceDE w:val="0"/>
        <w:autoSpaceDN w:val="0"/>
        <w:adjustRightInd w:val="0"/>
        <w:jc w:val="both"/>
        <w:rPr>
          <w:rFonts w:ascii="Arial Narrow" w:hAnsi="Arial Narrow" w:cs="Arial"/>
          <w:lang w:val="es-ES"/>
        </w:rPr>
      </w:pPr>
    </w:p>
    <w:p w:rsidR="008F7C8F" w:rsidRPr="00241793" w:rsidRDefault="008F7C8F" w:rsidP="00237BAE">
      <w:pPr>
        <w:autoSpaceDE w:val="0"/>
        <w:autoSpaceDN w:val="0"/>
        <w:adjustRightInd w:val="0"/>
        <w:jc w:val="both"/>
        <w:rPr>
          <w:rFonts w:ascii="Arial Narrow" w:hAnsi="Arial Narrow" w:cs="Arial"/>
          <w:b/>
          <w:lang w:val="es-ES"/>
        </w:rPr>
      </w:pPr>
      <w:r w:rsidRPr="00241793">
        <w:rPr>
          <w:rFonts w:ascii="Arial Narrow" w:hAnsi="Arial Narrow" w:cs="Arial"/>
          <w:b/>
          <w:lang w:val="es-ES"/>
        </w:rPr>
        <w:t xml:space="preserve">Etapa Múltiple: </w:t>
      </w:r>
    </w:p>
    <w:p w:rsidR="008F7C8F" w:rsidRPr="00241793" w:rsidRDefault="008F7C8F" w:rsidP="00237BAE">
      <w:pPr>
        <w:autoSpaceDE w:val="0"/>
        <w:autoSpaceDN w:val="0"/>
        <w:adjustRightInd w:val="0"/>
        <w:jc w:val="both"/>
        <w:rPr>
          <w:rFonts w:ascii="Arial Narrow" w:hAnsi="Arial Narrow" w:cs="Arial"/>
          <w:lang w:val="es-ES"/>
        </w:rPr>
      </w:pPr>
      <w:r w:rsidRPr="00241793">
        <w:rPr>
          <w:rFonts w:ascii="Arial Narrow" w:hAnsi="Arial Narrow" w:cs="Arial"/>
          <w:lang w:val="es-ES"/>
        </w:rPr>
        <w:t>Cuando la</w:t>
      </w:r>
      <w:r w:rsidR="00C7408F" w:rsidRPr="00241793">
        <w:rPr>
          <w:rFonts w:ascii="Arial Narrow" w:hAnsi="Arial Narrow" w:cs="Arial"/>
          <w:lang w:val="es-ES"/>
        </w:rPr>
        <w:t>s</w:t>
      </w:r>
      <w:r w:rsidRPr="00241793">
        <w:rPr>
          <w:rFonts w:ascii="Arial Narrow" w:hAnsi="Arial Narrow" w:cs="Arial"/>
          <w:lang w:val="es-ES"/>
        </w:rPr>
        <w:t xml:space="preserve"> Ofertas Técnicas y las Ofertas Económicas se evalúan en etapas separadas:</w:t>
      </w:r>
    </w:p>
    <w:p w:rsidR="008F7C8F" w:rsidRPr="00241793" w:rsidRDefault="008F7C8F" w:rsidP="00237BAE">
      <w:pPr>
        <w:rPr>
          <w:rFonts w:ascii="Arial Narrow" w:hAnsi="Arial Narrow" w:cs="Arial"/>
          <w:color w:val="990000"/>
        </w:rPr>
      </w:pPr>
    </w:p>
    <w:p w:rsidR="008F7C8F" w:rsidRPr="00241793" w:rsidRDefault="008F7C8F" w:rsidP="00237BAE">
      <w:pPr>
        <w:jc w:val="both"/>
        <w:rPr>
          <w:rFonts w:ascii="Arial Narrow" w:hAnsi="Arial Narrow" w:cs="Arial"/>
          <w:color w:val="000000" w:themeColor="text1"/>
        </w:rPr>
      </w:pPr>
      <w:r w:rsidRPr="00241793">
        <w:rPr>
          <w:rFonts w:ascii="Arial Narrow" w:hAnsi="Arial Narrow" w:cs="Arial"/>
          <w:b/>
          <w:color w:val="000000" w:themeColor="text1"/>
        </w:rPr>
        <w:t>Etapa I:</w:t>
      </w:r>
      <w:r w:rsidRPr="00241793">
        <w:rPr>
          <w:rFonts w:ascii="Arial Narrow" w:hAnsi="Arial Narrow" w:cs="Arial"/>
          <w:color w:val="000000" w:themeColor="text1"/>
        </w:rPr>
        <w:t xml:space="preserve"> Se inicia con el proceso de entrega de los </w:t>
      </w:r>
      <w:r w:rsidRPr="00241793">
        <w:rPr>
          <w:rFonts w:ascii="Arial Narrow" w:hAnsi="Arial Narrow" w:cs="Arial"/>
          <w:b/>
          <w:color w:val="000000" w:themeColor="text1"/>
        </w:rPr>
        <w:t>“Sobres A”,</w:t>
      </w:r>
      <w:r w:rsidRPr="00241793">
        <w:rPr>
          <w:rFonts w:ascii="Arial Narrow" w:hAnsi="Arial Narrow" w:cs="Arial"/>
          <w:color w:val="000000" w:themeColor="text1"/>
        </w:rPr>
        <w:t xml:space="preserve"> contentivos de las Ofertas Técnicas, en acto público y en</w:t>
      </w:r>
      <w:r w:rsidR="00176F38" w:rsidRPr="00241793">
        <w:rPr>
          <w:rFonts w:ascii="Arial Narrow" w:hAnsi="Arial Narrow" w:cs="Arial"/>
          <w:color w:val="000000" w:themeColor="text1"/>
        </w:rPr>
        <w:t xml:space="preserve"> presencia de Notario Público. </w:t>
      </w:r>
      <w:r w:rsidRPr="00241793">
        <w:rPr>
          <w:rFonts w:ascii="Arial Narrow" w:hAnsi="Arial Narrow" w:cs="Arial"/>
          <w:color w:val="000000" w:themeColor="text1"/>
        </w:rPr>
        <w:t xml:space="preserve">Concluye con la valoración de las Ofertas Técnicas y la Resolución emitida por el Comité de </w:t>
      </w:r>
      <w:r w:rsidR="00176F38" w:rsidRPr="00241793">
        <w:rPr>
          <w:rFonts w:ascii="Arial Narrow" w:hAnsi="Arial Narrow" w:cs="Arial"/>
          <w:color w:val="000000" w:themeColor="text1"/>
        </w:rPr>
        <w:t>Compras y Contrataciones</w:t>
      </w:r>
      <w:r w:rsidRPr="00241793">
        <w:rPr>
          <w:rFonts w:ascii="Arial Narrow" w:hAnsi="Arial Narrow" w:cs="Arial"/>
          <w:color w:val="000000" w:themeColor="text1"/>
        </w:rPr>
        <w:t xml:space="preserve"> sobre los resultados del Proceso de Homologación.</w:t>
      </w:r>
    </w:p>
    <w:p w:rsidR="008F7C8F" w:rsidRPr="00241793" w:rsidRDefault="008F7C8F" w:rsidP="00237BAE">
      <w:pPr>
        <w:rPr>
          <w:rFonts w:ascii="Arial Narrow" w:hAnsi="Arial Narrow" w:cs="Arial"/>
          <w:color w:val="000000" w:themeColor="text1"/>
        </w:rPr>
      </w:pPr>
    </w:p>
    <w:p w:rsidR="000D0828" w:rsidRPr="00241793" w:rsidRDefault="008F7C8F" w:rsidP="00237BAE">
      <w:pPr>
        <w:jc w:val="both"/>
        <w:rPr>
          <w:rFonts w:ascii="Arial Narrow" w:hAnsi="Arial Narrow" w:cs="Arial"/>
          <w:color w:val="000000" w:themeColor="text1"/>
        </w:rPr>
      </w:pPr>
      <w:r w:rsidRPr="00241793">
        <w:rPr>
          <w:rFonts w:ascii="Arial Narrow" w:hAnsi="Arial Narrow" w:cs="Arial"/>
          <w:b/>
          <w:color w:val="000000" w:themeColor="text1"/>
        </w:rPr>
        <w:t>Etapa II:</w:t>
      </w:r>
      <w:r w:rsidRPr="00241793">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8F7C8F" w:rsidRPr="00241793" w:rsidRDefault="008F7C8F" w:rsidP="00237BAE">
      <w:pPr>
        <w:jc w:val="both"/>
        <w:rPr>
          <w:rFonts w:ascii="Arial Narrow" w:hAnsi="Arial Narrow" w:cs="Arial"/>
        </w:rPr>
      </w:pPr>
    </w:p>
    <w:p w:rsidR="00D63CC1" w:rsidRPr="00241793" w:rsidRDefault="001557DC" w:rsidP="00237BAE">
      <w:pPr>
        <w:pStyle w:val="Ttulo3"/>
        <w:spacing w:line="240" w:lineRule="auto"/>
      </w:pPr>
      <w:bookmarkStart w:id="35" w:name="_Toc156874622"/>
      <w:bookmarkStart w:id="36" w:name="_Toc157924249"/>
      <w:bookmarkStart w:id="37" w:name="_Toc158601420"/>
      <w:bookmarkStart w:id="38" w:name="_Toc185236303"/>
      <w:bookmarkStart w:id="39" w:name="_Toc185953124"/>
      <w:bookmarkStart w:id="40" w:name="_Toc360711629"/>
      <w:r w:rsidRPr="00241793">
        <w:t>1.</w:t>
      </w:r>
      <w:r w:rsidR="00C335CC" w:rsidRPr="00241793">
        <w:t>1</w:t>
      </w:r>
      <w:r w:rsidR="00644B22" w:rsidRPr="00241793">
        <w:t>0</w:t>
      </w:r>
      <w:r w:rsidR="00D63CC1" w:rsidRPr="00241793">
        <w:t>Órgano de Contratación</w:t>
      </w:r>
      <w:bookmarkEnd w:id="35"/>
      <w:bookmarkEnd w:id="36"/>
      <w:bookmarkEnd w:id="37"/>
      <w:bookmarkEnd w:id="38"/>
      <w:bookmarkEnd w:id="39"/>
      <w:bookmarkEnd w:id="40"/>
    </w:p>
    <w:p w:rsidR="00D63CC1" w:rsidRPr="00241793" w:rsidRDefault="00D63CC1" w:rsidP="00237BAE">
      <w:pPr>
        <w:jc w:val="both"/>
        <w:rPr>
          <w:rFonts w:ascii="Arial Narrow" w:hAnsi="Arial Narrow" w:cs="Arial"/>
        </w:rPr>
      </w:pPr>
      <w:r w:rsidRPr="00241793">
        <w:rPr>
          <w:rFonts w:ascii="Arial Narrow" w:hAnsi="Arial Narrow" w:cs="Arial"/>
        </w:rPr>
        <w:t xml:space="preserve">El órgano administrativo competente para la contratación de </w:t>
      </w:r>
      <w:r w:rsidR="00B75D60" w:rsidRPr="00241793">
        <w:rPr>
          <w:rFonts w:ascii="Arial Narrow" w:hAnsi="Arial Narrow" w:cs="Arial"/>
        </w:rPr>
        <w:t>los</w:t>
      </w:r>
      <w:r w:rsidR="00BD1D84">
        <w:rPr>
          <w:rFonts w:ascii="Arial Narrow" w:hAnsi="Arial Narrow" w:cs="Arial"/>
        </w:rPr>
        <w:t xml:space="preserve"> </w:t>
      </w:r>
      <w:r w:rsidR="008F7C8F" w:rsidRPr="00241793">
        <w:rPr>
          <w:rFonts w:ascii="Arial Narrow" w:hAnsi="Arial Narrow" w:cs="Arial"/>
        </w:rPr>
        <w:t>B</w:t>
      </w:r>
      <w:r w:rsidR="00B75D60" w:rsidRPr="00241793">
        <w:rPr>
          <w:rFonts w:ascii="Arial Narrow" w:hAnsi="Arial Narrow" w:cs="Arial"/>
        </w:rPr>
        <w:t>ienes a ser adquiridos es la Entidad Contratante en la persona de la Máxima Autoridad Ejecutiva de la institución.</w:t>
      </w:r>
    </w:p>
    <w:p w:rsidR="0041747F" w:rsidRPr="00241793" w:rsidRDefault="0041747F" w:rsidP="00237BAE">
      <w:pPr>
        <w:pStyle w:val="Ttulo3"/>
        <w:spacing w:line="240" w:lineRule="auto"/>
        <w:rPr>
          <w:lang w:val="es-DO"/>
        </w:rPr>
      </w:pPr>
      <w:bookmarkStart w:id="41" w:name="_Toc158601422"/>
      <w:bookmarkStart w:id="42" w:name="_Toc185236304"/>
      <w:bookmarkStart w:id="43" w:name="_Toc185953125"/>
    </w:p>
    <w:p w:rsidR="00D63CC1" w:rsidRPr="00241793" w:rsidRDefault="001557DC" w:rsidP="00237BAE">
      <w:pPr>
        <w:pStyle w:val="Ttulo3"/>
        <w:spacing w:line="240" w:lineRule="auto"/>
      </w:pPr>
      <w:bookmarkStart w:id="44" w:name="_Toc156874624"/>
      <w:bookmarkStart w:id="45" w:name="_Toc157924251"/>
      <w:bookmarkStart w:id="46" w:name="_Toc360711630"/>
      <w:r w:rsidRPr="00241793">
        <w:t>1.</w:t>
      </w:r>
      <w:r w:rsidR="00644B22" w:rsidRPr="00241793">
        <w:t>11</w:t>
      </w:r>
      <w:r w:rsidR="00D63CC1" w:rsidRPr="00241793">
        <w:t>Atribuciones</w:t>
      </w:r>
      <w:bookmarkEnd w:id="41"/>
      <w:bookmarkEnd w:id="42"/>
      <w:bookmarkEnd w:id="43"/>
      <w:bookmarkEnd w:id="44"/>
      <w:bookmarkEnd w:id="45"/>
      <w:bookmarkEnd w:id="46"/>
    </w:p>
    <w:p w:rsidR="00D63CC1" w:rsidRPr="00241793" w:rsidRDefault="00D63CC1" w:rsidP="00237BAE">
      <w:pPr>
        <w:jc w:val="both"/>
        <w:rPr>
          <w:rFonts w:ascii="Arial Narrow" w:hAnsi="Arial Narrow" w:cs="Arial"/>
          <w:b/>
        </w:rPr>
      </w:pPr>
      <w:r w:rsidRPr="00241793">
        <w:rPr>
          <w:rFonts w:ascii="Arial Narrow" w:hAnsi="Arial Narrow" w:cs="Arial"/>
          <w:b/>
        </w:rPr>
        <w:t>Son atribuciones de la Entidad Contratante, sin carácter limitativo, las siguientes:</w:t>
      </w:r>
    </w:p>
    <w:p w:rsidR="00D63CC1" w:rsidRPr="00241793" w:rsidRDefault="00D63CC1" w:rsidP="00237BAE">
      <w:pPr>
        <w:jc w:val="both"/>
        <w:rPr>
          <w:rFonts w:ascii="Arial Narrow" w:hAnsi="Arial Narrow" w:cs="Arial"/>
        </w:rPr>
      </w:pPr>
    </w:p>
    <w:p w:rsidR="00D63CC1" w:rsidRPr="00241793" w:rsidRDefault="00D63CC1" w:rsidP="00237BAE">
      <w:pPr>
        <w:numPr>
          <w:ilvl w:val="0"/>
          <w:numId w:val="11"/>
        </w:numPr>
        <w:jc w:val="both"/>
        <w:rPr>
          <w:rFonts w:ascii="Arial Narrow" w:hAnsi="Arial Narrow" w:cs="Arial"/>
        </w:rPr>
      </w:pPr>
      <w:r w:rsidRPr="00241793">
        <w:rPr>
          <w:rFonts w:ascii="Arial Narrow" w:hAnsi="Arial Narrow" w:cs="Arial"/>
        </w:rPr>
        <w:t>Definir la Unidad Administrativa que  tendrá la responsabilidad técnica de la   gestión.</w:t>
      </w:r>
    </w:p>
    <w:p w:rsidR="00D63CC1" w:rsidRPr="00241793" w:rsidRDefault="00D63CC1" w:rsidP="00237BAE">
      <w:pPr>
        <w:numPr>
          <w:ilvl w:val="0"/>
          <w:numId w:val="11"/>
        </w:numPr>
        <w:jc w:val="both"/>
        <w:rPr>
          <w:rFonts w:ascii="Arial Narrow" w:hAnsi="Arial Narrow" w:cs="Arial"/>
        </w:rPr>
      </w:pPr>
      <w:r w:rsidRPr="00241793">
        <w:rPr>
          <w:rFonts w:ascii="Arial Narrow" w:hAnsi="Arial Narrow" w:cs="Arial"/>
        </w:rPr>
        <w:t xml:space="preserve">Nombrar </w:t>
      </w:r>
      <w:r w:rsidR="00B75D60" w:rsidRPr="00241793">
        <w:rPr>
          <w:rFonts w:ascii="Arial Narrow" w:hAnsi="Arial Narrow" w:cs="Arial"/>
        </w:rPr>
        <w:t>a los Peritos.</w:t>
      </w:r>
    </w:p>
    <w:p w:rsidR="00D63CC1" w:rsidRPr="00241793" w:rsidRDefault="00D63CC1" w:rsidP="00237BAE">
      <w:pPr>
        <w:numPr>
          <w:ilvl w:val="0"/>
          <w:numId w:val="11"/>
        </w:numPr>
        <w:jc w:val="both"/>
        <w:rPr>
          <w:rFonts w:ascii="Arial Narrow" w:hAnsi="Arial Narrow" w:cs="Arial"/>
        </w:rPr>
      </w:pPr>
      <w:r w:rsidRPr="00241793">
        <w:rPr>
          <w:rFonts w:ascii="Arial Narrow" w:hAnsi="Arial Narrow" w:cs="Arial"/>
        </w:rPr>
        <w:t>Determinar funciones y responsabilidades por unidad partícipe y por funcionario vinculado al proceso.</w:t>
      </w:r>
    </w:p>
    <w:p w:rsidR="00D63CC1" w:rsidRPr="00241793" w:rsidRDefault="00D63CC1" w:rsidP="00237BAE">
      <w:pPr>
        <w:numPr>
          <w:ilvl w:val="0"/>
          <w:numId w:val="11"/>
        </w:numPr>
        <w:jc w:val="both"/>
        <w:rPr>
          <w:rFonts w:ascii="Arial Narrow" w:hAnsi="Arial Narrow" w:cs="Arial"/>
        </w:rPr>
      </w:pPr>
      <w:r w:rsidRPr="00241793">
        <w:rPr>
          <w:rFonts w:ascii="Arial Narrow" w:hAnsi="Arial Narrow" w:cs="Arial"/>
        </w:rPr>
        <w:t>Cancelar, suspender, declarar desierta o nula, total o parcialmente la Licitación, por las causas que considere pertinentes.  En consecuencia, podrá efectuar otras Licitaciones en los términos y condiciones que determine.</w:t>
      </w:r>
      <w:bookmarkStart w:id="47" w:name="_Toc156874623"/>
      <w:bookmarkStart w:id="48" w:name="_Toc157924250"/>
      <w:bookmarkStart w:id="49" w:name="_Toc158601421"/>
    </w:p>
    <w:p w:rsidR="00D63CC1" w:rsidRPr="00241793" w:rsidRDefault="00D63CC1" w:rsidP="00237BAE">
      <w:pPr>
        <w:jc w:val="both"/>
        <w:rPr>
          <w:rFonts w:ascii="Arial Narrow" w:hAnsi="Arial Narrow" w:cs="Arial"/>
        </w:rPr>
      </w:pPr>
    </w:p>
    <w:p w:rsidR="00D63CC1" w:rsidRPr="00241793" w:rsidRDefault="001557DC" w:rsidP="00237BAE">
      <w:pPr>
        <w:pStyle w:val="Ttulo3"/>
        <w:spacing w:line="240" w:lineRule="auto"/>
      </w:pPr>
      <w:bookmarkStart w:id="50" w:name="_Toc185236305"/>
      <w:bookmarkStart w:id="51" w:name="_Toc185953126"/>
      <w:bookmarkStart w:id="52" w:name="_Toc360711631"/>
      <w:r w:rsidRPr="00241793">
        <w:t>1.</w:t>
      </w:r>
      <w:r w:rsidR="00644B22" w:rsidRPr="00241793">
        <w:t>12</w:t>
      </w:r>
      <w:r w:rsidR="00D63CC1" w:rsidRPr="00241793">
        <w:t xml:space="preserve">Órgano </w:t>
      </w:r>
      <w:bookmarkEnd w:id="47"/>
      <w:bookmarkEnd w:id="48"/>
      <w:bookmarkEnd w:id="49"/>
      <w:bookmarkEnd w:id="50"/>
      <w:bookmarkEnd w:id="51"/>
      <w:r w:rsidR="000676CC" w:rsidRPr="00241793">
        <w:t>Responsable del P</w:t>
      </w:r>
      <w:r w:rsidR="00D73BC2" w:rsidRPr="00241793">
        <w:t>roceso</w:t>
      </w:r>
      <w:bookmarkEnd w:id="52"/>
    </w:p>
    <w:p w:rsidR="00D63CC1" w:rsidRPr="00241793" w:rsidRDefault="00D63CC1" w:rsidP="00237BAE">
      <w:pPr>
        <w:jc w:val="both"/>
        <w:rPr>
          <w:rFonts w:ascii="Arial Narrow" w:hAnsi="Arial Narrow" w:cs="Arial"/>
        </w:rPr>
      </w:pPr>
      <w:r w:rsidRPr="00241793">
        <w:rPr>
          <w:rFonts w:ascii="Arial Narrow" w:hAnsi="Arial Narrow" w:cs="Arial"/>
        </w:rPr>
        <w:t xml:space="preserve">El Órgano </w:t>
      </w:r>
      <w:r w:rsidR="00B75D60" w:rsidRPr="00241793">
        <w:rPr>
          <w:rFonts w:ascii="Arial Narrow" w:hAnsi="Arial Narrow" w:cs="Arial"/>
        </w:rPr>
        <w:t xml:space="preserve">responsable </w:t>
      </w:r>
      <w:r w:rsidRPr="00241793">
        <w:rPr>
          <w:rFonts w:ascii="Arial Narrow" w:hAnsi="Arial Narrow" w:cs="Arial"/>
        </w:rPr>
        <w:t xml:space="preserve"> del proceso de Licita</w:t>
      </w:r>
      <w:r w:rsidR="00176F38" w:rsidRPr="00241793">
        <w:rPr>
          <w:rFonts w:ascii="Arial Narrow" w:hAnsi="Arial Narrow" w:cs="Arial"/>
        </w:rPr>
        <w:t>ción es e</w:t>
      </w:r>
      <w:r w:rsidR="00B75D60" w:rsidRPr="00241793">
        <w:rPr>
          <w:rFonts w:ascii="Arial Narrow" w:hAnsi="Arial Narrow" w:cs="Arial"/>
        </w:rPr>
        <w:t xml:space="preserve">l </w:t>
      </w:r>
      <w:r w:rsidR="00176F38" w:rsidRPr="00241793">
        <w:rPr>
          <w:rFonts w:ascii="Arial Narrow" w:hAnsi="Arial Narrow" w:cs="Arial"/>
          <w:color w:val="000000" w:themeColor="text1"/>
        </w:rPr>
        <w:t>Comité de Compras y Contrataciones</w:t>
      </w:r>
      <w:r w:rsidRPr="00241793">
        <w:rPr>
          <w:rFonts w:ascii="Arial Narrow" w:hAnsi="Arial Narrow" w:cs="Arial"/>
        </w:rPr>
        <w:t xml:space="preserve">.  El </w:t>
      </w:r>
      <w:r w:rsidR="00176F38" w:rsidRPr="00241793">
        <w:rPr>
          <w:rFonts w:ascii="Arial Narrow" w:hAnsi="Arial Narrow" w:cs="Arial"/>
          <w:color w:val="000000" w:themeColor="text1"/>
        </w:rPr>
        <w:t>Comité de Compras y Contrataciones</w:t>
      </w:r>
      <w:r w:rsidR="008F7C8F" w:rsidRPr="00241793">
        <w:rPr>
          <w:rFonts w:ascii="Arial Narrow" w:hAnsi="Arial Narrow" w:cs="Arial"/>
        </w:rPr>
        <w:t xml:space="preserve"> está integrado por cinco</w:t>
      </w:r>
      <w:r w:rsidR="00176F38" w:rsidRPr="00241793">
        <w:rPr>
          <w:rFonts w:ascii="Arial Narrow" w:hAnsi="Arial Narrow" w:cs="Arial"/>
        </w:rPr>
        <w:t xml:space="preserve"> (05)</w:t>
      </w:r>
      <w:r w:rsidR="008F7C8F" w:rsidRPr="00241793">
        <w:rPr>
          <w:rFonts w:ascii="Arial Narrow" w:hAnsi="Arial Narrow" w:cs="Arial"/>
        </w:rPr>
        <w:t xml:space="preserve"> miembros:</w:t>
      </w:r>
    </w:p>
    <w:p w:rsidR="00D63CC1" w:rsidRPr="00241793" w:rsidRDefault="00D63CC1" w:rsidP="00237BAE">
      <w:pPr>
        <w:jc w:val="both"/>
        <w:rPr>
          <w:rFonts w:ascii="Arial Narrow" w:hAnsi="Arial Narrow" w:cs="Arial"/>
        </w:rPr>
      </w:pPr>
    </w:p>
    <w:p w:rsidR="00176F38" w:rsidRPr="00241793" w:rsidRDefault="00176F38" w:rsidP="00176F38">
      <w:pPr>
        <w:numPr>
          <w:ilvl w:val="0"/>
          <w:numId w:val="12"/>
        </w:numPr>
        <w:jc w:val="both"/>
        <w:rPr>
          <w:rFonts w:ascii="Arial Narrow" w:hAnsi="Arial Narrow" w:cs="Arial"/>
        </w:rPr>
      </w:pPr>
      <w:r w:rsidRPr="00241793">
        <w:rPr>
          <w:rFonts w:ascii="Arial Narrow" w:hAnsi="Arial Narrow" w:cs="Arial"/>
        </w:rPr>
        <w:t>El funcionario de mayor jerarquía de la institución, o quien este designe, quien lo presidirá;</w:t>
      </w:r>
    </w:p>
    <w:p w:rsidR="00176F38" w:rsidRPr="00241793" w:rsidRDefault="00176F38" w:rsidP="00176F38">
      <w:pPr>
        <w:numPr>
          <w:ilvl w:val="0"/>
          <w:numId w:val="12"/>
        </w:numPr>
        <w:jc w:val="both"/>
        <w:rPr>
          <w:rFonts w:ascii="Arial Narrow" w:hAnsi="Arial Narrow" w:cs="Arial"/>
        </w:rPr>
      </w:pPr>
      <w:r w:rsidRPr="00241793">
        <w:rPr>
          <w:rFonts w:ascii="Arial Narrow" w:hAnsi="Arial Narrow" w:cs="Arial"/>
        </w:rPr>
        <w:t>El Director Administrativo Financiero de la entidad, o su delegado;</w:t>
      </w:r>
    </w:p>
    <w:p w:rsidR="00176F38" w:rsidRPr="00241793" w:rsidRDefault="00176F38" w:rsidP="00176F38">
      <w:pPr>
        <w:numPr>
          <w:ilvl w:val="0"/>
          <w:numId w:val="12"/>
        </w:numPr>
        <w:jc w:val="both"/>
        <w:rPr>
          <w:rFonts w:ascii="Arial Narrow" w:hAnsi="Arial Narrow" w:cs="Arial"/>
        </w:rPr>
      </w:pPr>
      <w:r w:rsidRPr="00241793">
        <w:rPr>
          <w:rFonts w:ascii="Arial Narrow" w:hAnsi="Arial Narrow" w:cs="Arial"/>
        </w:rPr>
        <w:lastRenderedPageBreak/>
        <w:t>El  Consultor Jurídico de la entidad, quien actuará en calidad de Asesor Legal;</w:t>
      </w:r>
    </w:p>
    <w:p w:rsidR="00176F38" w:rsidRPr="00241793" w:rsidRDefault="00176F38" w:rsidP="00176F38">
      <w:pPr>
        <w:numPr>
          <w:ilvl w:val="0"/>
          <w:numId w:val="12"/>
        </w:numPr>
        <w:jc w:val="both"/>
        <w:rPr>
          <w:rFonts w:ascii="Arial Narrow" w:hAnsi="Arial Narrow" w:cs="Arial"/>
        </w:rPr>
      </w:pPr>
      <w:r w:rsidRPr="00241793">
        <w:rPr>
          <w:rFonts w:ascii="Arial Narrow" w:hAnsi="Arial Narrow" w:cs="Arial"/>
        </w:rPr>
        <w:t>El Responsable del Área de Planificación y Desarrollo o su equivalente;</w:t>
      </w:r>
    </w:p>
    <w:p w:rsidR="00176F38" w:rsidRPr="00241793" w:rsidRDefault="00176F38" w:rsidP="00176F38">
      <w:pPr>
        <w:numPr>
          <w:ilvl w:val="0"/>
          <w:numId w:val="12"/>
        </w:numPr>
        <w:jc w:val="both"/>
        <w:rPr>
          <w:rFonts w:ascii="Arial Narrow" w:hAnsi="Arial Narrow" w:cs="Arial"/>
        </w:rPr>
      </w:pPr>
      <w:r w:rsidRPr="00241793">
        <w:rPr>
          <w:rFonts w:ascii="Arial Narrow" w:hAnsi="Arial Narrow" w:cs="Arial"/>
        </w:rPr>
        <w:t>El Responsable de la Oficina de Libre Acceso a la Información.</w:t>
      </w:r>
    </w:p>
    <w:p w:rsidR="00573D76" w:rsidRPr="00241793" w:rsidRDefault="001557DC" w:rsidP="00174E28">
      <w:pPr>
        <w:pStyle w:val="Ttulo3"/>
        <w:spacing w:line="240" w:lineRule="auto"/>
      </w:pPr>
      <w:bookmarkStart w:id="53" w:name="_Toc159673561"/>
      <w:bookmarkStart w:id="54" w:name="_Toc185953134"/>
      <w:bookmarkStart w:id="55" w:name="_Toc360711632"/>
      <w:r w:rsidRPr="00241793">
        <w:t>1.</w:t>
      </w:r>
      <w:r w:rsidR="00644B22" w:rsidRPr="00241793">
        <w:t>13</w:t>
      </w:r>
      <w:r w:rsidR="00CE5AC2" w:rsidRPr="00241793">
        <w:t>Exención de Responsabilidades</w:t>
      </w:r>
      <w:bookmarkEnd w:id="53"/>
      <w:bookmarkEnd w:id="54"/>
      <w:bookmarkEnd w:id="55"/>
    </w:p>
    <w:p w:rsidR="00CE5AC2" w:rsidRPr="00241793" w:rsidRDefault="00CE5AC2" w:rsidP="00237BAE">
      <w:pPr>
        <w:jc w:val="both"/>
        <w:rPr>
          <w:rFonts w:ascii="Arial Narrow" w:hAnsi="Arial Narrow" w:cs="Arial"/>
        </w:rPr>
      </w:pPr>
      <w:r w:rsidRPr="00241793">
        <w:rPr>
          <w:rFonts w:ascii="Arial Narrow" w:hAnsi="Arial Narrow" w:cs="Arial"/>
        </w:rPr>
        <w:t xml:space="preserve">El </w:t>
      </w:r>
      <w:r w:rsidR="00176F38" w:rsidRPr="00241793">
        <w:rPr>
          <w:rFonts w:ascii="Arial Narrow" w:hAnsi="Arial Narrow" w:cs="Arial"/>
        </w:rPr>
        <w:t>Comité de Compras y Contrataciones</w:t>
      </w:r>
      <w:r w:rsidRPr="00241793">
        <w:rPr>
          <w:rFonts w:ascii="Arial Narrow" w:hAnsi="Arial Narrow" w:cs="Arial"/>
        </w:rPr>
        <w:t xml:space="preserve"> no estará obligado a declarar </w:t>
      </w:r>
      <w:r w:rsidR="001170C5" w:rsidRPr="00241793">
        <w:rPr>
          <w:rFonts w:ascii="Arial Narrow" w:hAnsi="Arial Narrow" w:cs="Arial"/>
        </w:rPr>
        <w:t>habilitado</w:t>
      </w:r>
      <w:r w:rsidRPr="00241793">
        <w:rPr>
          <w:rFonts w:ascii="Arial Narrow" w:hAnsi="Arial Narrow" w:cs="Arial"/>
        </w:rPr>
        <w:t xml:space="preserve"> y/o Adjudicatario a ningún </w:t>
      </w:r>
      <w:r w:rsidR="000C6575" w:rsidRPr="00241793">
        <w:rPr>
          <w:rFonts w:ascii="Arial Narrow" w:hAnsi="Arial Narrow" w:cs="Arial"/>
        </w:rPr>
        <w:t>Oferente/</w:t>
      </w:r>
      <w:r w:rsidRPr="00241793">
        <w:rPr>
          <w:rFonts w:ascii="Arial Narrow" w:hAnsi="Arial Narrow" w:cs="Arial"/>
        </w:rPr>
        <w:t>Proponente que haya presentado sus Credenciales y/u Ofertas, si las mismas no demuestran que cumplen con los requisitos establecidos en el presente Pliego de Condiciones</w:t>
      </w:r>
      <w:r w:rsidR="001170C5" w:rsidRPr="00241793">
        <w:rPr>
          <w:rFonts w:ascii="Arial Narrow" w:hAnsi="Arial Narrow" w:cs="Arial"/>
        </w:rPr>
        <w:t xml:space="preserve"> Específicas</w:t>
      </w:r>
      <w:r w:rsidRPr="00241793">
        <w:rPr>
          <w:rFonts w:ascii="Arial Narrow" w:hAnsi="Arial Narrow" w:cs="Arial"/>
        </w:rPr>
        <w:t xml:space="preserve">. </w:t>
      </w:r>
    </w:p>
    <w:p w:rsidR="00CE5AC2" w:rsidRPr="00241793" w:rsidRDefault="00CE5AC2" w:rsidP="00237BAE">
      <w:pPr>
        <w:jc w:val="both"/>
        <w:rPr>
          <w:rFonts w:ascii="Arial Narrow" w:hAnsi="Arial Narrow" w:cs="Arial"/>
        </w:rPr>
      </w:pPr>
    </w:p>
    <w:p w:rsidR="00573D76" w:rsidRPr="00241793" w:rsidRDefault="00EF78CF" w:rsidP="00174E28">
      <w:pPr>
        <w:pStyle w:val="Ttulo3"/>
        <w:spacing w:line="240" w:lineRule="auto"/>
      </w:pPr>
      <w:bookmarkStart w:id="56" w:name="_Toc159673562"/>
      <w:bookmarkStart w:id="57" w:name="_Toc185953135"/>
      <w:bookmarkStart w:id="58" w:name="_Toc360711633"/>
      <w:r w:rsidRPr="00241793">
        <w:t>1.</w:t>
      </w:r>
      <w:r w:rsidR="00644B22" w:rsidRPr="00241793">
        <w:t>14</w:t>
      </w:r>
      <w:r w:rsidR="00CE5AC2" w:rsidRPr="00241793">
        <w:t>Prácticas Corruptas o Fraudulentas</w:t>
      </w:r>
      <w:bookmarkEnd w:id="56"/>
      <w:bookmarkEnd w:id="57"/>
      <w:bookmarkEnd w:id="58"/>
    </w:p>
    <w:p w:rsidR="00CE5AC2" w:rsidRPr="00241793" w:rsidRDefault="00CE5AC2" w:rsidP="00237BAE">
      <w:pPr>
        <w:jc w:val="both"/>
        <w:rPr>
          <w:rFonts w:ascii="Arial Narrow" w:hAnsi="Arial Narrow" w:cs="Arial"/>
        </w:rPr>
      </w:pPr>
      <w:r w:rsidRPr="00241793">
        <w:rPr>
          <w:rFonts w:ascii="Arial Narrow" w:eastAsia="SimSun" w:hAnsi="Arial Narrow" w:cs="Arial"/>
        </w:rPr>
        <w:t xml:space="preserve">Las prácticas corruptas o fraudulentas comprendidas en el Código Penal o </w:t>
      </w:r>
      <w:r w:rsidR="008F7C8F" w:rsidRPr="00241793">
        <w:rPr>
          <w:rFonts w:ascii="Arial Narrow" w:eastAsia="SimSun" w:hAnsi="Arial Narrow" w:cs="Arial"/>
        </w:rPr>
        <w:t>en</w:t>
      </w:r>
      <w:r w:rsidRPr="00241793">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241793">
        <w:rPr>
          <w:rFonts w:ascii="Arial Narrow" w:eastAsia="SimSun" w:hAnsi="Arial Narrow" w:cs="Arial"/>
        </w:rPr>
        <w:t>C</w:t>
      </w:r>
      <w:r w:rsidRPr="00241793">
        <w:rPr>
          <w:rFonts w:ascii="Arial Narrow" w:eastAsia="SimSun" w:hAnsi="Arial Narrow" w:cs="Arial"/>
        </w:rPr>
        <w:t>ontrato, s</w:t>
      </w:r>
      <w:r w:rsidR="003A0651" w:rsidRPr="00241793">
        <w:rPr>
          <w:rFonts w:ascii="Arial Narrow" w:eastAsia="SimSun" w:hAnsi="Arial Narrow" w:cs="Arial"/>
        </w:rPr>
        <w:t>i éste ya se hubiere celebrado.</w:t>
      </w:r>
      <w:r w:rsidR="00BD1D84">
        <w:rPr>
          <w:rFonts w:ascii="Arial Narrow" w:eastAsia="SimSun" w:hAnsi="Arial Narrow" w:cs="Arial"/>
        </w:rPr>
        <w:t xml:space="preserve"> </w:t>
      </w:r>
      <w:r w:rsidRPr="00241793">
        <w:rPr>
          <w:rFonts w:ascii="Arial Narrow" w:hAnsi="Arial Narrow" w:cs="Arial"/>
        </w:rPr>
        <w:t>A los efectos anteriores se entenderá por:</w:t>
      </w:r>
    </w:p>
    <w:p w:rsidR="00CE5AC2" w:rsidRPr="00241793" w:rsidRDefault="00CE5AC2" w:rsidP="00237BAE">
      <w:pPr>
        <w:jc w:val="both"/>
        <w:rPr>
          <w:rFonts w:ascii="Arial Narrow" w:eastAsia="SimSun" w:hAnsi="Arial Narrow" w:cs="Arial"/>
          <w:lang w:val="es-MX"/>
        </w:rPr>
      </w:pPr>
    </w:p>
    <w:p w:rsidR="00CE5AC2" w:rsidRPr="00241793" w:rsidRDefault="00CE5AC2" w:rsidP="00237BAE">
      <w:pPr>
        <w:numPr>
          <w:ilvl w:val="0"/>
          <w:numId w:val="8"/>
        </w:numPr>
        <w:jc w:val="both"/>
        <w:rPr>
          <w:rFonts w:ascii="Arial Narrow" w:hAnsi="Arial Narrow" w:cs="Arial"/>
        </w:rPr>
      </w:pPr>
      <w:r w:rsidRPr="00241793">
        <w:rPr>
          <w:rFonts w:ascii="Arial Narrow" w:hAnsi="Arial Narrow" w:cs="Arial"/>
          <w:b/>
        </w:rPr>
        <w:t>“práctica corrupta”,</w:t>
      </w:r>
      <w:r w:rsidRPr="00241793">
        <w:rPr>
          <w:rFonts w:ascii="Arial Narrow" w:hAnsi="Arial Narrow" w:cs="Arial"/>
        </w:rPr>
        <w:t xml:space="preserve"> al ofrecimiento, suministro, aceptación o solicitud de cualquier cosa de valor con el fin de influir en la actuación de un funcionario públ</w:t>
      </w:r>
      <w:r w:rsidR="00E00875" w:rsidRPr="00241793">
        <w:rPr>
          <w:rFonts w:ascii="Arial Narrow" w:hAnsi="Arial Narrow" w:cs="Arial"/>
        </w:rPr>
        <w:t>ico con respecto al proceso de c</w:t>
      </w:r>
      <w:r w:rsidRPr="00241793">
        <w:rPr>
          <w:rFonts w:ascii="Arial Narrow" w:hAnsi="Arial Narrow" w:cs="Arial"/>
        </w:rPr>
        <w:t>ontratación o a la ejecuc</w:t>
      </w:r>
      <w:r w:rsidR="00E00875" w:rsidRPr="00241793">
        <w:rPr>
          <w:rFonts w:ascii="Arial Narrow" w:hAnsi="Arial Narrow" w:cs="Arial"/>
        </w:rPr>
        <w:t>ión del C</w:t>
      </w:r>
      <w:r w:rsidRPr="00241793">
        <w:rPr>
          <w:rFonts w:ascii="Arial Narrow" w:hAnsi="Arial Narrow" w:cs="Arial"/>
        </w:rPr>
        <w:t>ontrato, y,</w:t>
      </w:r>
    </w:p>
    <w:p w:rsidR="00CE5AC2" w:rsidRPr="00241793" w:rsidRDefault="00CE5AC2" w:rsidP="00237BAE">
      <w:pPr>
        <w:jc w:val="both"/>
        <w:rPr>
          <w:rFonts w:ascii="Arial Narrow" w:hAnsi="Arial Narrow" w:cs="Arial"/>
        </w:rPr>
      </w:pPr>
    </w:p>
    <w:p w:rsidR="00CE5AC2" w:rsidRPr="00241793" w:rsidRDefault="00CE5AC2" w:rsidP="00237BAE">
      <w:pPr>
        <w:numPr>
          <w:ilvl w:val="0"/>
          <w:numId w:val="8"/>
        </w:numPr>
        <w:jc w:val="both"/>
        <w:rPr>
          <w:rFonts w:ascii="Arial Narrow" w:hAnsi="Arial Narrow" w:cs="Arial"/>
        </w:rPr>
      </w:pPr>
      <w:r w:rsidRPr="00241793">
        <w:rPr>
          <w:rFonts w:ascii="Arial Narrow" w:hAnsi="Arial Narrow" w:cs="Arial"/>
          <w:b/>
        </w:rPr>
        <w:t>“práctica fraudulenta”,</w:t>
      </w:r>
      <w:r w:rsidRPr="00241793">
        <w:rPr>
          <w:rFonts w:ascii="Arial Narrow" w:hAnsi="Arial Narrow" w:cs="Arial"/>
        </w:rPr>
        <w:t xml:space="preserve"> a una tergiversación de los hechos con el fin de influir en un proceso de contratación o en la ejecución de un </w:t>
      </w:r>
      <w:r w:rsidR="00E00875" w:rsidRPr="00241793">
        <w:rPr>
          <w:rFonts w:ascii="Arial Narrow" w:hAnsi="Arial Narrow" w:cs="Arial"/>
        </w:rPr>
        <w:t>C</w:t>
      </w:r>
      <w:r w:rsidRPr="00241793">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CE5AC2" w:rsidRPr="00241793" w:rsidRDefault="00CE5AC2" w:rsidP="00237BAE">
      <w:pPr>
        <w:pStyle w:val="Textoindependiente"/>
        <w:rPr>
          <w:rFonts w:ascii="Arial Narrow" w:hAnsi="Arial Narrow" w:cs="Arial"/>
          <w:color w:val="auto"/>
        </w:rPr>
      </w:pPr>
    </w:p>
    <w:p w:rsidR="00CE5AC2" w:rsidRPr="00241793" w:rsidRDefault="001557DC" w:rsidP="00237BAE">
      <w:pPr>
        <w:pStyle w:val="Ttulo3"/>
        <w:spacing w:line="240" w:lineRule="auto"/>
      </w:pPr>
      <w:bookmarkStart w:id="59" w:name="_Toc159673563"/>
      <w:bookmarkStart w:id="60" w:name="_Toc185953136"/>
      <w:bookmarkStart w:id="61" w:name="_Toc360711634"/>
      <w:r w:rsidRPr="00241793">
        <w:t>1.</w:t>
      </w:r>
      <w:r w:rsidR="00644B22" w:rsidRPr="00241793">
        <w:t>15</w:t>
      </w:r>
      <w:r w:rsidR="00CE5AC2" w:rsidRPr="00241793">
        <w:t>De los Oferentes/Proponentes Hábiles e Inhábiles</w:t>
      </w:r>
      <w:bookmarkEnd w:id="59"/>
      <w:bookmarkEnd w:id="60"/>
      <w:bookmarkEnd w:id="61"/>
    </w:p>
    <w:p w:rsidR="008F7C8F" w:rsidRPr="00241793" w:rsidRDefault="008F7C8F" w:rsidP="00237BAE">
      <w:pPr>
        <w:jc w:val="both"/>
        <w:rPr>
          <w:rFonts w:ascii="Arial Narrow" w:eastAsia="SimSun" w:hAnsi="Arial Narrow" w:cs="Arial"/>
        </w:rPr>
      </w:pPr>
      <w:bookmarkStart w:id="62" w:name="_Toc159673564"/>
      <w:bookmarkStart w:id="63" w:name="_Toc185953137"/>
      <w:r w:rsidRPr="00241793">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241793" w:rsidRDefault="004D477B" w:rsidP="00237BAE">
      <w:pPr>
        <w:jc w:val="both"/>
        <w:rPr>
          <w:rFonts w:ascii="Arial Narrow" w:eastAsia="SimSun" w:hAnsi="Arial Narrow" w:cs="Arial"/>
        </w:rPr>
      </w:pPr>
    </w:p>
    <w:p w:rsidR="00CE5AC2" w:rsidRPr="00241793" w:rsidRDefault="00EF78CF" w:rsidP="00237BAE">
      <w:pPr>
        <w:pStyle w:val="Ttulo3"/>
        <w:spacing w:line="240" w:lineRule="auto"/>
      </w:pPr>
      <w:bookmarkStart w:id="64" w:name="_Toc360711635"/>
      <w:r w:rsidRPr="00241793">
        <w:t>1.</w:t>
      </w:r>
      <w:r w:rsidR="00644B22" w:rsidRPr="00241793">
        <w:t>16</w:t>
      </w:r>
      <w:r w:rsidR="00CE5AC2" w:rsidRPr="00241793">
        <w:t>Prohibición de Contratar</w:t>
      </w:r>
      <w:bookmarkEnd w:id="62"/>
      <w:bookmarkEnd w:id="63"/>
      <w:bookmarkEnd w:id="64"/>
    </w:p>
    <w:p w:rsidR="00510AC5" w:rsidRPr="00241793" w:rsidRDefault="00510AC5" w:rsidP="00237BAE">
      <w:pPr>
        <w:jc w:val="both"/>
        <w:rPr>
          <w:rFonts w:ascii="Arial Narrow" w:eastAsia="SimSun" w:hAnsi="Arial Narrow" w:cs="Arial"/>
        </w:rPr>
      </w:pPr>
      <w:bookmarkStart w:id="65" w:name="_Toc159673566"/>
      <w:r w:rsidRPr="00241793">
        <w:rPr>
          <w:rFonts w:ascii="Arial Narrow" w:eastAsia="SimSun" w:hAnsi="Arial Narrow" w:cs="Arial"/>
        </w:rPr>
        <w:t>No podrán participar como Oferentes/Proponentes, en forma directa o indirecta, las personas físicas o sociedades comerciales que se relacionan a continuación:</w:t>
      </w:r>
    </w:p>
    <w:p w:rsidR="00510AC5" w:rsidRPr="00241793" w:rsidRDefault="00510AC5" w:rsidP="00237BAE">
      <w:pPr>
        <w:pStyle w:val="Lista2"/>
        <w:rPr>
          <w:rFonts w:ascii="Arial Narrow" w:eastAsia="SimSun" w:hAnsi="Arial Narrow" w:cs="Arial"/>
        </w:rPr>
      </w:pPr>
    </w:p>
    <w:p w:rsidR="001021EB" w:rsidRPr="00241793" w:rsidRDefault="00510AC5" w:rsidP="00237BAE">
      <w:pPr>
        <w:numPr>
          <w:ilvl w:val="0"/>
          <w:numId w:val="5"/>
        </w:numPr>
        <w:jc w:val="both"/>
        <w:rPr>
          <w:rFonts w:ascii="Arial Narrow" w:hAnsi="Arial Narrow" w:cs="Arial"/>
        </w:rPr>
      </w:pPr>
      <w:r w:rsidRPr="00241793">
        <w:rPr>
          <w:rFonts w:ascii="Arial Narrow" w:hAnsi="Arial Narrow" w:cs="Arial"/>
        </w:rPr>
        <w:t>El Presidente y Vicepresidente de la República</w:t>
      </w:r>
      <w:r w:rsidR="00BB50D9" w:rsidRPr="00241793">
        <w:rPr>
          <w:rFonts w:ascii="Arial Narrow" w:hAnsi="Arial Narrow" w:cs="Arial"/>
        </w:rPr>
        <w:t>; los Secretarios y</w:t>
      </w:r>
      <w:r w:rsidRPr="00241793">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241793" w:rsidRDefault="001021EB" w:rsidP="00237BAE">
      <w:pPr>
        <w:ind w:left="830"/>
        <w:jc w:val="both"/>
        <w:rPr>
          <w:rFonts w:ascii="Arial Narrow" w:hAnsi="Arial Narrow" w:cs="Arial"/>
        </w:rPr>
      </w:pPr>
    </w:p>
    <w:p w:rsidR="00510AC5" w:rsidRPr="00241793" w:rsidRDefault="00510AC5" w:rsidP="00237BAE">
      <w:pPr>
        <w:ind w:left="1190"/>
        <w:jc w:val="both"/>
        <w:rPr>
          <w:rFonts w:ascii="Arial Narrow" w:hAnsi="Arial Narrow" w:cs="Arial"/>
        </w:rPr>
      </w:pPr>
      <w:r w:rsidRPr="00241793">
        <w:rPr>
          <w:rFonts w:ascii="Arial Narrow" w:hAnsi="Arial Narrow" w:cs="Arial"/>
        </w:rPr>
        <w:t xml:space="preserve">Regidores de los Ayuntamientos de los Municipios y del Distrito Nacional; el Contralor General de la República y el Subcontralor;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lastRenderedPageBreak/>
        <w:t xml:space="preserve">Los jefes y subjefes de Estado Mayor de las Fuerzas Armadas, así como el jefe y subjefes de la Policía Nacional;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Los funcionarios públicos con injerencia o poder de decisión en cualquier etapa del procedimiento de contratación administrativa;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Todo personal de la entidad contratante;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Los parientes por consanguinidad hasta el tercer grado o por afinidad hasta el segundo grado, inclusive, de los funcionarios relacionados con la contratación cubierto</w:t>
      </w:r>
      <w:r w:rsidR="008F7C8F" w:rsidRPr="00241793">
        <w:rPr>
          <w:rFonts w:ascii="Arial Narrow" w:hAnsi="Arial Narrow" w:cs="Arial"/>
        </w:rPr>
        <w:t>s</w:t>
      </w:r>
      <w:r w:rsidRPr="00241793">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241793" w:rsidRDefault="00510AC5" w:rsidP="00237BAE">
      <w:pPr>
        <w:rPr>
          <w:rFonts w:ascii="Arial Narrow" w:hAnsi="Arial Narrow" w:cs="Arial"/>
        </w:rPr>
      </w:pPr>
    </w:p>
    <w:p w:rsidR="001021EB"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Las personas físicas o jurídicas que se encontraren inhabilitadas en virtud de cualquier ordenamiento jurídico;</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que suministraren informaciones falsas o que participen en actividades ilegales o fraudulentas relacionadas con la contratación;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241793" w:rsidRDefault="00627A91" w:rsidP="00237BAE">
      <w:pPr>
        <w:pStyle w:val="Prrafodelista"/>
        <w:rPr>
          <w:rFonts w:ascii="Arial Narrow" w:hAnsi="Arial Narrow" w:cs="Arial"/>
        </w:rPr>
      </w:pPr>
    </w:p>
    <w:p w:rsidR="00510AC5" w:rsidRPr="00241793" w:rsidRDefault="00510AC5" w:rsidP="00237BAE">
      <w:pPr>
        <w:rPr>
          <w:rFonts w:ascii="Arial Narrow" w:hAnsi="Arial Narrow" w:cs="Arial"/>
        </w:rPr>
      </w:pPr>
      <w:r w:rsidRPr="00241793">
        <w:rPr>
          <w:rFonts w:ascii="Arial Narrow" w:hAnsi="Arial Narrow" w:cs="Arial"/>
          <w:b/>
          <w:bCs/>
        </w:rPr>
        <w:t xml:space="preserve">PARRAFO I: </w:t>
      </w:r>
      <w:r w:rsidRPr="00241793">
        <w:rPr>
          <w:rFonts w:ascii="Arial Narrow" w:hAnsi="Arial Narrow" w:cs="Arial"/>
        </w:rPr>
        <w:t xml:space="preserve">Para los funcionarios contemplados en los Numerales 1 y 2, la prohibición se extenderá hasta seis (6) meses después de la salida del cargo. </w:t>
      </w:r>
    </w:p>
    <w:p w:rsidR="008F7C8F" w:rsidRPr="00241793" w:rsidRDefault="00510AC5" w:rsidP="00237BAE">
      <w:pPr>
        <w:jc w:val="both"/>
        <w:rPr>
          <w:rFonts w:ascii="Arial Narrow" w:eastAsia="SimSun" w:hAnsi="Arial Narrow" w:cs="Arial"/>
        </w:rPr>
      </w:pPr>
      <w:r w:rsidRPr="00241793">
        <w:rPr>
          <w:rFonts w:ascii="Arial Narrow" w:hAnsi="Arial Narrow" w:cs="Arial"/>
          <w:b/>
          <w:bCs/>
        </w:rPr>
        <w:t xml:space="preserve">PARRAFO II: </w:t>
      </w:r>
      <w:r w:rsidRPr="00241793">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p>
    <w:p w:rsidR="008F7C8F" w:rsidRPr="00241793" w:rsidRDefault="008F7C8F" w:rsidP="00237BAE">
      <w:pPr>
        <w:jc w:val="both"/>
        <w:rPr>
          <w:rFonts w:ascii="Arial Narrow" w:eastAsia="SimSun" w:hAnsi="Arial Narrow" w:cs="Arial"/>
        </w:rPr>
      </w:pPr>
    </w:p>
    <w:p w:rsidR="008F7C8F" w:rsidRPr="00241793" w:rsidRDefault="008F7C8F" w:rsidP="00237BAE">
      <w:pPr>
        <w:autoSpaceDE w:val="0"/>
        <w:autoSpaceDN w:val="0"/>
        <w:jc w:val="both"/>
        <w:rPr>
          <w:rFonts w:ascii="Arial Narrow" w:hAnsi="Arial Narrow" w:cs="Arial"/>
          <w:lang w:eastAsia="es-DO"/>
        </w:rPr>
      </w:pPr>
      <w:r w:rsidRPr="00241793">
        <w:rPr>
          <w:rFonts w:ascii="Arial Narrow" w:eastAsia="SimSun" w:hAnsi="Arial Narrow" w:cs="Arial"/>
        </w:rPr>
        <w:t xml:space="preserve">En adición a las disposiciones del Artículo 14 de la Ley 340-06 con sus modificaciones NO podrán ser </w:t>
      </w:r>
      <w:r w:rsidR="00447FB3" w:rsidRPr="00241793">
        <w:rPr>
          <w:rFonts w:ascii="Arial Narrow" w:hAnsi="Arial Narrow" w:cs="Arial"/>
          <w:lang w:eastAsia="es-DO"/>
        </w:rPr>
        <w:t>O</w:t>
      </w:r>
      <w:r w:rsidRPr="00241793">
        <w:rPr>
          <w:rFonts w:ascii="Arial Narrow" w:hAnsi="Arial Narrow" w:cs="Arial"/>
          <w:lang w:eastAsia="es-DO"/>
        </w:rPr>
        <w:t>ferentes ni contratar con el Estado  Dominicano</w:t>
      </w:r>
      <w:r w:rsidR="00447FB3" w:rsidRPr="00241793">
        <w:rPr>
          <w:rFonts w:ascii="Arial Narrow" w:hAnsi="Arial Narrow" w:cs="Arial"/>
          <w:lang w:eastAsia="es-DO"/>
        </w:rPr>
        <w:t>,</w:t>
      </w:r>
      <w:r w:rsidRPr="00241793">
        <w:rPr>
          <w:rFonts w:ascii="Arial Narrow" w:hAnsi="Arial Narrow" w:cs="Arial"/>
          <w:lang w:eastAsia="es-DO"/>
        </w:rPr>
        <w:t xml:space="preserve"> los Oferentes que hayan sido inhabilitados temporal o permanentemente por la Dirección General de Contrataciones Públicas en su calidad de Órgano Rector del Sistema.  En el caso de inhabilitación temporal, la prohibición será por el tiempo establecido por el Órgano Rector. </w:t>
      </w:r>
      <w:r w:rsidR="00573D76" w:rsidRPr="00241793">
        <w:rPr>
          <w:rFonts w:ascii="Arial Narrow" w:hAnsi="Arial Narrow" w:cs="Arial"/>
          <w:lang w:eastAsia="es-DO"/>
        </w:rPr>
        <w:t xml:space="preserve">Tampoco podrán contratar con el Estado dominicano los proveedores que no hayan actualizado sus datos en el Registro de Proveedores del Estado.   </w:t>
      </w:r>
    </w:p>
    <w:p w:rsidR="008F7C8F" w:rsidRPr="00241793" w:rsidRDefault="008F7C8F" w:rsidP="00237BAE">
      <w:pPr>
        <w:autoSpaceDE w:val="0"/>
        <w:autoSpaceDN w:val="0"/>
        <w:jc w:val="both"/>
        <w:rPr>
          <w:rFonts w:ascii="Arial Narrow" w:hAnsi="Arial Narrow" w:cs="Arial"/>
          <w:b/>
        </w:rPr>
      </w:pPr>
    </w:p>
    <w:p w:rsidR="00510AC5" w:rsidRPr="00241793" w:rsidRDefault="001557DC" w:rsidP="00237BAE">
      <w:pPr>
        <w:pStyle w:val="Ttulo3"/>
        <w:spacing w:line="240" w:lineRule="auto"/>
      </w:pPr>
      <w:bookmarkStart w:id="66" w:name="_Toc159673565"/>
      <w:bookmarkStart w:id="67" w:name="_Toc185953138"/>
      <w:bookmarkStart w:id="68" w:name="_Toc360711636"/>
      <w:r w:rsidRPr="00241793">
        <w:t>1.</w:t>
      </w:r>
      <w:r w:rsidR="00644B22" w:rsidRPr="00241793">
        <w:t>17</w:t>
      </w:r>
      <w:r w:rsidR="00447FB3" w:rsidRPr="00241793">
        <w:t>Demostración</w:t>
      </w:r>
      <w:r w:rsidR="00510AC5" w:rsidRPr="00241793">
        <w:t xml:space="preserve"> de Capacidad para Contratar</w:t>
      </w:r>
      <w:bookmarkEnd w:id="66"/>
      <w:bookmarkEnd w:id="67"/>
      <w:bookmarkEnd w:id="68"/>
    </w:p>
    <w:p w:rsidR="00510AC5" w:rsidRPr="00241793" w:rsidRDefault="00510AC5" w:rsidP="00237BAE">
      <w:pPr>
        <w:rPr>
          <w:rFonts w:ascii="Arial Narrow" w:eastAsia="SimSun" w:hAnsi="Arial Narrow" w:cs="Arial"/>
        </w:rPr>
      </w:pPr>
      <w:r w:rsidRPr="00241793">
        <w:rPr>
          <w:rFonts w:ascii="Arial Narrow" w:eastAsia="SimSun" w:hAnsi="Arial Narrow" w:cs="Arial"/>
        </w:rPr>
        <w:t>Los Oferentes/Proponentes deben demostrar que:</w:t>
      </w:r>
    </w:p>
    <w:p w:rsidR="00510AC5" w:rsidRPr="00241793" w:rsidRDefault="00510AC5" w:rsidP="00237BAE">
      <w:pPr>
        <w:rPr>
          <w:rFonts w:ascii="Arial Narrow" w:eastAsia="SimSun" w:hAnsi="Arial Narrow" w:cs="Arial"/>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241793" w:rsidRDefault="00510AC5" w:rsidP="00237BAE">
      <w:pPr>
        <w:rPr>
          <w:rFonts w:ascii="Arial Narrow" w:eastAsia="SimSun" w:hAnsi="Arial Narrow" w:cs="Arial"/>
          <w:lang w:val="es-MX"/>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t>Han cumplido con sus obligaciones tributarias y de seguridad social;</w:t>
      </w:r>
    </w:p>
    <w:p w:rsidR="00510AC5" w:rsidRPr="00241793" w:rsidRDefault="00510AC5" w:rsidP="00237BAE">
      <w:pPr>
        <w:rPr>
          <w:rFonts w:ascii="Arial Narrow" w:eastAsia="SimSun" w:hAnsi="Arial Narrow" w:cs="Arial"/>
          <w:lang w:val="es-MX"/>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t>Han cumplido con las demás condiciones de participación, establecidas de antemano en los avisos y el presente Pliego de Condiciones;</w:t>
      </w:r>
    </w:p>
    <w:p w:rsidR="00510AC5" w:rsidRPr="00241793" w:rsidRDefault="00510AC5" w:rsidP="00237BAE">
      <w:pPr>
        <w:rPr>
          <w:rFonts w:ascii="Arial Narrow" w:eastAsia="SimSun" w:hAnsi="Arial Narrow" w:cs="Arial"/>
          <w:lang w:val="es-MX"/>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t>Se encuentran legalmente domiciliados y establecidos en el país, cuando se trate de licitaciones nacionales;</w:t>
      </w:r>
    </w:p>
    <w:p w:rsidR="00510AC5" w:rsidRPr="00241793" w:rsidRDefault="00510AC5" w:rsidP="00237BAE">
      <w:pPr>
        <w:rPr>
          <w:rFonts w:ascii="Arial Narrow" w:eastAsia="SimSun" w:hAnsi="Arial Narrow" w:cs="Arial"/>
          <w:lang w:val="es-MX"/>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t>Que los fines sociales sean compatibles con el objeto contractual;</w:t>
      </w:r>
    </w:p>
    <w:p w:rsidR="00510AC5" w:rsidRPr="00241793" w:rsidRDefault="00510AC5" w:rsidP="00237BAE">
      <w:pPr>
        <w:rPr>
          <w:rFonts w:ascii="Arial Narrow" w:eastAsia="SimSun" w:hAnsi="Arial Narrow" w:cs="Arial"/>
          <w:lang w:val="es-MX"/>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241793">
        <w:rPr>
          <w:rFonts w:ascii="Arial Narrow" w:eastAsia="SimSun" w:hAnsi="Arial Narrow" w:cs="Arial"/>
          <w:lang w:val="es-MX"/>
        </w:rPr>
        <w:t xml:space="preserve"> un C</w:t>
      </w:r>
      <w:r w:rsidRPr="00241793">
        <w:rPr>
          <w:rFonts w:ascii="Arial Narrow" w:eastAsia="SimSun" w:hAnsi="Arial Narrow" w:cs="Arial"/>
          <w:lang w:val="es-MX"/>
        </w:rPr>
        <w:t>ontrato adjudicado.</w:t>
      </w:r>
    </w:p>
    <w:p w:rsidR="00D8390E" w:rsidRPr="00241793" w:rsidRDefault="00D8390E" w:rsidP="00237BAE">
      <w:pPr>
        <w:rPr>
          <w:rFonts w:ascii="Arial Narrow" w:hAnsi="Arial Narrow"/>
          <w:lang w:val="es-MX"/>
        </w:rPr>
      </w:pPr>
      <w:bookmarkStart w:id="69" w:name="_Toc159673567"/>
      <w:bookmarkStart w:id="70" w:name="_Toc185953140"/>
      <w:bookmarkEnd w:id="65"/>
    </w:p>
    <w:p w:rsidR="00CE5AC2" w:rsidRPr="00241793" w:rsidRDefault="001557DC" w:rsidP="00237BAE">
      <w:pPr>
        <w:pStyle w:val="Ttulo3"/>
        <w:spacing w:line="240" w:lineRule="auto"/>
      </w:pPr>
      <w:bookmarkStart w:id="71" w:name="_Toc360711637"/>
      <w:r w:rsidRPr="00241793">
        <w:t>1.</w:t>
      </w:r>
      <w:r w:rsidR="00644B22" w:rsidRPr="00241793">
        <w:t>18</w:t>
      </w:r>
      <w:r w:rsidR="00CE5AC2" w:rsidRPr="00241793">
        <w:t>Representante Legal</w:t>
      </w:r>
      <w:bookmarkEnd w:id="69"/>
      <w:bookmarkEnd w:id="70"/>
      <w:bookmarkEnd w:id="71"/>
    </w:p>
    <w:p w:rsidR="00CE5AC2" w:rsidRPr="00241793" w:rsidRDefault="00CE5AC2" w:rsidP="00237BAE">
      <w:pPr>
        <w:jc w:val="both"/>
        <w:rPr>
          <w:rFonts w:ascii="Arial Narrow" w:hAnsi="Arial Narrow" w:cs="Arial"/>
        </w:rPr>
      </w:pPr>
      <w:r w:rsidRPr="00241793">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241793" w:rsidRDefault="00EF78CF" w:rsidP="00237BAE">
      <w:pPr>
        <w:rPr>
          <w:rFonts w:ascii="Arial Narrow" w:hAnsi="Arial Narrow"/>
        </w:rPr>
      </w:pPr>
      <w:bookmarkStart w:id="72" w:name="_Toc185953139"/>
    </w:p>
    <w:p w:rsidR="00D75535" w:rsidRPr="00241793" w:rsidRDefault="001557DC" w:rsidP="00237BAE">
      <w:pPr>
        <w:pStyle w:val="Ttulo3"/>
        <w:spacing w:line="240" w:lineRule="auto"/>
      </w:pPr>
      <w:bookmarkStart w:id="73" w:name="_Toc360711638"/>
      <w:r w:rsidRPr="00241793">
        <w:t>1.</w:t>
      </w:r>
      <w:r w:rsidR="00644B22" w:rsidRPr="00241793">
        <w:t>19</w:t>
      </w:r>
      <w:r w:rsidR="00D75535" w:rsidRPr="00241793">
        <w:t>Agentes Autorizados</w:t>
      </w:r>
      <w:bookmarkEnd w:id="72"/>
      <w:bookmarkEnd w:id="73"/>
    </w:p>
    <w:p w:rsidR="00D75535" w:rsidRPr="00241793" w:rsidRDefault="00D75535" w:rsidP="00237BAE">
      <w:pPr>
        <w:jc w:val="both"/>
        <w:rPr>
          <w:rFonts w:ascii="Arial Narrow" w:hAnsi="Arial Narrow" w:cs="Arial"/>
          <w:b/>
          <w:color w:val="990000"/>
        </w:rPr>
      </w:pPr>
      <w:r w:rsidRPr="00241793">
        <w:rPr>
          <w:rFonts w:ascii="Arial Narrow" w:hAnsi="Arial Narrow" w:cs="Arial"/>
          <w:lang w:val="es-MX"/>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sidRPr="00241793">
        <w:rPr>
          <w:rFonts w:ascii="Arial Narrow" w:hAnsi="Arial Narrow" w:cs="Arial"/>
          <w:i/>
          <w:lang w:val="es-MX"/>
        </w:rPr>
        <w:t>Carta de Designación o Sustitución de Agentes Autorizados</w:t>
      </w:r>
      <w:r w:rsidRPr="00241793">
        <w:rPr>
          <w:rFonts w:ascii="Arial Narrow" w:hAnsi="Arial Narrow" w:cs="Arial"/>
          <w:lang w:val="es-MX"/>
        </w:rPr>
        <w:t xml:space="preserve"> y el modelo de </w:t>
      </w:r>
      <w:r w:rsidRPr="00241793">
        <w:rPr>
          <w:rFonts w:ascii="Arial Narrow" w:hAnsi="Arial Narrow" w:cs="Arial"/>
          <w:i/>
          <w:lang w:val="es-MX"/>
        </w:rPr>
        <w:t>Carta de Aceptación de Designación como Agentes Autorizados</w:t>
      </w:r>
      <w:r w:rsidRPr="00241793">
        <w:rPr>
          <w:rFonts w:ascii="Arial Narrow" w:hAnsi="Arial Narrow" w:cs="Arial"/>
          <w:lang w:val="es-MX"/>
        </w:rPr>
        <w:t xml:space="preserve">, ambos modelos se anexan a este Pliego de Condiciones. </w:t>
      </w:r>
    </w:p>
    <w:p w:rsidR="00D75535" w:rsidRPr="00241793" w:rsidRDefault="00D75535" w:rsidP="00237BAE">
      <w:pPr>
        <w:jc w:val="both"/>
        <w:rPr>
          <w:rFonts w:ascii="Arial Narrow" w:hAnsi="Arial Narrow" w:cs="Arial"/>
        </w:rPr>
      </w:pPr>
    </w:p>
    <w:p w:rsidR="00D75535" w:rsidRPr="00241793" w:rsidRDefault="00D75535" w:rsidP="00237BAE">
      <w:pPr>
        <w:jc w:val="both"/>
        <w:rPr>
          <w:rFonts w:ascii="Arial Narrow" w:hAnsi="Arial Narrow" w:cs="Arial"/>
        </w:rPr>
      </w:pPr>
      <w:r w:rsidRPr="00241793">
        <w:rPr>
          <w:rFonts w:ascii="Arial Narrow" w:hAnsi="Arial Narrow"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E70834" w:rsidRPr="00241793">
        <w:rPr>
          <w:rFonts w:ascii="Arial Narrow" w:hAnsi="Arial Narrow" w:cs="Arial"/>
        </w:rPr>
        <w:t>Comité de Compras y Contrataciones</w:t>
      </w:r>
      <w:r w:rsidRPr="00241793">
        <w:rPr>
          <w:rFonts w:ascii="Arial Narrow" w:hAnsi="Arial Narrow" w:cs="Arial"/>
        </w:rPr>
        <w:t>.</w:t>
      </w:r>
    </w:p>
    <w:p w:rsidR="00D75535" w:rsidRPr="00241793" w:rsidRDefault="00D75535" w:rsidP="00237BAE">
      <w:pPr>
        <w:jc w:val="both"/>
        <w:rPr>
          <w:rFonts w:ascii="Arial Narrow" w:hAnsi="Arial Narrow" w:cs="Arial"/>
        </w:rPr>
      </w:pPr>
    </w:p>
    <w:p w:rsidR="00D75535" w:rsidRPr="00241793" w:rsidRDefault="00D75535" w:rsidP="00237BAE">
      <w:pPr>
        <w:jc w:val="both"/>
        <w:rPr>
          <w:rFonts w:ascii="Arial Narrow" w:hAnsi="Arial Narrow" w:cs="Arial"/>
          <w:lang w:val="es-MX"/>
        </w:rPr>
      </w:pPr>
      <w:r w:rsidRPr="00241793">
        <w:rPr>
          <w:rFonts w:ascii="Arial Narrow" w:hAnsi="Arial Narrow" w:cs="Arial"/>
        </w:rPr>
        <w:t xml:space="preserve">El Oferente/Proponente podrá sustituir y revocar la designación de cualquiera de los Agentes Autorizados, o cambiar su domicilio, teléfono, fax, correo electrónico, etc., </w:t>
      </w:r>
      <w:r w:rsidRPr="00241793">
        <w:rPr>
          <w:rFonts w:ascii="Arial Narrow" w:hAnsi="Arial Narrow"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241793">
        <w:rPr>
          <w:rFonts w:ascii="Arial Narrow" w:hAnsi="Arial Narrow" w:cs="Arial"/>
        </w:rPr>
        <w:t xml:space="preserve">domicilio, teléfono, fax, correo electrónico, </w:t>
      </w:r>
      <w:r w:rsidR="00C23EB1" w:rsidRPr="00241793">
        <w:rPr>
          <w:rFonts w:ascii="Arial Narrow" w:hAnsi="Arial Narrow" w:cs="Arial"/>
        </w:rPr>
        <w:t>etc.</w:t>
      </w:r>
      <w:r w:rsidRPr="00241793">
        <w:rPr>
          <w:rFonts w:ascii="Arial Narrow" w:hAnsi="Arial Narrow" w:cs="Arial"/>
        </w:rPr>
        <w:t xml:space="preserve">, estarán vigentes desde la fecha de recepción por parte del Comité de </w:t>
      </w:r>
      <w:r w:rsidR="00E17F85" w:rsidRPr="00241793">
        <w:rPr>
          <w:rFonts w:ascii="Arial Narrow" w:hAnsi="Arial Narrow" w:cs="Arial"/>
        </w:rPr>
        <w:t>Compras y Contrataciones</w:t>
      </w:r>
      <w:r w:rsidRPr="00241793">
        <w:rPr>
          <w:rFonts w:ascii="Arial Narrow" w:hAnsi="Arial Narrow" w:cs="Arial"/>
        </w:rPr>
        <w:t xml:space="preserve"> de las cartas antes indicadas. La sustitución de uno o más Agentes Autorizados no requerirá el consentimiento del o los Agente(s) Autorizado(s) sustituido(s).</w:t>
      </w:r>
    </w:p>
    <w:p w:rsidR="001557DC" w:rsidRPr="00241793" w:rsidRDefault="001557DC" w:rsidP="00237BAE">
      <w:pPr>
        <w:jc w:val="both"/>
        <w:rPr>
          <w:rFonts w:ascii="Arial Narrow" w:hAnsi="Arial Narrow" w:cs="Arial"/>
        </w:rPr>
      </w:pPr>
      <w:bookmarkStart w:id="74" w:name="_Toc159673568"/>
      <w:bookmarkStart w:id="75" w:name="_Toc185953141"/>
    </w:p>
    <w:p w:rsidR="00CE5AC2" w:rsidRPr="00241793" w:rsidRDefault="001557DC" w:rsidP="00237BAE">
      <w:pPr>
        <w:pStyle w:val="Ttulo3"/>
        <w:spacing w:line="240" w:lineRule="auto"/>
      </w:pPr>
      <w:bookmarkStart w:id="76" w:name="_Toc360711639"/>
      <w:r w:rsidRPr="00241793">
        <w:t>1.</w:t>
      </w:r>
      <w:r w:rsidR="00644B22" w:rsidRPr="00241793">
        <w:t>20</w:t>
      </w:r>
      <w:r w:rsidR="00CE5AC2" w:rsidRPr="00241793">
        <w:t>Subsanaciones</w:t>
      </w:r>
      <w:bookmarkEnd w:id="74"/>
      <w:bookmarkEnd w:id="75"/>
      <w:bookmarkEnd w:id="76"/>
    </w:p>
    <w:p w:rsidR="00772ED7" w:rsidRPr="00241793" w:rsidRDefault="00772ED7" w:rsidP="00772ED7">
      <w:pPr>
        <w:jc w:val="both"/>
        <w:rPr>
          <w:rFonts w:ascii="Arial Narrow" w:hAnsi="Arial Narrow" w:cs="Arial"/>
          <w:lang w:val="es-ES_tradnl"/>
        </w:rPr>
      </w:pPr>
      <w:r w:rsidRPr="00241793">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241793">
        <w:rPr>
          <w:rFonts w:ascii="Arial Narrow" w:hAnsi="Arial Narrow" w:cs="Arial"/>
          <w:lang w:val="es-ES_tradnl"/>
        </w:rPr>
        <w:t>La ausencia de requisitos relativos a las credenciales de los oferentes es siempre subsanable.</w:t>
      </w:r>
    </w:p>
    <w:p w:rsidR="00772ED7" w:rsidRPr="00241793" w:rsidRDefault="00772ED7" w:rsidP="00772ED7">
      <w:pPr>
        <w:jc w:val="both"/>
        <w:rPr>
          <w:rFonts w:ascii="Arial Narrow" w:hAnsi="Arial Narrow" w:cs="Arial"/>
          <w:lang w:val="es-ES_tradnl"/>
        </w:rPr>
      </w:pPr>
    </w:p>
    <w:p w:rsidR="00772ED7" w:rsidRPr="00241793" w:rsidRDefault="00772ED7" w:rsidP="00772ED7">
      <w:pPr>
        <w:jc w:val="both"/>
        <w:rPr>
          <w:rFonts w:ascii="Arial Narrow" w:hAnsi="Arial Narrow" w:cs="Arial"/>
        </w:rPr>
      </w:pPr>
      <w:r w:rsidRPr="00241793">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rsidR="00772ED7" w:rsidRPr="00241793" w:rsidRDefault="00772ED7" w:rsidP="00772ED7">
      <w:pPr>
        <w:jc w:val="both"/>
        <w:rPr>
          <w:rFonts w:ascii="Arial Narrow" w:hAnsi="Arial Narrow" w:cs="Arial"/>
        </w:rPr>
      </w:pPr>
    </w:p>
    <w:p w:rsidR="00772ED7" w:rsidRPr="00241793" w:rsidRDefault="00772ED7" w:rsidP="00772ED7">
      <w:pPr>
        <w:jc w:val="both"/>
        <w:rPr>
          <w:rFonts w:ascii="Arial Narrow" w:hAnsi="Arial Narrow" w:cs="Arial"/>
        </w:rPr>
      </w:pPr>
      <w:r w:rsidRPr="00241793">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241793" w:rsidRDefault="00772ED7" w:rsidP="00772ED7">
      <w:pPr>
        <w:jc w:val="both"/>
        <w:rPr>
          <w:rFonts w:ascii="Arial Narrow" w:hAnsi="Arial Narrow" w:cs="Arial"/>
        </w:rPr>
      </w:pPr>
    </w:p>
    <w:p w:rsidR="00772ED7" w:rsidRPr="00241793" w:rsidRDefault="00772ED7" w:rsidP="00772ED7">
      <w:pPr>
        <w:jc w:val="both"/>
        <w:rPr>
          <w:rFonts w:ascii="Arial Narrow" w:hAnsi="Arial Narrow" w:cs="Arial"/>
        </w:rPr>
      </w:pPr>
      <w:r w:rsidRPr="00241793">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241793" w:rsidRDefault="00772ED7" w:rsidP="00772ED7">
      <w:pPr>
        <w:jc w:val="both"/>
        <w:rPr>
          <w:rFonts w:ascii="Arial Narrow" w:hAnsi="Arial Narrow" w:cs="Arial"/>
        </w:rPr>
      </w:pPr>
    </w:p>
    <w:p w:rsidR="00772ED7" w:rsidRPr="00241793" w:rsidRDefault="00772ED7" w:rsidP="00772ED7">
      <w:pPr>
        <w:jc w:val="both"/>
        <w:rPr>
          <w:rFonts w:ascii="Arial Narrow" w:hAnsi="Arial Narrow" w:cs="Arial"/>
        </w:rPr>
      </w:pPr>
      <w:r w:rsidRPr="00241793">
        <w:rPr>
          <w:rFonts w:ascii="Arial Narrow" w:hAnsi="Arial Narrow" w:cs="Arial"/>
        </w:rPr>
        <w:t>No se podrá considerar error u omisión subsanable, cualquier corrección que altere la sustancia de una oferta para que se la mejore.</w:t>
      </w:r>
    </w:p>
    <w:p w:rsidR="00772ED7" w:rsidRPr="00241793" w:rsidRDefault="00772ED7" w:rsidP="00772ED7">
      <w:pPr>
        <w:jc w:val="both"/>
        <w:rPr>
          <w:rFonts w:ascii="Arial Narrow" w:hAnsi="Arial Narrow" w:cs="Arial"/>
        </w:rPr>
      </w:pPr>
    </w:p>
    <w:p w:rsidR="00772ED7" w:rsidRPr="00241793" w:rsidRDefault="00772ED7" w:rsidP="00772ED7">
      <w:pPr>
        <w:jc w:val="both"/>
        <w:rPr>
          <w:rFonts w:ascii="Arial Narrow" w:hAnsi="Arial Narrow" w:cs="Arial"/>
        </w:rPr>
      </w:pPr>
      <w:r w:rsidRPr="00241793">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241793" w:rsidRDefault="00C00C31" w:rsidP="00237BAE">
      <w:pPr>
        <w:rPr>
          <w:rFonts w:ascii="Arial Narrow" w:hAnsi="Arial Narrow" w:cs="Arial"/>
        </w:rPr>
      </w:pPr>
    </w:p>
    <w:p w:rsidR="00CE5AC2" w:rsidRPr="00241793" w:rsidRDefault="001557DC" w:rsidP="00237BAE">
      <w:pPr>
        <w:pStyle w:val="Ttulo3"/>
        <w:spacing w:line="240" w:lineRule="auto"/>
      </w:pPr>
      <w:bookmarkStart w:id="77" w:name="_Toc159673570"/>
      <w:bookmarkStart w:id="78" w:name="_Toc185953143"/>
      <w:bookmarkStart w:id="79" w:name="_Toc360711640"/>
      <w:r w:rsidRPr="00241793">
        <w:t>1.</w:t>
      </w:r>
      <w:r w:rsidR="00772ED7" w:rsidRPr="00241793">
        <w:t>21</w:t>
      </w:r>
      <w:r w:rsidR="00CE5AC2" w:rsidRPr="00241793">
        <w:t>Rectificaciones Aritméticas</w:t>
      </w:r>
      <w:bookmarkEnd w:id="77"/>
      <w:bookmarkEnd w:id="78"/>
      <w:bookmarkEnd w:id="79"/>
    </w:p>
    <w:p w:rsidR="00CE5AC2" w:rsidRPr="00241793" w:rsidRDefault="00CE5AC2" w:rsidP="00237BAE">
      <w:pPr>
        <w:jc w:val="both"/>
        <w:rPr>
          <w:rFonts w:ascii="Arial Narrow" w:hAnsi="Arial Narrow" w:cs="Arial"/>
        </w:rPr>
      </w:pPr>
      <w:r w:rsidRPr="00241793">
        <w:rPr>
          <w:rFonts w:ascii="Arial Narrow" w:hAnsi="Arial Narrow" w:cs="Arial"/>
        </w:rPr>
        <w:t>Para fines de subsanaciones, los errores aritméticos s</w:t>
      </w:r>
      <w:r w:rsidR="00142E10" w:rsidRPr="00241793">
        <w:rPr>
          <w:rFonts w:ascii="Arial Narrow" w:hAnsi="Arial Narrow" w:cs="Arial"/>
        </w:rPr>
        <w:t xml:space="preserve">erán corregidos de la siguiente </w:t>
      </w:r>
      <w:r w:rsidRPr="00241793">
        <w:rPr>
          <w:rFonts w:ascii="Arial Narrow" w:hAnsi="Arial Narrow" w:cs="Arial"/>
        </w:rPr>
        <w:t>manera:</w:t>
      </w:r>
    </w:p>
    <w:p w:rsidR="00CE5AC2" w:rsidRPr="00241793" w:rsidRDefault="00CE5AC2" w:rsidP="00237BAE">
      <w:pPr>
        <w:jc w:val="both"/>
        <w:rPr>
          <w:rFonts w:ascii="Arial Narrow" w:hAnsi="Arial Narrow" w:cs="Arial"/>
        </w:rPr>
      </w:pPr>
    </w:p>
    <w:p w:rsidR="00CE5AC2" w:rsidRPr="00241793" w:rsidRDefault="00CE5AC2" w:rsidP="00237BAE">
      <w:pPr>
        <w:numPr>
          <w:ilvl w:val="0"/>
          <w:numId w:val="7"/>
        </w:numPr>
        <w:jc w:val="both"/>
        <w:rPr>
          <w:rFonts w:ascii="Arial Narrow" w:hAnsi="Arial Narrow" w:cs="Arial"/>
        </w:rPr>
      </w:pPr>
      <w:r w:rsidRPr="00241793">
        <w:rPr>
          <w:rFonts w:ascii="Arial Narrow" w:hAnsi="Arial Narrow" w:cs="Arial"/>
        </w:rPr>
        <w:lastRenderedPageBreak/>
        <w:t xml:space="preserve">Si existiere una discrepancia entre una cantidad parcial y la cantidad total obtenida multiplicando las cantidades parciales, prevalecerá la cantidad parcial y el total será corregido. </w:t>
      </w:r>
    </w:p>
    <w:p w:rsidR="00CE5AC2" w:rsidRPr="00241793" w:rsidRDefault="00CE5AC2" w:rsidP="00237BAE">
      <w:pPr>
        <w:rPr>
          <w:rFonts w:ascii="Arial Narrow" w:hAnsi="Arial Narrow" w:cs="Arial"/>
        </w:rPr>
      </w:pPr>
    </w:p>
    <w:p w:rsidR="00CE5AC2" w:rsidRPr="00241793" w:rsidRDefault="00CE5AC2" w:rsidP="00237BAE">
      <w:pPr>
        <w:numPr>
          <w:ilvl w:val="0"/>
          <w:numId w:val="7"/>
        </w:numPr>
        <w:jc w:val="both"/>
        <w:rPr>
          <w:rFonts w:ascii="Arial Narrow" w:hAnsi="Arial Narrow" w:cs="Arial"/>
        </w:rPr>
      </w:pPr>
      <w:r w:rsidRPr="00241793">
        <w:rPr>
          <w:rFonts w:ascii="Arial Narrow" w:hAnsi="Arial Narrow" w:cs="Arial"/>
        </w:rPr>
        <w:t>Si la discrepancia resulta de un error de suma o resta, se procederá de igual manera; esto es, prevaleciendo las cantidades parciales y corrigiendo los totales.</w:t>
      </w:r>
    </w:p>
    <w:p w:rsidR="00CE5AC2" w:rsidRPr="00241793" w:rsidRDefault="00CE5AC2" w:rsidP="00237BAE">
      <w:pPr>
        <w:rPr>
          <w:rFonts w:ascii="Arial Narrow" w:hAnsi="Arial Narrow" w:cs="Arial"/>
        </w:rPr>
      </w:pPr>
    </w:p>
    <w:p w:rsidR="00CE5AC2" w:rsidRPr="00241793" w:rsidRDefault="00CE5AC2" w:rsidP="00237BAE">
      <w:pPr>
        <w:numPr>
          <w:ilvl w:val="0"/>
          <w:numId w:val="7"/>
        </w:numPr>
        <w:jc w:val="both"/>
        <w:rPr>
          <w:rFonts w:ascii="Arial Narrow" w:hAnsi="Arial Narrow" w:cs="Arial"/>
        </w:rPr>
      </w:pPr>
      <w:r w:rsidRPr="00241793">
        <w:rPr>
          <w:rFonts w:ascii="Arial Narrow" w:hAnsi="Arial Narrow" w:cs="Arial"/>
        </w:rPr>
        <w:t xml:space="preserve">Si existiere una discrepancia entre palabras y cifras, prevalecerá el monto expresado en palabras. </w:t>
      </w:r>
    </w:p>
    <w:p w:rsidR="00CE5AC2" w:rsidRPr="00241793" w:rsidRDefault="00CE5AC2" w:rsidP="00237BAE">
      <w:pPr>
        <w:rPr>
          <w:rFonts w:ascii="Arial Narrow" w:hAnsi="Arial Narrow" w:cs="Arial"/>
        </w:rPr>
      </w:pPr>
    </w:p>
    <w:p w:rsidR="00CE5AC2" w:rsidRPr="00241793" w:rsidRDefault="00CE5AC2" w:rsidP="00237BAE">
      <w:pPr>
        <w:numPr>
          <w:ilvl w:val="0"/>
          <w:numId w:val="7"/>
        </w:numPr>
        <w:jc w:val="both"/>
        <w:rPr>
          <w:rFonts w:ascii="Arial Narrow" w:hAnsi="Arial Narrow" w:cs="Arial"/>
        </w:rPr>
      </w:pPr>
      <w:r w:rsidRPr="00241793">
        <w:rPr>
          <w:rFonts w:ascii="Arial Narrow" w:hAnsi="Arial Narrow" w:cs="Arial"/>
        </w:rPr>
        <w:t>Si el Oferente no acepta la corrección de los errores, su Oferta será rechazada.</w:t>
      </w:r>
    </w:p>
    <w:p w:rsidR="00CE5AC2" w:rsidRPr="00241793" w:rsidRDefault="00CE5AC2" w:rsidP="00237BAE">
      <w:pPr>
        <w:rPr>
          <w:rFonts w:ascii="Arial Narrow" w:hAnsi="Arial Narrow" w:cs="Arial"/>
        </w:rPr>
      </w:pPr>
    </w:p>
    <w:p w:rsidR="00426BF0" w:rsidRPr="00241793" w:rsidRDefault="00772ED7" w:rsidP="00237BAE">
      <w:pPr>
        <w:pStyle w:val="Ttulo3"/>
        <w:spacing w:line="240" w:lineRule="auto"/>
      </w:pPr>
      <w:bookmarkStart w:id="80" w:name="_Toc159673574"/>
      <w:bookmarkStart w:id="81" w:name="_Toc185953147"/>
      <w:bookmarkStart w:id="82" w:name="_Toc285713207"/>
      <w:bookmarkStart w:id="83" w:name="_Toc360711641"/>
      <w:r w:rsidRPr="00241793">
        <w:t>1.22</w:t>
      </w:r>
      <w:r w:rsidR="00426BF0" w:rsidRPr="00241793">
        <w:t xml:space="preserve"> Garantías</w:t>
      </w:r>
      <w:bookmarkEnd w:id="80"/>
      <w:bookmarkEnd w:id="81"/>
      <w:bookmarkEnd w:id="82"/>
      <w:bookmarkEnd w:id="83"/>
    </w:p>
    <w:p w:rsidR="00426BF0" w:rsidRPr="00241793" w:rsidRDefault="00426BF0" w:rsidP="00237BAE">
      <w:pPr>
        <w:pStyle w:val="Textoindependiente"/>
        <w:rPr>
          <w:rFonts w:ascii="Arial Narrow" w:hAnsi="Arial Narrow" w:cs="Arial"/>
          <w:color w:val="auto"/>
        </w:rPr>
      </w:pPr>
      <w:r w:rsidRPr="00241793">
        <w:rPr>
          <w:rFonts w:ascii="Arial Narrow" w:hAnsi="Arial Narrow" w:cs="Arial"/>
          <w:color w:val="auto"/>
        </w:rPr>
        <w:t>Los Oferentes/Proponentes deberán presentar las siguientes garantías:</w:t>
      </w:r>
    </w:p>
    <w:p w:rsidR="00772ED7" w:rsidRPr="00241793" w:rsidRDefault="00772ED7" w:rsidP="00237BAE">
      <w:pPr>
        <w:pStyle w:val="Textoindependiente"/>
        <w:rPr>
          <w:rFonts w:ascii="Arial Narrow" w:hAnsi="Arial Narrow" w:cs="Arial"/>
          <w:color w:val="auto"/>
        </w:rPr>
      </w:pPr>
    </w:p>
    <w:p w:rsidR="00772ED7" w:rsidRPr="00241793" w:rsidRDefault="00772ED7" w:rsidP="00237BAE">
      <w:pPr>
        <w:pStyle w:val="Textoindependiente"/>
        <w:rPr>
          <w:rFonts w:ascii="Arial Narrow" w:hAnsi="Arial Narrow" w:cs="Arial"/>
          <w:color w:val="auto"/>
        </w:rPr>
      </w:pPr>
    </w:p>
    <w:p w:rsidR="00426BF0" w:rsidRPr="00241793" w:rsidRDefault="00644B22" w:rsidP="00237BAE">
      <w:pPr>
        <w:pStyle w:val="Ttulo3"/>
        <w:spacing w:line="240" w:lineRule="auto"/>
      </w:pPr>
      <w:bookmarkStart w:id="84" w:name="_Toc159673575"/>
      <w:bookmarkStart w:id="85" w:name="_Toc185953148"/>
      <w:bookmarkStart w:id="86" w:name="_Toc285713208"/>
      <w:bookmarkStart w:id="87" w:name="_Toc360711642"/>
      <w:r w:rsidRPr="00241793">
        <w:t>1.2</w:t>
      </w:r>
      <w:r w:rsidR="00772ED7" w:rsidRPr="00241793">
        <w:t>2</w:t>
      </w:r>
      <w:r w:rsidR="008D296E" w:rsidRPr="00241793">
        <w:t>.1</w:t>
      </w:r>
      <w:r w:rsidR="00426BF0" w:rsidRPr="00241793">
        <w:t xml:space="preserve"> Garantía de la Seriedad de la Oferta</w:t>
      </w:r>
      <w:bookmarkEnd w:id="84"/>
      <w:bookmarkEnd w:id="85"/>
      <w:bookmarkEnd w:id="86"/>
      <w:bookmarkEnd w:id="87"/>
    </w:p>
    <w:p w:rsidR="00426BF0" w:rsidRPr="00EB5A21" w:rsidRDefault="00E82478" w:rsidP="00237BAE">
      <w:pPr>
        <w:autoSpaceDE w:val="0"/>
        <w:autoSpaceDN w:val="0"/>
        <w:adjustRightInd w:val="0"/>
        <w:jc w:val="both"/>
        <w:rPr>
          <w:rFonts w:ascii="Arial Narrow" w:hAnsi="Arial Narrow" w:cs="Arial"/>
          <w:lang w:val="es-ES"/>
        </w:rPr>
      </w:pPr>
      <w:r w:rsidRPr="00EB5A21">
        <w:rPr>
          <w:rFonts w:ascii="Arial Narrow" w:hAnsi="Arial Narrow" w:cs="Arial"/>
          <w:lang w:val="es-ES"/>
        </w:rPr>
        <w:t>Correspondiente al uno por ciento (1</w:t>
      </w:r>
      <w:r w:rsidR="00426BF0" w:rsidRPr="00EB5A21">
        <w:rPr>
          <w:rFonts w:ascii="Arial Narrow" w:hAnsi="Arial Narrow" w:cs="Arial"/>
          <w:lang w:val="es-ES"/>
        </w:rPr>
        <w:t>%</w:t>
      </w:r>
      <w:r w:rsidRPr="00EB5A21">
        <w:rPr>
          <w:rFonts w:ascii="Arial Narrow" w:hAnsi="Arial Narrow" w:cs="Arial"/>
          <w:lang w:val="es-ES"/>
        </w:rPr>
        <w:t>)</w:t>
      </w:r>
      <w:r w:rsidR="00426BF0" w:rsidRPr="00EB5A21">
        <w:rPr>
          <w:rFonts w:ascii="Arial Narrow" w:hAnsi="Arial Narrow" w:cs="Arial"/>
          <w:lang w:val="es-ES"/>
        </w:rPr>
        <w:t xml:space="preserve"> del monto total de la Oferta.</w:t>
      </w:r>
    </w:p>
    <w:p w:rsidR="00426BF0" w:rsidRPr="00241793" w:rsidRDefault="00426BF0" w:rsidP="00237BAE">
      <w:pPr>
        <w:autoSpaceDE w:val="0"/>
        <w:autoSpaceDN w:val="0"/>
        <w:adjustRightInd w:val="0"/>
        <w:jc w:val="both"/>
        <w:rPr>
          <w:rFonts w:ascii="Arial Narrow" w:hAnsi="Arial Narrow" w:cs="Arial"/>
          <w:lang w:val="es-ES"/>
        </w:rPr>
      </w:pPr>
    </w:p>
    <w:p w:rsidR="00426BF0" w:rsidRPr="00241793" w:rsidRDefault="00426BF0" w:rsidP="00237BAE">
      <w:pPr>
        <w:autoSpaceDE w:val="0"/>
        <w:autoSpaceDN w:val="0"/>
        <w:adjustRightInd w:val="0"/>
        <w:jc w:val="both"/>
        <w:rPr>
          <w:rFonts w:ascii="Arial Narrow" w:hAnsi="Arial Narrow" w:cs="Arial"/>
          <w:lang w:val="es-ES"/>
        </w:rPr>
      </w:pPr>
      <w:r w:rsidRPr="00241793">
        <w:rPr>
          <w:rFonts w:ascii="Arial Narrow" w:hAnsi="Arial Narrow" w:cs="Arial"/>
          <w:b/>
          <w:lang w:val="es-ES"/>
        </w:rPr>
        <w:t>PÁRRAFO I</w:t>
      </w:r>
      <w:r w:rsidRPr="00241793">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241793" w:rsidRDefault="00426BF0" w:rsidP="00237BAE">
      <w:pPr>
        <w:autoSpaceDE w:val="0"/>
        <w:autoSpaceDN w:val="0"/>
        <w:adjustRightInd w:val="0"/>
        <w:jc w:val="both"/>
        <w:rPr>
          <w:rFonts w:ascii="Arial Narrow" w:hAnsi="Arial Narrow" w:cs="Arial"/>
          <w:lang w:val="es-ES"/>
        </w:rPr>
      </w:pPr>
    </w:p>
    <w:p w:rsidR="00426BF0" w:rsidRPr="00241793" w:rsidRDefault="00644B22" w:rsidP="00237BAE">
      <w:pPr>
        <w:pStyle w:val="Ttulo3"/>
        <w:spacing w:line="240" w:lineRule="auto"/>
      </w:pPr>
      <w:bookmarkStart w:id="88" w:name="_Toc285713209"/>
      <w:bookmarkStart w:id="89" w:name="_Toc360711643"/>
      <w:r w:rsidRPr="00241793">
        <w:t>1.2</w:t>
      </w:r>
      <w:r w:rsidR="00772ED7" w:rsidRPr="00241793">
        <w:t>2</w:t>
      </w:r>
      <w:r w:rsidR="008D296E" w:rsidRPr="00241793">
        <w:t>.2</w:t>
      </w:r>
      <w:r w:rsidR="00426BF0" w:rsidRPr="00241793">
        <w:t xml:space="preserve"> Garantía de Fiel Cumplimiento de Contrato</w:t>
      </w:r>
      <w:bookmarkEnd w:id="88"/>
      <w:bookmarkEnd w:id="89"/>
    </w:p>
    <w:p w:rsidR="00426BF0" w:rsidRPr="00241793" w:rsidRDefault="00426BF0" w:rsidP="00237BAE">
      <w:pPr>
        <w:autoSpaceDE w:val="0"/>
        <w:autoSpaceDN w:val="0"/>
        <w:adjustRightInd w:val="0"/>
        <w:jc w:val="both"/>
        <w:rPr>
          <w:rFonts w:ascii="Arial Narrow" w:hAnsi="Arial Narrow" w:cs="Arial"/>
          <w:lang w:val="es-ES_tradnl"/>
        </w:rPr>
      </w:pPr>
      <w:r w:rsidRPr="00241793">
        <w:rPr>
          <w:rFonts w:ascii="Arial Narrow" w:eastAsia="SimSun" w:hAnsi="Arial Narrow" w:cs="Arial"/>
          <w:lang w:val="es-MX"/>
        </w:rPr>
        <w:t xml:space="preserve">Los Adjudicatarios cuyos Contratos excedan el equivalente en Pesos Dominicanos de </w:t>
      </w:r>
      <w:r w:rsidRPr="00241793">
        <w:rPr>
          <w:rFonts w:ascii="Arial Narrow" w:eastAsia="SimSun" w:hAnsi="Arial Narrow" w:cs="Arial"/>
          <w:b/>
          <w:lang w:val="es-MX"/>
        </w:rPr>
        <w:t>Diez Mil Dólares de los Estados Unidos de</w:t>
      </w:r>
      <w:r w:rsidR="00A10088">
        <w:rPr>
          <w:rFonts w:ascii="Arial Narrow" w:eastAsia="SimSun" w:hAnsi="Arial Narrow" w:cs="Arial"/>
          <w:b/>
          <w:lang w:val="es-MX"/>
        </w:rPr>
        <w:t xml:space="preserve"> Norteamérica con 00/100 (US$10,</w:t>
      </w:r>
      <w:r w:rsidRPr="00241793">
        <w:rPr>
          <w:rFonts w:ascii="Arial Narrow" w:eastAsia="SimSun" w:hAnsi="Arial Narrow" w:cs="Arial"/>
          <w:b/>
          <w:lang w:val="es-MX"/>
        </w:rPr>
        <w:t>000,00)</w:t>
      </w:r>
      <w:r w:rsidRPr="00241793">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241793">
        <w:rPr>
          <w:rFonts w:ascii="Arial Narrow" w:eastAsia="SimSun" w:hAnsi="Arial Narrow" w:cs="Arial"/>
          <w:b/>
          <w:lang w:val="es-MX"/>
        </w:rPr>
        <w:t>Cinco (5) días hábiles</w:t>
      </w:r>
      <w:r w:rsidRPr="00241793">
        <w:rPr>
          <w:rFonts w:ascii="Arial Narrow" w:eastAsia="SimSun" w:hAnsi="Arial Narrow" w:cs="Arial"/>
          <w:lang w:val="es-MX"/>
        </w:rPr>
        <w:t>, contados a partir de la Notificación de la Adjudicación, por el importe del</w:t>
      </w:r>
      <w:r w:rsidR="00BD1D84">
        <w:rPr>
          <w:rFonts w:ascii="Arial Narrow" w:eastAsia="SimSun" w:hAnsi="Arial Narrow" w:cs="Arial"/>
          <w:lang w:val="es-MX"/>
        </w:rPr>
        <w:t xml:space="preserve"> </w:t>
      </w:r>
      <w:r w:rsidR="00E82478" w:rsidRPr="00241793">
        <w:rPr>
          <w:rFonts w:ascii="Arial Narrow" w:eastAsia="SimSun" w:hAnsi="Arial Narrow" w:cs="Arial"/>
          <w:b/>
          <w:lang w:val="es-MX"/>
        </w:rPr>
        <w:t>CUATRO POR CIENTO (4%)</w:t>
      </w:r>
      <w:r w:rsidRPr="00241793">
        <w:rPr>
          <w:rFonts w:ascii="Arial Narrow" w:eastAsia="SimSun" w:hAnsi="Arial Narrow" w:cs="Arial"/>
          <w:lang w:val="es-MX"/>
        </w:rPr>
        <w:t xml:space="preserve">del monto total del Contrato a intervenir, a disposición de la Entidad Contratante, cualquiera que haya sido el procedimiento y la forma de Adjudicación del Contrato. </w:t>
      </w:r>
      <w:r w:rsidRPr="00241793">
        <w:rPr>
          <w:rFonts w:ascii="Arial Narrow" w:hAnsi="Arial Narrow" w:cs="Arial"/>
          <w:lang w:val="es-ES_tradnl"/>
        </w:rPr>
        <w:t>La misma debe ser emitida por una entidad bancaria de reconocida solvencia en la República Dominicana.</w:t>
      </w:r>
    </w:p>
    <w:p w:rsidR="00426BF0" w:rsidRPr="00241793" w:rsidRDefault="00426BF0" w:rsidP="00237BAE">
      <w:pPr>
        <w:autoSpaceDE w:val="0"/>
        <w:autoSpaceDN w:val="0"/>
        <w:adjustRightInd w:val="0"/>
        <w:jc w:val="both"/>
        <w:rPr>
          <w:rFonts w:ascii="Arial Narrow" w:hAnsi="Arial Narrow" w:cs="Arial"/>
          <w:lang w:val="es-ES"/>
        </w:rPr>
      </w:pPr>
    </w:p>
    <w:p w:rsidR="00426BF0" w:rsidRPr="00241793" w:rsidRDefault="00426BF0" w:rsidP="00237BAE">
      <w:pPr>
        <w:jc w:val="both"/>
        <w:rPr>
          <w:rFonts w:ascii="Arial Narrow" w:hAnsi="Arial Narrow" w:cs="Arial"/>
        </w:rPr>
      </w:pPr>
      <w:bookmarkStart w:id="90" w:name="_Toc159673577"/>
      <w:bookmarkStart w:id="91" w:name="_Toc185953150"/>
      <w:r w:rsidRPr="00241793">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241793">
        <w:rPr>
          <w:rFonts w:ascii="Arial Narrow" w:hAnsi="Arial Narrow" w:cs="Arial"/>
        </w:rPr>
        <w:t>.</w:t>
      </w:r>
    </w:p>
    <w:p w:rsidR="00772ED7" w:rsidRPr="00241793" w:rsidRDefault="00772ED7" w:rsidP="00237BAE">
      <w:pPr>
        <w:jc w:val="both"/>
        <w:rPr>
          <w:rFonts w:ascii="Arial Narrow" w:hAnsi="Arial Narrow" w:cs="Arial"/>
        </w:rPr>
      </w:pPr>
    </w:p>
    <w:p w:rsidR="00426BF0" w:rsidRPr="00241793" w:rsidRDefault="00426BF0" w:rsidP="00237BAE">
      <w:pPr>
        <w:jc w:val="both"/>
        <w:rPr>
          <w:rFonts w:ascii="Arial Narrow" w:hAnsi="Arial Narrow" w:cs="Arial"/>
        </w:rPr>
      </w:pPr>
      <w:r w:rsidRPr="00241793">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241793">
        <w:rPr>
          <w:rFonts w:ascii="Arial Narrow" w:hAnsi="Arial Narrow" w:cs="Arial"/>
          <w:b/>
        </w:rPr>
        <w:t>,</w:t>
      </w:r>
      <w:r w:rsidRPr="00241793">
        <w:rPr>
          <w:rFonts w:ascii="Arial Narrow" w:hAnsi="Arial Narrow" w:cs="Arial"/>
        </w:rPr>
        <w:t xml:space="preserve"> mediante comunicación formal.</w:t>
      </w:r>
    </w:p>
    <w:p w:rsidR="00426BF0" w:rsidRPr="00241793" w:rsidRDefault="00426BF0" w:rsidP="00237BAE">
      <w:pPr>
        <w:rPr>
          <w:rFonts w:ascii="Arial Narrow" w:hAnsi="Arial Narrow" w:cs="Arial"/>
        </w:rPr>
      </w:pPr>
    </w:p>
    <w:p w:rsidR="00426BF0" w:rsidRPr="00241793" w:rsidRDefault="00644B22" w:rsidP="00237BAE">
      <w:pPr>
        <w:pStyle w:val="Ttulo3"/>
        <w:spacing w:line="240" w:lineRule="auto"/>
      </w:pPr>
      <w:bookmarkStart w:id="92" w:name="_Toc285713211"/>
      <w:bookmarkStart w:id="93" w:name="_Toc360711644"/>
      <w:bookmarkEnd w:id="90"/>
      <w:bookmarkEnd w:id="91"/>
      <w:r w:rsidRPr="00241793">
        <w:t>1.2</w:t>
      </w:r>
      <w:r w:rsidR="00E26AF8" w:rsidRPr="00241793">
        <w:t xml:space="preserve">3 </w:t>
      </w:r>
      <w:r w:rsidR="00426BF0" w:rsidRPr="00241793">
        <w:t xml:space="preserve"> Devolución de las Garantías</w:t>
      </w:r>
      <w:bookmarkEnd w:id="92"/>
      <w:bookmarkEnd w:id="93"/>
    </w:p>
    <w:p w:rsidR="00426BF0" w:rsidRPr="00241793" w:rsidRDefault="00426BF0" w:rsidP="00237BAE">
      <w:pPr>
        <w:pStyle w:val="Lista2"/>
        <w:rPr>
          <w:rFonts w:ascii="Arial Narrow" w:eastAsia="SimSun" w:hAnsi="Arial Narrow" w:cs="Arial"/>
          <w:sz w:val="16"/>
          <w:lang w:val="es-MX"/>
        </w:rPr>
      </w:pPr>
    </w:p>
    <w:p w:rsidR="008D296E" w:rsidRPr="00241793" w:rsidRDefault="00426BF0" w:rsidP="00237BAE">
      <w:pPr>
        <w:ind w:left="360" w:hanging="360"/>
        <w:jc w:val="both"/>
        <w:rPr>
          <w:rFonts w:ascii="Arial Narrow" w:hAnsi="Arial Narrow" w:cs="Arial"/>
        </w:rPr>
      </w:pPr>
      <w:r w:rsidRPr="00241793">
        <w:rPr>
          <w:rFonts w:ascii="Arial Narrow" w:hAnsi="Arial Narrow" w:cs="Arial"/>
          <w:b/>
          <w:lang w:val="es-MX"/>
        </w:rPr>
        <w:lastRenderedPageBreak/>
        <w:t xml:space="preserve">a)  </w:t>
      </w:r>
      <w:r w:rsidRPr="00241793">
        <w:rPr>
          <w:rFonts w:ascii="Arial Narrow" w:hAnsi="Arial Narrow" w:cs="Arial"/>
          <w:b/>
        </w:rPr>
        <w:t>Garantía de la Seriedad de la Oferta:</w:t>
      </w:r>
      <w:r w:rsidR="00BD1D84">
        <w:rPr>
          <w:rFonts w:ascii="Arial Narrow" w:hAnsi="Arial Narrow" w:cs="Arial"/>
          <w:b/>
        </w:rPr>
        <w:t xml:space="preserve"> </w:t>
      </w:r>
      <w:r w:rsidR="008D296E" w:rsidRPr="00241793">
        <w:rPr>
          <w:rFonts w:ascii="Arial Narrow" w:hAnsi="Arial Narrow" w:cs="Arial"/>
        </w:rPr>
        <w:t xml:space="preserve">Les será devuelta a los Oferentes/ Proponentes que no resulten  Adjudicatarios, en un plazo no mayor de </w:t>
      </w:r>
      <w:r w:rsidR="008D296E" w:rsidRPr="00241793">
        <w:rPr>
          <w:rFonts w:ascii="Arial Narrow" w:hAnsi="Arial Narrow" w:cs="Arial"/>
          <w:b/>
        </w:rPr>
        <w:t>DIEZ (10) días hábiles</w:t>
      </w:r>
      <w:r w:rsidR="008D296E" w:rsidRPr="00241793">
        <w:rPr>
          <w:rFonts w:ascii="Arial Narrow" w:hAnsi="Arial Narrow" w:cs="Arial"/>
        </w:rPr>
        <w:t xml:space="preserve">, contados a partir de la constitución de la Garantía de Fiel Cumplimiento de Contrato establecida en el numeral 1.23.2, o en su caso, de ejecutado el contrato por el Adjudicatario. A los Adjudicatarios una vez integrada la de cumplimiento del contrato o, en su caso, de ejecutado el mismo.   </w:t>
      </w:r>
    </w:p>
    <w:p w:rsidR="00426BF0" w:rsidRPr="00241793" w:rsidRDefault="00426BF0" w:rsidP="00237BAE">
      <w:pPr>
        <w:ind w:left="360" w:hanging="360"/>
        <w:jc w:val="both"/>
        <w:rPr>
          <w:rFonts w:ascii="Arial Narrow" w:hAnsi="Arial Narrow" w:cs="Arial"/>
        </w:rPr>
      </w:pPr>
      <w:r w:rsidRPr="00241793">
        <w:rPr>
          <w:rFonts w:ascii="Arial Narrow" w:hAnsi="Arial Narrow" w:cs="Arial"/>
          <w:b/>
        </w:rPr>
        <w:t>b) Garantía de Fiel Cumplimiento de Contrato y Garantía de Adjudicaciones Posteriores:</w:t>
      </w:r>
      <w:r w:rsidRPr="00241793">
        <w:rPr>
          <w:rFonts w:ascii="Arial Narrow" w:hAnsi="Arial Narrow" w:cs="Arial"/>
        </w:rPr>
        <w:t xml:space="preserve"> Después de aprobada la liquidación del Contrato, si no resultaren responsabilidades que conlleven la ejecución de la  Garantía y transcurrido el plazo de la misma, se ordenará su devolución.</w:t>
      </w:r>
    </w:p>
    <w:p w:rsidR="00447FB3" w:rsidRPr="00241793" w:rsidRDefault="00447FB3" w:rsidP="00237BAE">
      <w:pPr>
        <w:jc w:val="both"/>
        <w:rPr>
          <w:rFonts w:ascii="Arial Narrow" w:hAnsi="Arial Narrow" w:cs="Arial"/>
        </w:rPr>
      </w:pPr>
    </w:p>
    <w:p w:rsidR="00142E10" w:rsidRPr="00241793" w:rsidRDefault="004D477B" w:rsidP="00237BAE">
      <w:pPr>
        <w:pStyle w:val="Ttulo3"/>
        <w:spacing w:line="240" w:lineRule="auto"/>
      </w:pPr>
      <w:bookmarkStart w:id="94" w:name="_Toc360711645"/>
      <w:r w:rsidRPr="00241793">
        <w:t>1.</w:t>
      </w:r>
      <w:r w:rsidR="00123BE9" w:rsidRPr="00241793">
        <w:t>24</w:t>
      </w:r>
      <w:r w:rsidR="00142E10" w:rsidRPr="00241793">
        <w:t>Garantía de Buen Uso del Anticipo</w:t>
      </w:r>
      <w:bookmarkEnd w:id="94"/>
    </w:p>
    <w:p w:rsidR="00142E10" w:rsidRPr="00241793" w:rsidRDefault="00426BF0" w:rsidP="00237BAE">
      <w:pPr>
        <w:jc w:val="both"/>
        <w:rPr>
          <w:rFonts w:ascii="Arial Narrow" w:hAnsi="Arial Narrow" w:cs="Arial"/>
        </w:rPr>
      </w:pPr>
      <w:r w:rsidRPr="00241793">
        <w:rPr>
          <w:rFonts w:ascii="Arial Narrow" w:hAnsi="Arial Narrow" w:cs="Arial"/>
        </w:rPr>
        <w:t>De acuerdo con las características de la Obra a licitar o a razones de comprobada conveniencia administrativa, la Entidad Contratante podrá autorizar anticipos financieros al Contratista de hasta el 20% del monto total del Contrato.</w:t>
      </w:r>
    </w:p>
    <w:p w:rsidR="000A06E8" w:rsidRDefault="000A06E8" w:rsidP="00237BAE">
      <w:pPr>
        <w:pStyle w:val="Ttulo3"/>
        <w:spacing w:line="240" w:lineRule="auto"/>
      </w:pPr>
    </w:p>
    <w:p w:rsidR="00142E10" w:rsidRPr="00241793" w:rsidRDefault="004D477B" w:rsidP="00237BAE">
      <w:pPr>
        <w:pStyle w:val="Ttulo3"/>
        <w:spacing w:line="240" w:lineRule="auto"/>
      </w:pPr>
      <w:bookmarkStart w:id="95" w:name="_Toc360711646"/>
      <w:r w:rsidRPr="00241793">
        <w:t>1.</w:t>
      </w:r>
      <w:r w:rsidR="00644B22" w:rsidRPr="00241793">
        <w:t>2</w:t>
      </w:r>
      <w:r w:rsidR="00123BE9" w:rsidRPr="00241793">
        <w:t>5</w:t>
      </w:r>
      <w:r w:rsidR="00142E10" w:rsidRPr="00241793">
        <w:t>Garantía Adicional</w:t>
      </w:r>
      <w:bookmarkEnd w:id="95"/>
    </w:p>
    <w:p w:rsidR="00142E10" w:rsidRPr="00241793" w:rsidRDefault="00142E10" w:rsidP="00237BAE">
      <w:pPr>
        <w:jc w:val="both"/>
        <w:rPr>
          <w:rFonts w:ascii="Arial Narrow" w:hAnsi="Arial Narrow" w:cs="Arial"/>
        </w:rPr>
      </w:pPr>
      <w:r w:rsidRPr="00241793">
        <w:rPr>
          <w:rFonts w:ascii="Arial Narrow" w:hAnsi="Arial Narrow" w:cs="Arial"/>
        </w:rPr>
        <w:t xml:space="preserve">Al finalizar los trabajos, </w:t>
      </w:r>
      <w:r w:rsidRPr="00241793">
        <w:rPr>
          <w:rFonts w:ascii="Arial Narrow" w:hAnsi="Arial Narrow" w:cs="Arial"/>
          <w:b/>
        </w:rPr>
        <w:t>EL CONTRATISTA</w:t>
      </w:r>
      <w:r w:rsidRPr="00241793">
        <w:rPr>
          <w:rFonts w:ascii="Arial Narrow" w:hAnsi="Arial Narrow" w:cs="Arial"/>
        </w:rPr>
        <w:t xml:space="preserve"> deberá presentar una garantía de las Obras ejecutadas por él a satisfacción de la Entidad Contratante, (Garantía de Vicios Ocultos), por un monto equivalente al cinco por ciento (5%) del costo total a que hayan ascendido todos los trabajos realizados al concluir la Obra.  Esta garantía deberá ser por un período de tres (3) años contado</w:t>
      </w:r>
      <w:r w:rsidR="00675B78" w:rsidRPr="00241793">
        <w:rPr>
          <w:rFonts w:ascii="Arial Narrow" w:hAnsi="Arial Narrow" w:cs="Arial"/>
        </w:rPr>
        <w:t>s</w:t>
      </w:r>
      <w:r w:rsidRPr="00241793">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426BF0" w:rsidRPr="00241793" w:rsidRDefault="00426BF0" w:rsidP="00237BAE">
      <w:pPr>
        <w:jc w:val="both"/>
        <w:rPr>
          <w:rFonts w:ascii="Arial Narrow" w:hAnsi="Arial Narrow" w:cs="Arial"/>
        </w:rPr>
      </w:pPr>
    </w:p>
    <w:p w:rsidR="00CE5AC2" w:rsidRPr="00241793" w:rsidRDefault="004D477B" w:rsidP="00237BAE">
      <w:pPr>
        <w:pStyle w:val="Ttulo3"/>
        <w:spacing w:line="240" w:lineRule="auto"/>
      </w:pPr>
      <w:bookmarkStart w:id="96" w:name="_Toc159673580"/>
      <w:bookmarkStart w:id="97" w:name="_Toc185953153"/>
      <w:bookmarkStart w:id="98" w:name="_Toc360711647"/>
      <w:r w:rsidRPr="00241793">
        <w:t>1.</w:t>
      </w:r>
      <w:r w:rsidR="008D296E" w:rsidRPr="00241793">
        <w:t>2</w:t>
      </w:r>
      <w:r w:rsidR="00123BE9" w:rsidRPr="00241793">
        <w:t xml:space="preserve">6 </w:t>
      </w:r>
      <w:r w:rsidR="00522F82" w:rsidRPr="00241793">
        <w:t>Consultas, Circulares y Enmiendas</w:t>
      </w:r>
      <w:bookmarkEnd w:id="96"/>
      <w:bookmarkEnd w:id="97"/>
      <w:bookmarkEnd w:id="98"/>
    </w:p>
    <w:p w:rsidR="00E01ACD" w:rsidRPr="00241793" w:rsidRDefault="00E01ACD" w:rsidP="00237BAE">
      <w:pPr>
        <w:jc w:val="both"/>
        <w:rPr>
          <w:rFonts w:ascii="Arial Narrow" w:hAnsi="Arial Narrow" w:cs="Arial"/>
        </w:rPr>
      </w:pPr>
      <w:r w:rsidRPr="00241793">
        <w:rPr>
          <w:rFonts w:ascii="Arial Narrow" w:hAnsi="Arial Narrow" w:cs="Arial"/>
        </w:rPr>
        <w:t>Los interesados podrán solicitar a la Entidad Contratante aclaraciones acerca del Pliego de Condiciones Específicas, hasta la fecha que coincida con el</w:t>
      </w:r>
      <w:r w:rsidR="00B449AD" w:rsidRPr="00241793">
        <w:rPr>
          <w:rFonts w:ascii="Arial Narrow" w:eastAsia="SimSun" w:hAnsi="Arial Narrow" w:cs="Arial"/>
          <w:b/>
        </w:rPr>
        <w:t xml:space="preserve"> CINCUENTA POR CIENTO</w:t>
      </w:r>
      <w:r w:rsidR="00BD1D84">
        <w:rPr>
          <w:rFonts w:ascii="Arial Narrow" w:eastAsia="SimSun" w:hAnsi="Arial Narrow" w:cs="Arial"/>
          <w:b/>
        </w:rPr>
        <w:t xml:space="preserve"> </w:t>
      </w:r>
      <w:r w:rsidR="00B449AD" w:rsidRPr="00241793">
        <w:rPr>
          <w:rFonts w:ascii="Arial Narrow" w:hAnsi="Arial Narrow" w:cs="Arial"/>
          <w:b/>
        </w:rPr>
        <w:t>(50%</w:t>
      </w:r>
      <w:r w:rsidR="00C23EB1" w:rsidRPr="00241793">
        <w:rPr>
          <w:rFonts w:ascii="Arial Narrow" w:hAnsi="Arial Narrow" w:cs="Arial"/>
          <w:b/>
        </w:rPr>
        <w:t>)</w:t>
      </w:r>
      <w:r w:rsidR="00C23EB1" w:rsidRPr="00241793">
        <w:rPr>
          <w:rFonts w:ascii="Arial Narrow" w:hAnsi="Arial Narrow" w:cs="Arial"/>
        </w:rPr>
        <w:t xml:space="preserve"> del</w:t>
      </w:r>
      <w:r w:rsidRPr="00241793">
        <w:rPr>
          <w:rFonts w:ascii="Arial Narrow" w:hAnsi="Arial Narrow" w:cs="Arial"/>
        </w:rPr>
        <w:t xml:space="preserve">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 </w:t>
      </w:r>
    </w:p>
    <w:p w:rsidR="0070750F" w:rsidRPr="00241793" w:rsidRDefault="0070750F" w:rsidP="00237BAE">
      <w:pPr>
        <w:jc w:val="both"/>
        <w:rPr>
          <w:rFonts w:ascii="Arial Narrow" w:hAnsi="Arial Narrow" w:cs="Arial"/>
        </w:rPr>
      </w:pPr>
    </w:p>
    <w:p w:rsidR="00522F82" w:rsidRPr="00241793" w:rsidRDefault="004D477B" w:rsidP="00237BAE">
      <w:pPr>
        <w:pStyle w:val="Ttulo3"/>
        <w:spacing w:line="240" w:lineRule="auto"/>
      </w:pPr>
      <w:bookmarkStart w:id="99" w:name="_Toc159673583"/>
      <w:bookmarkStart w:id="100" w:name="_Toc185953156"/>
      <w:bookmarkStart w:id="101" w:name="_Toc360711648"/>
      <w:r w:rsidRPr="00241793">
        <w:t>1.</w:t>
      </w:r>
      <w:r w:rsidR="00123BE9" w:rsidRPr="00241793">
        <w:t>27</w:t>
      </w:r>
      <w:r w:rsidR="00BD1D84">
        <w:t xml:space="preserve"> </w:t>
      </w:r>
      <w:r w:rsidR="0070750F" w:rsidRPr="00241793">
        <w:t>Dirección</w:t>
      </w:r>
      <w:bookmarkEnd w:id="99"/>
      <w:bookmarkEnd w:id="100"/>
      <w:bookmarkEnd w:id="101"/>
    </w:p>
    <w:p w:rsidR="0070750F" w:rsidRPr="00241793" w:rsidRDefault="0070750F" w:rsidP="00237BAE">
      <w:pPr>
        <w:pStyle w:val="Textoindependiente"/>
        <w:rPr>
          <w:rFonts w:ascii="Arial Narrow" w:hAnsi="Arial Narrow" w:cs="Arial"/>
          <w:color w:val="auto"/>
        </w:rPr>
      </w:pPr>
      <w:r w:rsidRPr="00241793">
        <w:rPr>
          <w:rFonts w:ascii="Arial Narrow" w:hAnsi="Arial Narrow" w:cs="Arial"/>
          <w:color w:val="auto"/>
        </w:rPr>
        <w:t xml:space="preserve">Las Consultas se remitirán al Comité de </w:t>
      </w:r>
      <w:r w:rsidR="00E17F85" w:rsidRPr="00241793">
        <w:rPr>
          <w:rFonts w:ascii="Arial Narrow" w:hAnsi="Arial Narrow" w:cs="Arial"/>
          <w:color w:val="auto"/>
        </w:rPr>
        <w:t>Compras y Contrataciones</w:t>
      </w:r>
      <w:r w:rsidRPr="00241793">
        <w:rPr>
          <w:rFonts w:ascii="Arial Narrow" w:hAnsi="Arial Narrow" w:cs="Arial"/>
          <w:color w:val="auto"/>
        </w:rPr>
        <w:t xml:space="preserve">, dirigidas a: </w:t>
      </w:r>
    </w:p>
    <w:p w:rsidR="0070750F" w:rsidRPr="00241793" w:rsidRDefault="0070750F" w:rsidP="00237BAE">
      <w:pPr>
        <w:pStyle w:val="Textoindependiente"/>
        <w:rPr>
          <w:rFonts w:ascii="Arial Narrow" w:hAnsi="Arial Narrow" w:cs="Arial"/>
          <w:color w:val="auto"/>
        </w:rPr>
      </w:pPr>
    </w:p>
    <w:p w:rsidR="006B3E36" w:rsidRPr="00241793" w:rsidRDefault="0070750F" w:rsidP="00237BAE">
      <w:pPr>
        <w:ind w:left="1416" w:firstLine="708"/>
        <w:rPr>
          <w:rFonts w:ascii="Arial Narrow" w:hAnsi="Arial Narrow" w:cs="Arial"/>
        </w:rPr>
      </w:pPr>
      <w:r w:rsidRPr="00241793">
        <w:rPr>
          <w:rFonts w:ascii="Arial Narrow" w:hAnsi="Arial Narrow" w:cs="Arial"/>
        </w:rPr>
        <w:t xml:space="preserve">Comité de </w:t>
      </w:r>
      <w:r w:rsidR="00E17F85" w:rsidRPr="00241793">
        <w:rPr>
          <w:rFonts w:ascii="Arial Narrow" w:hAnsi="Arial Narrow" w:cs="Arial"/>
        </w:rPr>
        <w:t>Compras y Contrataciones</w:t>
      </w:r>
    </w:p>
    <w:p w:rsidR="00B449AD" w:rsidRPr="00EB5A21" w:rsidRDefault="00A10088" w:rsidP="00A10088">
      <w:pPr>
        <w:ind w:left="1416" w:firstLine="708"/>
        <w:rPr>
          <w:rFonts w:ascii="Arial Narrow" w:hAnsi="Arial Narrow" w:cs="Arial"/>
          <w:b/>
        </w:rPr>
      </w:pPr>
      <w:r w:rsidRPr="00EB5A21">
        <w:rPr>
          <w:rFonts w:ascii="Arial Narrow" w:hAnsi="Arial Narrow" w:cs="Arial"/>
          <w:b/>
        </w:rPr>
        <w:t>Corporación del Acueducto y el Alcantarillado de Santo Domingo</w:t>
      </w:r>
      <w:r w:rsidR="006B3E36" w:rsidRPr="00EB5A21">
        <w:rPr>
          <w:rFonts w:ascii="Arial Narrow" w:hAnsi="Arial Narrow" w:cs="Arial"/>
          <w:b/>
        </w:rPr>
        <w:tab/>
      </w:r>
      <w:r w:rsidR="0070750F" w:rsidRPr="00EB5A21">
        <w:rPr>
          <w:rFonts w:ascii="Arial Narrow" w:hAnsi="Arial Narrow" w:cs="Arial"/>
        </w:rPr>
        <w:t xml:space="preserve">Referencia:     </w:t>
      </w:r>
      <w:bookmarkStart w:id="102" w:name="_GoBack"/>
      <w:r w:rsidR="00ED09E3" w:rsidRPr="00EB5A21">
        <w:rPr>
          <w:rFonts w:ascii="Arial Narrow" w:hAnsi="Arial Narrow" w:cs="Arial"/>
          <w:b/>
        </w:rPr>
        <w:t>CAASD-LR</w:t>
      </w:r>
      <w:r w:rsidRPr="00EB5A21">
        <w:rPr>
          <w:rFonts w:ascii="Arial Narrow" w:hAnsi="Arial Narrow" w:cs="Arial"/>
          <w:b/>
        </w:rPr>
        <w:t>-0</w:t>
      </w:r>
      <w:r w:rsidR="00ED09E3" w:rsidRPr="00EB5A21">
        <w:rPr>
          <w:rFonts w:ascii="Arial Narrow" w:hAnsi="Arial Narrow" w:cs="Arial"/>
          <w:b/>
        </w:rPr>
        <w:t>1</w:t>
      </w:r>
      <w:r w:rsidRPr="00EB5A21">
        <w:rPr>
          <w:rFonts w:ascii="Arial Narrow" w:hAnsi="Arial Narrow" w:cs="Arial"/>
          <w:b/>
        </w:rPr>
        <w:t>-201</w:t>
      </w:r>
      <w:r w:rsidR="00ED09E3" w:rsidRPr="00EB5A21">
        <w:rPr>
          <w:rFonts w:ascii="Arial Narrow" w:hAnsi="Arial Narrow" w:cs="Arial"/>
          <w:b/>
        </w:rPr>
        <w:t>4</w:t>
      </w:r>
      <w:bookmarkEnd w:id="102"/>
    </w:p>
    <w:p w:rsidR="00A10088" w:rsidRPr="00241793" w:rsidRDefault="00A10088" w:rsidP="00A10088">
      <w:pPr>
        <w:ind w:left="1416" w:firstLine="708"/>
        <w:rPr>
          <w:rFonts w:ascii="Arial Narrow" w:hAnsi="Arial Narrow" w:cs="Arial"/>
        </w:rPr>
      </w:pPr>
      <w:r w:rsidRPr="00241793">
        <w:rPr>
          <w:rFonts w:ascii="Arial Narrow" w:hAnsi="Arial Narrow" w:cs="Arial"/>
        </w:rPr>
        <w:t xml:space="preserve">Dirección:       </w:t>
      </w:r>
      <w:r>
        <w:rPr>
          <w:rFonts w:ascii="Arial Narrow" w:hAnsi="Arial Narrow" w:cs="Arial"/>
        </w:rPr>
        <w:t>C/ Euclides Morillo núm. 65, Arroyo Hondo, Santo Domingo.</w:t>
      </w:r>
    </w:p>
    <w:p w:rsidR="00A10088" w:rsidRPr="00241793" w:rsidRDefault="00A10088" w:rsidP="00A10088">
      <w:pPr>
        <w:ind w:left="1416" w:firstLine="708"/>
        <w:rPr>
          <w:rFonts w:ascii="Arial Narrow" w:hAnsi="Arial Narrow" w:cs="Arial"/>
        </w:rPr>
      </w:pPr>
      <w:r w:rsidRPr="00241793">
        <w:rPr>
          <w:rFonts w:ascii="Arial Narrow" w:hAnsi="Arial Narrow" w:cs="Arial"/>
        </w:rPr>
        <w:t xml:space="preserve">Teléfonos:      </w:t>
      </w:r>
      <w:r>
        <w:rPr>
          <w:rFonts w:ascii="Arial Narrow" w:hAnsi="Arial Narrow" w:cs="Arial"/>
        </w:rPr>
        <w:t>(809) 568-3500,</w:t>
      </w:r>
      <w:r w:rsidR="00BD1D84">
        <w:rPr>
          <w:rFonts w:ascii="Arial Narrow" w:hAnsi="Arial Narrow" w:cs="Arial"/>
        </w:rPr>
        <w:t xml:space="preserve"> </w:t>
      </w:r>
      <w:r>
        <w:rPr>
          <w:rFonts w:ascii="Arial Narrow" w:hAnsi="Arial Narrow" w:cs="Arial"/>
        </w:rPr>
        <w:t>extensiones 2245 y 2249</w:t>
      </w:r>
    </w:p>
    <w:p w:rsidR="00E01ACD" w:rsidRPr="00241793" w:rsidRDefault="00E01ACD" w:rsidP="00237BAE">
      <w:pPr>
        <w:jc w:val="both"/>
        <w:rPr>
          <w:rFonts w:ascii="Arial Narrow" w:hAnsi="Arial Narrow" w:cs="Arial"/>
        </w:rPr>
      </w:pPr>
    </w:p>
    <w:p w:rsidR="00E01ACD" w:rsidRPr="00241793" w:rsidRDefault="00E01ACD" w:rsidP="00237BAE">
      <w:pPr>
        <w:jc w:val="both"/>
        <w:rPr>
          <w:rFonts w:ascii="Arial Narrow" w:hAnsi="Arial Narrow" w:cs="Arial"/>
        </w:rPr>
      </w:pPr>
      <w:r w:rsidRPr="00241793">
        <w:rPr>
          <w:rFonts w:ascii="Arial Narrow" w:hAnsi="Arial Narrow" w:cs="Arial"/>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sidR="00B449AD" w:rsidRPr="00241793">
        <w:rPr>
          <w:rFonts w:ascii="Arial Narrow" w:eastAsia="SimSun" w:hAnsi="Arial Narrow" w:cs="Arial"/>
          <w:b/>
        </w:rPr>
        <w:t>SETENTA Y CINCO POR CIENTO (</w:t>
      </w:r>
      <w:r w:rsidR="00B449AD" w:rsidRPr="00241793">
        <w:rPr>
          <w:rFonts w:ascii="Arial Narrow" w:hAnsi="Arial Narrow" w:cs="Arial"/>
          <w:b/>
        </w:rPr>
        <w:t>75%)</w:t>
      </w:r>
      <w:r w:rsidRPr="00241793">
        <w:rPr>
          <w:rFonts w:ascii="Arial Narrow" w:hAnsi="Arial Narrow" w:cs="Arial"/>
        </w:rPr>
        <w:t xml:space="preserve"> del plazo previsto para la presentación de las Ofertas y deberán ser notificadas a  todos los </w:t>
      </w:r>
      <w:r w:rsidR="002D21A8" w:rsidRPr="00241793">
        <w:rPr>
          <w:rFonts w:ascii="Arial Narrow" w:hAnsi="Arial Narrow" w:cs="Arial"/>
        </w:rPr>
        <w:t>Oferentes que hayan adquirido el Pliego de Condiciones Específicas</w:t>
      </w:r>
      <w:r w:rsidRPr="00241793">
        <w:rPr>
          <w:rFonts w:ascii="Arial Narrow" w:hAnsi="Arial Narrow" w:cs="Arial"/>
        </w:rPr>
        <w:t xml:space="preserve"> y publicadas en el portal institucional y en el administrado por el Órgano Rector.</w:t>
      </w:r>
    </w:p>
    <w:p w:rsidR="00E01ACD" w:rsidRPr="00241793" w:rsidRDefault="00E01ACD" w:rsidP="00237BAE">
      <w:pPr>
        <w:rPr>
          <w:rFonts w:ascii="Arial Narrow" w:hAnsi="Arial Narrow" w:cs="Arial"/>
        </w:rPr>
      </w:pPr>
    </w:p>
    <w:p w:rsidR="00CE5AC2" w:rsidRPr="00241793" w:rsidRDefault="004D477B" w:rsidP="00237BAE">
      <w:pPr>
        <w:pStyle w:val="Ttulo3"/>
        <w:spacing w:line="240" w:lineRule="auto"/>
      </w:pPr>
      <w:bookmarkStart w:id="103" w:name="_Toc159673584"/>
      <w:bookmarkStart w:id="104" w:name="_Toc185953157"/>
      <w:bookmarkStart w:id="105" w:name="_Toc360711649"/>
      <w:r w:rsidRPr="00241793">
        <w:lastRenderedPageBreak/>
        <w:t>1.</w:t>
      </w:r>
      <w:r w:rsidR="0054361F" w:rsidRPr="00241793">
        <w:t>28</w:t>
      </w:r>
      <w:r w:rsidR="00BD1D84">
        <w:t xml:space="preserve"> </w:t>
      </w:r>
      <w:r w:rsidR="00CE5AC2" w:rsidRPr="00241793">
        <w:t>Circulares</w:t>
      </w:r>
      <w:bookmarkEnd w:id="103"/>
      <w:bookmarkEnd w:id="104"/>
      <w:bookmarkEnd w:id="105"/>
    </w:p>
    <w:p w:rsidR="00CE5AC2" w:rsidRPr="00241793" w:rsidRDefault="00CE5AC2" w:rsidP="00237BAE">
      <w:pPr>
        <w:jc w:val="both"/>
        <w:rPr>
          <w:rFonts w:ascii="Arial Narrow" w:hAnsi="Arial Narrow" w:cs="Arial"/>
        </w:rPr>
      </w:pPr>
      <w:r w:rsidRPr="00241793">
        <w:rPr>
          <w:rFonts w:ascii="Arial Narrow" w:hAnsi="Arial Narrow" w:cs="Arial"/>
        </w:rPr>
        <w:t xml:space="preserve">El Comité de </w:t>
      </w:r>
      <w:r w:rsidR="00E17F85" w:rsidRPr="00241793">
        <w:rPr>
          <w:rFonts w:ascii="Arial Narrow" w:hAnsi="Arial Narrow" w:cs="Arial"/>
        </w:rPr>
        <w:t>Compras y Contrataciones</w:t>
      </w:r>
      <w:r w:rsidRPr="00241793">
        <w:rPr>
          <w:rFonts w:ascii="Arial Narrow" w:hAnsi="Arial Narrow" w:cs="Arial"/>
        </w:rPr>
        <w:t xml:space="preserve"> podrá emitir Circulares de oficio o para dar respuesta a las Consultas planteadas por los Oferentes/Proponentes con relación al contenido del presente Plie</w:t>
      </w:r>
      <w:r w:rsidR="00A6044D" w:rsidRPr="00241793">
        <w:rPr>
          <w:rFonts w:ascii="Arial Narrow" w:hAnsi="Arial Narrow" w:cs="Arial"/>
        </w:rPr>
        <w:t xml:space="preserve">go de Condiciones, formularios, otras Circulares o </w:t>
      </w:r>
      <w:r w:rsidR="00C23EB1" w:rsidRPr="00241793">
        <w:rPr>
          <w:rFonts w:ascii="Arial Narrow" w:hAnsi="Arial Narrow" w:cs="Arial"/>
        </w:rPr>
        <w:t>anexos. Las</w:t>
      </w:r>
      <w:r w:rsidRPr="00241793">
        <w:rPr>
          <w:rFonts w:ascii="Arial Narrow" w:hAnsi="Arial Narrow" w:cs="Arial"/>
        </w:rPr>
        <w:t xml:space="preserve"> Circulares se </w:t>
      </w:r>
      <w:r w:rsidR="00675B78" w:rsidRPr="00241793">
        <w:rPr>
          <w:rFonts w:ascii="Arial Narrow" w:hAnsi="Arial Narrow" w:cs="Arial"/>
        </w:rPr>
        <w:t>harán</w:t>
      </w:r>
      <w:r w:rsidRPr="00241793">
        <w:rPr>
          <w:rFonts w:ascii="Arial Narrow" w:hAnsi="Arial Narrow" w:cs="Arial"/>
        </w:rPr>
        <w:t xml:space="preserve"> de conocimiento de todos los Oferentes/Proponentes.</w:t>
      </w:r>
    </w:p>
    <w:p w:rsidR="00CE5AC2" w:rsidRPr="00241793" w:rsidRDefault="004D477B" w:rsidP="00237BAE">
      <w:pPr>
        <w:pStyle w:val="Ttulo3"/>
        <w:spacing w:line="240" w:lineRule="auto"/>
      </w:pPr>
      <w:bookmarkStart w:id="106" w:name="_Toc159673585"/>
      <w:bookmarkStart w:id="107" w:name="_Toc185953158"/>
      <w:bookmarkStart w:id="108" w:name="_Toc360711650"/>
      <w:r w:rsidRPr="00241793">
        <w:t>1.</w:t>
      </w:r>
      <w:r w:rsidR="0054361F" w:rsidRPr="00241793">
        <w:t>29</w:t>
      </w:r>
      <w:r w:rsidR="00BD1D84">
        <w:t xml:space="preserve"> </w:t>
      </w:r>
      <w:r w:rsidR="00CE5AC2" w:rsidRPr="00241793">
        <w:t>Enmiendas</w:t>
      </w:r>
      <w:bookmarkEnd w:id="106"/>
      <w:bookmarkEnd w:id="107"/>
      <w:bookmarkEnd w:id="108"/>
    </w:p>
    <w:p w:rsidR="002D21A8" w:rsidRPr="00241793" w:rsidRDefault="00CE5AC2" w:rsidP="00237BAE">
      <w:pPr>
        <w:jc w:val="both"/>
        <w:rPr>
          <w:rFonts w:ascii="Arial Narrow" w:hAnsi="Arial Narrow" w:cs="Arial"/>
        </w:rPr>
      </w:pPr>
      <w:r w:rsidRPr="00241793">
        <w:rPr>
          <w:rFonts w:ascii="Arial Narrow" w:hAnsi="Arial Narrow" w:cs="Arial"/>
        </w:rPr>
        <w:t xml:space="preserve">De considerarlo necesario, por iniciativa propia o como consecuencia de una Consulta, el Comité de </w:t>
      </w:r>
      <w:r w:rsidR="00E17F85" w:rsidRPr="00241793">
        <w:rPr>
          <w:rFonts w:ascii="Arial Narrow" w:hAnsi="Arial Narrow" w:cs="Arial"/>
        </w:rPr>
        <w:t xml:space="preserve">Compras y Contrataciones </w:t>
      </w:r>
      <w:r w:rsidRPr="00241793">
        <w:rPr>
          <w:rFonts w:ascii="Arial Narrow" w:hAnsi="Arial Narrow" w:cs="Arial"/>
        </w:rPr>
        <w:t xml:space="preserve">podrá modificar, mediante Enmiendas, el Pliego de Condiciones Específicas, formularios, </w:t>
      </w:r>
      <w:r w:rsidR="00A6044D" w:rsidRPr="00241793">
        <w:rPr>
          <w:rFonts w:ascii="Arial Narrow" w:hAnsi="Arial Narrow" w:cs="Arial"/>
        </w:rPr>
        <w:t>otras Enmiendas o anexos.</w:t>
      </w:r>
      <w:r w:rsidRPr="00241793">
        <w:rPr>
          <w:rFonts w:ascii="Arial Narrow" w:hAnsi="Arial Narrow" w:cs="Arial"/>
        </w:rPr>
        <w:t xml:space="preserve"> Las Enmiendas se </w:t>
      </w:r>
      <w:r w:rsidR="00675B78" w:rsidRPr="00241793">
        <w:rPr>
          <w:rFonts w:ascii="Arial Narrow" w:hAnsi="Arial Narrow" w:cs="Arial"/>
        </w:rPr>
        <w:t>harán</w:t>
      </w:r>
      <w:r w:rsidRPr="00241793">
        <w:rPr>
          <w:rFonts w:ascii="Arial Narrow" w:hAnsi="Arial Narrow" w:cs="Arial"/>
        </w:rPr>
        <w:t xml:space="preserve"> de conocimiento de </w:t>
      </w:r>
      <w:r w:rsidR="002D21A8" w:rsidRPr="00241793">
        <w:rPr>
          <w:rFonts w:ascii="Arial Narrow" w:hAnsi="Arial Narrow" w:cs="Arial"/>
        </w:rPr>
        <w:t xml:space="preserve">todos los Oferentes/Proponentes y </w:t>
      </w:r>
      <w:r w:rsidR="002B15A7" w:rsidRPr="00241793">
        <w:rPr>
          <w:rFonts w:ascii="Arial Narrow" w:hAnsi="Arial Narrow" w:cs="Arial"/>
        </w:rPr>
        <w:t>se publicaran</w:t>
      </w:r>
      <w:r w:rsidR="002D21A8" w:rsidRPr="00241793">
        <w:rPr>
          <w:rFonts w:ascii="Arial Narrow" w:hAnsi="Arial Narrow" w:cs="Arial"/>
        </w:rPr>
        <w:t xml:space="preserve"> en el portal institucional y en el administrado por el Órgano Rector.</w:t>
      </w:r>
    </w:p>
    <w:p w:rsidR="00CE5AC2" w:rsidRPr="00241793" w:rsidRDefault="00CE5AC2" w:rsidP="00237BAE">
      <w:pPr>
        <w:pStyle w:val="Textoindependiente"/>
        <w:rPr>
          <w:rFonts w:ascii="Arial Narrow" w:hAnsi="Arial Narrow" w:cs="Arial"/>
          <w:color w:val="auto"/>
        </w:rPr>
      </w:pPr>
    </w:p>
    <w:p w:rsidR="00CE5AC2" w:rsidRPr="00241793" w:rsidRDefault="00CE5AC2" w:rsidP="00237BAE">
      <w:pPr>
        <w:jc w:val="both"/>
        <w:rPr>
          <w:rFonts w:ascii="Arial Narrow" w:hAnsi="Arial Narrow" w:cs="Arial"/>
        </w:rPr>
      </w:pPr>
      <w:r w:rsidRPr="00241793">
        <w:rPr>
          <w:rFonts w:ascii="Arial Narrow" w:hAnsi="Arial Narrow" w:cs="Arial"/>
        </w:rPr>
        <w:t xml:space="preserve">Tanto las Enmiendas como las Circulares emitidas por el </w:t>
      </w:r>
      <w:r w:rsidR="00E9697B" w:rsidRPr="00241793">
        <w:rPr>
          <w:rFonts w:ascii="Arial Narrow" w:hAnsi="Arial Narrow" w:cs="Arial"/>
        </w:rPr>
        <w:t>Comité de Compras y Contrataciones</w:t>
      </w:r>
      <w:r w:rsidRPr="00241793">
        <w:rPr>
          <w:rFonts w:ascii="Arial Narrow" w:hAnsi="Arial Narrow" w:cs="Arial"/>
        </w:rPr>
        <w:t xml:space="preserve"> pasarán a constituir parte integral del Pliego de Condiciones y en consecuencia, serán de cumplimiento obligatorio para todos los Oferentes/Proponentes.</w:t>
      </w:r>
    </w:p>
    <w:p w:rsidR="00142E10" w:rsidRPr="00241793" w:rsidRDefault="00142E10" w:rsidP="00237BAE">
      <w:pPr>
        <w:pStyle w:val="Ttulo2"/>
        <w:rPr>
          <w:rFonts w:ascii="Arial Narrow" w:hAnsi="Arial Narrow"/>
          <w:shadow w:val="0"/>
        </w:rPr>
      </w:pPr>
    </w:p>
    <w:p w:rsidR="00142E10" w:rsidRPr="00241793" w:rsidRDefault="004D477B" w:rsidP="00237BAE">
      <w:pPr>
        <w:pStyle w:val="Ttulo3"/>
        <w:spacing w:line="240" w:lineRule="auto"/>
      </w:pPr>
      <w:bookmarkStart w:id="109" w:name="_Toc360711651"/>
      <w:r w:rsidRPr="00241793">
        <w:t>1.</w:t>
      </w:r>
      <w:r w:rsidR="0054361F" w:rsidRPr="00241793">
        <w:t>30</w:t>
      </w:r>
      <w:r w:rsidR="00BD1D84">
        <w:t xml:space="preserve"> </w:t>
      </w:r>
      <w:r w:rsidR="00142E10" w:rsidRPr="00241793">
        <w:t>Visita al lugar de las Obras</w:t>
      </w:r>
      <w:bookmarkEnd w:id="109"/>
    </w:p>
    <w:p w:rsidR="00142E10" w:rsidRPr="00241793" w:rsidRDefault="00142E10" w:rsidP="00237BAE">
      <w:pPr>
        <w:jc w:val="both"/>
        <w:rPr>
          <w:rFonts w:ascii="Arial Narrow" w:hAnsi="Arial Narrow" w:cs="Arial"/>
        </w:rPr>
      </w:pPr>
      <w:r w:rsidRPr="00241793">
        <w:rPr>
          <w:rFonts w:ascii="Arial Narrow" w:hAnsi="Arial Narrow" w:cs="Arial"/>
        </w:rPr>
        <w:t>Los Oferentes/Proponentes deberán realizar una visita de inspección al lugar de Emplazamiento de la Obra y sus alrededores y obtener por sí mismos y bajo su responsabilidad y riesgo, toda la información que pueda ser necesaria para preparar sus Ofertas. De no hacerlo, no podrán alegar desconocimiento de las características de dicho Emplazamiento y serán a su cargo las consecuencias económicas o de otro tipo q</w:t>
      </w:r>
      <w:r w:rsidR="00E9697B" w:rsidRPr="00241793">
        <w:rPr>
          <w:rFonts w:ascii="Arial Narrow" w:hAnsi="Arial Narrow" w:cs="Arial"/>
        </w:rPr>
        <w:t xml:space="preserve">ue de ello pudieran derivarse. </w:t>
      </w:r>
      <w:r w:rsidRPr="00241793">
        <w:rPr>
          <w:rFonts w:ascii="Arial Narrow" w:hAnsi="Arial Narrow" w:cs="Arial"/>
        </w:rPr>
        <w:t>El costo de esta visita será por exclusiva cuenta de los Oferentes.  Asimismo, los Oferentes deberán examinar el sitio y los alrededores de la Obra e informarse por su cuenta acerca de la naturaleza del terreno y del subsuelo, la forma y características del sitio, las cantidades, localización y naturaleza de la Obra y la de los materiales necesarios para su ejecución, transporte, mano de obra, zonas de botaderos, las vías de acceso al sitio y las instalaciones que se puedan requerir, las condiciones del ambiente y, en general, sobre todas las circunstancias que puedan afectar o influir en el cálculo del valor de su Propuesta, debiendo dejar los mismos</w:t>
      </w:r>
      <w:r w:rsidR="00D61231">
        <w:rPr>
          <w:rFonts w:ascii="Arial Narrow" w:hAnsi="Arial Narrow" w:cs="Arial"/>
        </w:rPr>
        <w:t xml:space="preserve"> </w:t>
      </w:r>
      <w:r w:rsidRPr="00241793">
        <w:rPr>
          <w:rFonts w:ascii="Arial Narrow" w:hAnsi="Arial Narrow" w:cs="Arial"/>
        </w:rPr>
        <w:t>en idénticas condiciones a las que se encontraban previamente a la ejecución de tales trabajos. La Entidad Contratante suministrará, cuando sea necesario, los permisos pertinentes para efectuar estos trabajos.</w:t>
      </w:r>
    </w:p>
    <w:p w:rsidR="00C00C31" w:rsidRPr="00241793" w:rsidRDefault="00C00C31" w:rsidP="00237BAE">
      <w:pPr>
        <w:rPr>
          <w:rFonts w:ascii="Arial Narrow" w:hAnsi="Arial Narrow" w:cs="Arial"/>
        </w:rPr>
      </w:pPr>
    </w:p>
    <w:p w:rsidR="00CE5AC2" w:rsidRPr="00241793" w:rsidRDefault="004D477B" w:rsidP="00237BAE">
      <w:pPr>
        <w:pStyle w:val="Ttulo3"/>
        <w:spacing w:line="240" w:lineRule="auto"/>
      </w:pPr>
      <w:bookmarkStart w:id="110" w:name="_Toc159673614"/>
      <w:bookmarkStart w:id="111" w:name="_Toc185953188"/>
      <w:bookmarkStart w:id="112" w:name="_Toc360711652"/>
      <w:r w:rsidRPr="00241793">
        <w:t>1.</w:t>
      </w:r>
      <w:r w:rsidR="00644B22" w:rsidRPr="00241793">
        <w:t>3</w:t>
      </w:r>
      <w:r w:rsidR="0054361F" w:rsidRPr="00241793">
        <w:t>1</w:t>
      </w:r>
      <w:r w:rsidR="00D61231">
        <w:t xml:space="preserve"> </w:t>
      </w:r>
      <w:r w:rsidR="00CE5AC2" w:rsidRPr="00241793">
        <w:t>Reclamos, Impugnaciones y Controversias</w:t>
      </w:r>
      <w:bookmarkEnd w:id="110"/>
      <w:bookmarkEnd w:id="111"/>
      <w:bookmarkEnd w:id="112"/>
    </w:p>
    <w:p w:rsidR="00CE5AC2" w:rsidRPr="00241793" w:rsidRDefault="00CE5AC2" w:rsidP="00237BAE">
      <w:pPr>
        <w:jc w:val="both"/>
        <w:rPr>
          <w:rFonts w:ascii="Arial Narrow" w:hAnsi="Arial Narrow" w:cs="Arial"/>
        </w:rPr>
      </w:pPr>
      <w:r w:rsidRPr="00241793">
        <w:rPr>
          <w:rFonts w:ascii="Arial Narrow" w:hAnsi="Arial Narrow" w:cs="Arial"/>
        </w:rPr>
        <w:t xml:space="preserve">En los casos en que los </w:t>
      </w:r>
      <w:r w:rsidRPr="00241793">
        <w:rPr>
          <w:rFonts w:ascii="Arial Narrow" w:eastAsia="SimSun" w:hAnsi="Arial Narrow" w:cs="Arial"/>
          <w:lang w:val="es-MX"/>
        </w:rPr>
        <w:t>Oferentes/Proponentes</w:t>
      </w:r>
      <w:r w:rsidRPr="00241793">
        <w:rPr>
          <w:rFonts w:ascii="Arial Narrow" w:hAnsi="Arial Narrow" w:cs="Arial"/>
        </w:rPr>
        <w:t xml:space="preserve"> no estén conformes con la Resolución de Adjudicación, te</w:t>
      </w:r>
      <w:r w:rsidR="0070750F" w:rsidRPr="00241793">
        <w:rPr>
          <w:rFonts w:ascii="Arial Narrow" w:hAnsi="Arial Narrow" w:cs="Arial"/>
        </w:rPr>
        <w:t>ndrán derecho a recurrir dicha A</w:t>
      </w:r>
      <w:r w:rsidRPr="00241793">
        <w:rPr>
          <w:rFonts w:ascii="Arial Narrow" w:hAnsi="Arial Narrow" w:cs="Arial"/>
        </w:rPr>
        <w:t>djudicación.</w:t>
      </w:r>
      <w:r w:rsidR="00BE3AC3" w:rsidRPr="00241793">
        <w:rPr>
          <w:rFonts w:ascii="Arial Narrow" w:hAnsi="Arial Narrow" w:cs="Arial"/>
        </w:rPr>
        <w:t xml:space="preserve"> El recurso contra el acto de A</w:t>
      </w:r>
      <w:r w:rsidRPr="00241793">
        <w:rPr>
          <w:rFonts w:ascii="Arial Narrow" w:hAnsi="Arial Narrow" w:cs="Arial"/>
        </w:rPr>
        <w:t>djudicación</w:t>
      </w:r>
      <w:r w:rsidR="00F268C2" w:rsidRPr="00241793">
        <w:rPr>
          <w:rFonts w:ascii="Arial Narrow" w:hAnsi="Arial Narrow" w:cs="Arial"/>
        </w:rPr>
        <w:t xml:space="preserve"> deberá formalizarse por escrito y </w:t>
      </w:r>
      <w:r w:rsidRPr="00241793">
        <w:rPr>
          <w:rFonts w:ascii="Arial Narrow" w:hAnsi="Arial Narrow" w:cs="Arial"/>
        </w:rPr>
        <w:t>seguirá los siguientes pasos:</w:t>
      </w:r>
    </w:p>
    <w:p w:rsidR="006617D2" w:rsidRPr="00241793" w:rsidRDefault="006617D2" w:rsidP="00237BAE">
      <w:pPr>
        <w:jc w:val="both"/>
        <w:rPr>
          <w:rFonts w:ascii="Arial Narrow" w:hAnsi="Arial Narrow" w:cs="Arial"/>
        </w:rPr>
      </w:pPr>
    </w:p>
    <w:p w:rsidR="00CE5AC2" w:rsidRPr="00241793" w:rsidRDefault="00CE5AC2" w:rsidP="00237BAE">
      <w:pPr>
        <w:numPr>
          <w:ilvl w:val="0"/>
          <w:numId w:val="13"/>
        </w:numPr>
        <w:jc w:val="both"/>
        <w:rPr>
          <w:rFonts w:ascii="Arial Narrow" w:hAnsi="Arial Narrow" w:cs="Arial"/>
        </w:rPr>
      </w:pPr>
      <w:r w:rsidRPr="00241793">
        <w:rPr>
          <w:rFonts w:ascii="Arial Narrow" w:hAnsi="Arial Narrow" w:cs="Arial"/>
        </w:rPr>
        <w:t>El recurrente pre</w:t>
      </w:r>
      <w:r w:rsidR="0070750F" w:rsidRPr="00241793">
        <w:rPr>
          <w:rFonts w:ascii="Arial Narrow" w:hAnsi="Arial Narrow" w:cs="Arial"/>
        </w:rPr>
        <w:t>sentará la impugnación ante la Entidad C</w:t>
      </w:r>
      <w:r w:rsidRPr="00241793">
        <w:rPr>
          <w:rFonts w:ascii="Arial Narrow" w:hAnsi="Arial Narrow" w:cs="Arial"/>
        </w:rPr>
        <w:t xml:space="preserve">ontratante en un plazo no mayor de </w:t>
      </w:r>
      <w:r w:rsidRPr="00241793">
        <w:rPr>
          <w:rFonts w:ascii="Arial Narrow" w:hAnsi="Arial Narrow" w:cs="Arial"/>
          <w:b/>
        </w:rPr>
        <w:t xml:space="preserve">diez </w:t>
      </w:r>
      <w:r w:rsidR="00D61231">
        <w:rPr>
          <w:rFonts w:ascii="Arial Narrow" w:hAnsi="Arial Narrow" w:cs="Arial"/>
          <w:b/>
        </w:rPr>
        <w:t xml:space="preserve">(10) </w:t>
      </w:r>
      <w:r w:rsidRPr="00241793">
        <w:rPr>
          <w:rFonts w:ascii="Arial Narrow" w:hAnsi="Arial Narrow" w:cs="Arial"/>
          <w:b/>
        </w:rPr>
        <w:t>días</w:t>
      </w:r>
      <w:r w:rsidRPr="00241793">
        <w:rPr>
          <w:rFonts w:ascii="Arial Narrow" w:hAnsi="Arial Narrow" w:cs="Arial"/>
        </w:rPr>
        <w:t xml:space="preserve"> a partir de la fecha del hecho impugnado o de la fecha en que razonablemente el recurrente deb</w:t>
      </w:r>
      <w:r w:rsidR="0070750F" w:rsidRPr="00241793">
        <w:rPr>
          <w:rFonts w:ascii="Arial Narrow" w:hAnsi="Arial Narrow" w:cs="Arial"/>
        </w:rPr>
        <w:t>ió haber conocido el hecho. La E</w:t>
      </w:r>
      <w:r w:rsidRPr="00241793">
        <w:rPr>
          <w:rFonts w:ascii="Arial Narrow" w:hAnsi="Arial Narrow" w:cs="Arial"/>
        </w:rPr>
        <w:t>ntidad pondrá a disposición del recurrente los documentos relevantes correspondientes a la actuación en cuestión, con la excepción de aquellas informaciones declaradas</w:t>
      </w:r>
      <w:r w:rsidR="0070750F" w:rsidRPr="00241793">
        <w:rPr>
          <w:rFonts w:ascii="Arial Narrow" w:hAnsi="Arial Narrow" w:cs="Arial"/>
        </w:rPr>
        <w:t xml:space="preserve"> como confidenciales por otros Oferentes o A</w:t>
      </w:r>
      <w:r w:rsidRPr="00241793">
        <w:rPr>
          <w:rFonts w:ascii="Arial Narrow" w:hAnsi="Arial Narrow" w:cs="Arial"/>
        </w:rPr>
        <w:t xml:space="preserve">djudicatarios, salvo que medie su consentimiento. </w:t>
      </w:r>
    </w:p>
    <w:p w:rsidR="0070750F" w:rsidRPr="00241793" w:rsidRDefault="0070750F" w:rsidP="00237BAE">
      <w:pPr>
        <w:ind w:left="830"/>
        <w:jc w:val="both"/>
        <w:rPr>
          <w:rFonts w:ascii="Arial Narrow" w:hAnsi="Arial Narrow" w:cs="Arial"/>
        </w:rPr>
      </w:pPr>
    </w:p>
    <w:p w:rsidR="00CE5AC2" w:rsidRPr="00241793" w:rsidRDefault="0070750F" w:rsidP="00237BAE">
      <w:pPr>
        <w:pStyle w:val="Prrafodelista"/>
        <w:numPr>
          <w:ilvl w:val="0"/>
          <w:numId w:val="13"/>
        </w:numPr>
        <w:jc w:val="both"/>
        <w:rPr>
          <w:rFonts w:ascii="Arial Narrow" w:hAnsi="Arial Narrow" w:cs="Arial"/>
        </w:rPr>
      </w:pPr>
      <w:r w:rsidRPr="00241793">
        <w:rPr>
          <w:rFonts w:ascii="Arial Narrow" w:hAnsi="Arial Narrow" w:cs="Arial"/>
        </w:rPr>
        <w:t>En los casos de impugnación de A</w:t>
      </w:r>
      <w:r w:rsidR="00CE5AC2" w:rsidRPr="00241793">
        <w:rPr>
          <w:rFonts w:ascii="Arial Narrow" w:hAnsi="Arial Narrow" w:cs="Arial"/>
        </w:rPr>
        <w:t>djudicaciones, para fundamentar el recurso, el mismo se regirá por las reglas de la impugnación establecidas en los Pliegos de Condiciones</w:t>
      </w:r>
      <w:r w:rsidRPr="00241793">
        <w:rPr>
          <w:rFonts w:ascii="Arial Narrow" w:hAnsi="Arial Narrow" w:cs="Arial"/>
        </w:rPr>
        <w:t xml:space="preserve"> Específicas</w:t>
      </w:r>
      <w:r w:rsidR="00CE5AC2" w:rsidRPr="00241793">
        <w:rPr>
          <w:rFonts w:ascii="Arial Narrow" w:hAnsi="Arial Narrow" w:cs="Arial"/>
        </w:rPr>
        <w:t xml:space="preserve">. </w:t>
      </w:r>
    </w:p>
    <w:p w:rsidR="00080E9F" w:rsidRPr="00241793" w:rsidRDefault="00080E9F" w:rsidP="00237BAE">
      <w:pPr>
        <w:pStyle w:val="Prrafodelista"/>
        <w:rPr>
          <w:rFonts w:ascii="Arial Narrow" w:hAnsi="Arial Narrow" w:cs="Arial"/>
        </w:rPr>
      </w:pPr>
    </w:p>
    <w:p w:rsidR="00CE5AC2" w:rsidRPr="00241793" w:rsidRDefault="00CE5AC2" w:rsidP="00237BAE">
      <w:pPr>
        <w:ind w:left="900" w:hanging="430"/>
        <w:jc w:val="both"/>
        <w:rPr>
          <w:rFonts w:ascii="Arial Narrow" w:hAnsi="Arial Narrow" w:cs="Arial"/>
        </w:rPr>
      </w:pPr>
      <w:r w:rsidRPr="00241793">
        <w:rPr>
          <w:rFonts w:ascii="Arial Narrow" w:hAnsi="Arial Narrow" w:cs="Arial"/>
          <w:b/>
          <w:bCs/>
        </w:rPr>
        <w:lastRenderedPageBreak/>
        <w:t xml:space="preserve">3) </w:t>
      </w:r>
      <w:r w:rsidRPr="00241793">
        <w:rPr>
          <w:rFonts w:ascii="Arial Narrow" w:hAnsi="Arial Narrow" w:cs="Arial"/>
          <w:b/>
          <w:bCs/>
        </w:rPr>
        <w:tab/>
      </w:r>
      <w:r w:rsidRPr="00241793">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241793">
        <w:rPr>
          <w:rFonts w:ascii="Arial Narrow" w:hAnsi="Arial Narrow" w:cs="Arial"/>
        </w:rPr>
        <w:t xml:space="preserve"> depositada o producida por la Entidad C</w:t>
      </w:r>
      <w:r w:rsidRPr="00241793">
        <w:rPr>
          <w:rFonts w:ascii="Arial Narrow" w:hAnsi="Arial Narrow" w:cs="Arial"/>
        </w:rPr>
        <w:t xml:space="preserve">ontratante. </w:t>
      </w:r>
    </w:p>
    <w:p w:rsidR="0070750F" w:rsidRPr="00241793" w:rsidRDefault="0070750F" w:rsidP="00237BAE">
      <w:pPr>
        <w:ind w:left="900" w:hanging="430"/>
        <w:jc w:val="both"/>
        <w:rPr>
          <w:rFonts w:ascii="Arial Narrow" w:hAnsi="Arial Narrow" w:cs="Arial"/>
        </w:rPr>
      </w:pPr>
    </w:p>
    <w:p w:rsidR="00CE5AC2" w:rsidRPr="00241793" w:rsidRDefault="00CE5AC2" w:rsidP="00237BAE">
      <w:pPr>
        <w:ind w:left="900" w:hanging="430"/>
        <w:jc w:val="both"/>
        <w:rPr>
          <w:rFonts w:ascii="Arial Narrow" w:hAnsi="Arial Narrow" w:cs="Arial"/>
        </w:rPr>
      </w:pPr>
      <w:r w:rsidRPr="00241793">
        <w:rPr>
          <w:rFonts w:ascii="Arial Narrow" w:hAnsi="Arial Narrow" w:cs="Arial"/>
          <w:b/>
          <w:bCs/>
        </w:rPr>
        <w:t>4)</w:t>
      </w:r>
      <w:r w:rsidRPr="00241793">
        <w:rPr>
          <w:rFonts w:ascii="Arial Narrow" w:hAnsi="Arial Narrow" w:cs="Arial"/>
          <w:b/>
          <w:bCs/>
        </w:rPr>
        <w:tab/>
      </w:r>
      <w:r w:rsidRPr="00241793">
        <w:rPr>
          <w:rFonts w:ascii="Arial Narrow" w:hAnsi="Arial Narrow" w:cs="Arial"/>
        </w:rPr>
        <w:t xml:space="preserve">La entidad notificará la interposición del recurso a los terceros involucrados, dentro de un plazo de </w:t>
      </w:r>
      <w:r w:rsidRPr="00241793">
        <w:rPr>
          <w:rFonts w:ascii="Arial Narrow" w:hAnsi="Arial Narrow" w:cs="Arial"/>
          <w:b/>
        </w:rPr>
        <w:t>dos</w:t>
      </w:r>
      <w:r w:rsidR="00BE3AC3" w:rsidRPr="00241793">
        <w:rPr>
          <w:rFonts w:ascii="Arial Narrow" w:hAnsi="Arial Narrow" w:cs="Arial"/>
          <w:b/>
        </w:rPr>
        <w:t xml:space="preserve"> (2)</w:t>
      </w:r>
      <w:r w:rsidRPr="00241793">
        <w:rPr>
          <w:rFonts w:ascii="Arial Narrow" w:hAnsi="Arial Narrow" w:cs="Arial"/>
          <w:b/>
        </w:rPr>
        <w:t xml:space="preserve"> días hábiles</w:t>
      </w:r>
      <w:r w:rsidRPr="00241793">
        <w:rPr>
          <w:rFonts w:ascii="Arial Narrow" w:hAnsi="Arial Narrow" w:cs="Arial"/>
        </w:rPr>
        <w:t xml:space="preserve">. </w:t>
      </w:r>
    </w:p>
    <w:p w:rsidR="0070750F" w:rsidRPr="00241793" w:rsidRDefault="0070750F" w:rsidP="00237BAE">
      <w:pPr>
        <w:ind w:left="900" w:hanging="430"/>
        <w:jc w:val="both"/>
        <w:rPr>
          <w:rFonts w:ascii="Arial Narrow" w:hAnsi="Arial Narrow" w:cs="Arial"/>
        </w:rPr>
      </w:pPr>
    </w:p>
    <w:p w:rsidR="00CE5AC2" w:rsidRPr="00241793" w:rsidRDefault="00CE5AC2" w:rsidP="00237BAE">
      <w:pPr>
        <w:ind w:left="900" w:hanging="430"/>
        <w:jc w:val="both"/>
        <w:rPr>
          <w:rFonts w:ascii="Arial Narrow" w:hAnsi="Arial Narrow" w:cs="Arial"/>
        </w:rPr>
      </w:pPr>
      <w:r w:rsidRPr="00241793">
        <w:rPr>
          <w:rFonts w:ascii="Arial Narrow" w:hAnsi="Arial Narrow" w:cs="Arial"/>
          <w:b/>
          <w:bCs/>
        </w:rPr>
        <w:t xml:space="preserve">5)  </w:t>
      </w:r>
      <w:r w:rsidRPr="00241793">
        <w:rPr>
          <w:rFonts w:ascii="Arial Narrow" w:hAnsi="Arial Narrow" w:cs="Arial"/>
          <w:b/>
          <w:bCs/>
        </w:rPr>
        <w:tab/>
      </w:r>
      <w:r w:rsidRPr="00241793">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241793" w:rsidRDefault="0070750F" w:rsidP="00237BAE">
      <w:pPr>
        <w:ind w:left="900" w:hanging="430"/>
        <w:jc w:val="both"/>
        <w:rPr>
          <w:rFonts w:ascii="Arial Narrow" w:hAnsi="Arial Narrow" w:cs="Arial"/>
        </w:rPr>
      </w:pPr>
    </w:p>
    <w:p w:rsidR="00CE5AC2" w:rsidRPr="00241793" w:rsidRDefault="00CE5AC2" w:rsidP="00237BAE">
      <w:pPr>
        <w:numPr>
          <w:ilvl w:val="0"/>
          <w:numId w:val="6"/>
        </w:numPr>
        <w:tabs>
          <w:tab w:val="clear" w:pos="1190"/>
          <w:tab w:val="num" w:pos="900"/>
        </w:tabs>
        <w:ind w:left="900" w:hanging="450"/>
        <w:jc w:val="both"/>
        <w:rPr>
          <w:rFonts w:ascii="Arial Narrow" w:hAnsi="Arial Narrow" w:cs="Arial"/>
        </w:rPr>
      </w:pPr>
      <w:r w:rsidRPr="00241793">
        <w:rPr>
          <w:rFonts w:ascii="Arial Narrow" w:hAnsi="Arial Narrow" w:cs="Arial"/>
        </w:rPr>
        <w:t xml:space="preserve">La entidad estará obligada a resolver el conflicto, mediante resolución motivada, en un plazo no mayor de </w:t>
      </w:r>
      <w:r w:rsidRPr="00241793">
        <w:rPr>
          <w:rFonts w:ascii="Arial Narrow" w:hAnsi="Arial Narrow" w:cs="Arial"/>
          <w:b/>
        </w:rPr>
        <w:t>quince (15) días calendario</w:t>
      </w:r>
      <w:r w:rsidRPr="00241793">
        <w:rPr>
          <w:rFonts w:ascii="Arial Narrow" w:hAnsi="Arial Narrow" w:cs="Arial"/>
        </w:rPr>
        <w:t xml:space="preserve">, a partir de la contestación del recurso o del vencimiento del plazo para hacerlo. </w:t>
      </w:r>
    </w:p>
    <w:p w:rsidR="0070750F" w:rsidRPr="00241793" w:rsidRDefault="0070750F" w:rsidP="00237BAE">
      <w:pPr>
        <w:ind w:left="1190"/>
        <w:jc w:val="both"/>
        <w:rPr>
          <w:rFonts w:ascii="Arial Narrow" w:hAnsi="Arial Narrow" w:cs="Arial"/>
        </w:rPr>
      </w:pPr>
    </w:p>
    <w:p w:rsidR="00CE5AC2" w:rsidRPr="00241793" w:rsidRDefault="00CE5AC2" w:rsidP="00237BAE">
      <w:pPr>
        <w:numPr>
          <w:ilvl w:val="0"/>
          <w:numId w:val="6"/>
        </w:numPr>
        <w:tabs>
          <w:tab w:val="clear" w:pos="1190"/>
          <w:tab w:val="num" w:pos="900"/>
        </w:tabs>
        <w:ind w:left="900" w:hanging="450"/>
        <w:jc w:val="both"/>
        <w:rPr>
          <w:rFonts w:ascii="Arial Narrow" w:hAnsi="Arial Narrow" w:cs="Arial"/>
        </w:rPr>
      </w:pPr>
      <w:r w:rsidRPr="00241793">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241793">
        <w:rPr>
          <w:rFonts w:ascii="Arial Narrow" w:hAnsi="Arial Narrow" w:cs="Arial"/>
        </w:rPr>
        <w:t>udicación o la ejecución de un Contrato que ya ha sido A</w:t>
      </w:r>
      <w:r w:rsidRPr="00241793">
        <w:rPr>
          <w:rFonts w:ascii="Arial Narrow" w:hAnsi="Arial Narrow" w:cs="Arial"/>
        </w:rPr>
        <w:t xml:space="preserve">djudicado. </w:t>
      </w:r>
    </w:p>
    <w:p w:rsidR="0070750F" w:rsidRPr="00241793" w:rsidRDefault="0070750F" w:rsidP="00237BAE">
      <w:pPr>
        <w:jc w:val="both"/>
        <w:rPr>
          <w:rFonts w:ascii="Arial Narrow" w:hAnsi="Arial Narrow" w:cs="Arial"/>
        </w:rPr>
      </w:pPr>
    </w:p>
    <w:p w:rsidR="00CE5AC2" w:rsidRPr="00241793" w:rsidRDefault="00CE5AC2" w:rsidP="00237BAE">
      <w:pPr>
        <w:ind w:left="900" w:hanging="430"/>
        <w:jc w:val="both"/>
        <w:rPr>
          <w:rFonts w:ascii="Arial Narrow" w:hAnsi="Arial Narrow" w:cs="Arial"/>
        </w:rPr>
      </w:pPr>
      <w:r w:rsidRPr="00241793">
        <w:rPr>
          <w:rFonts w:ascii="Arial Narrow" w:hAnsi="Arial Narrow" w:cs="Arial"/>
          <w:b/>
          <w:bCs/>
        </w:rPr>
        <w:t xml:space="preserve">8) </w:t>
      </w:r>
      <w:r w:rsidRPr="00241793">
        <w:rPr>
          <w:rFonts w:ascii="Arial Narrow" w:hAnsi="Arial Narrow" w:cs="Arial"/>
        </w:rPr>
        <w:t>L</w:t>
      </w:r>
      <w:r w:rsidR="0070750F" w:rsidRPr="00241793">
        <w:rPr>
          <w:rFonts w:ascii="Arial Narrow" w:hAnsi="Arial Narrow" w:cs="Arial"/>
        </w:rPr>
        <w:t>as resoluciones que dicten las E</w:t>
      </w:r>
      <w:r w:rsidRPr="00241793">
        <w:rPr>
          <w:rFonts w:ascii="Arial Narrow" w:hAnsi="Arial Narrow" w:cs="Arial"/>
        </w:rPr>
        <w:t>ntidade</w:t>
      </w:r>
      <w:r w:rsidR="0070750F" w:rsidRPr="00241793">
        <w:rPr>
          <w:rFonts w:ascii="Arial Narrow" w:hAnsi="Arial Narrow" w:cs="Arial"/>
        </w:rPr>
        <w:t>s C</w:t>
      </w:r>
      <w:r w:rsidRPr="00241793">
        <w:rPr>
          <w:rFonts w:ascii="Arial Narrow" w:hAnsi="Arial Narrow" w:cs="Arial"/>
        </w:rPr>
        <w:t xml:space="preserve">ontratantes podrán ser apeladas, cumpliendo el mismo procedimiento y con los mismos plazos, ante el Órgano Rector, dando por concluida la vía administrativa. </w:t>
      </w:r>
    </w:p>
    <w:p w:rsidR="00CE5AC2" w:rsidRPr="00241793" w:rsidRDefault="00CE5AC2" w:rsidP="00237BAE">
      <w:pPr>
        <w:pStyle w:val="Default"/>
        <w:jc w:val="both"/>
        <w:rPr>
          <w:rFonts w:ascii="Arial Narrow" w:hAnsi="Arial Narrow" w:cs="Arial"/>
          <w:color w:val="auto"/>
        </w:rPr>
      </w:pPr>
    </w:p>
    <w:p w:rsidR="00CE5AC2" w:rsidRPr="00241793" w:rsidRDefault="00CE5AC2" w:rsidP="00237BAE">
      <w:pPr>
        <w:jc w:val="both"/>
        <w:rPr>
          <w:rFonts w:ascii="Arial Narrow" w:hAnsi="Arial Narrow" w:cs="Arial"/>
        </w:rPr>
      </w:pPr>
      <w:r w:rsidRPr="00241793">
        <w:rPr>
          <w:rFonts w:ascii="Arial Narrow" w:hAnsi="Arial Narrow" w:cs="Arial"/>
          <w:b/>
          <w:bCs/>
        </w:rPr>
        <w:t xml:space="preserve">Párrafo I.- </w:t>
      </w:r>
      <w:r w:rsidRPr="00241793">
        <w:rPr>
          <w:rFonts w:ascii="Arial Narrow" w:hAnsi="Arial Narrow" w:cs="Arial"/>
        </w:rPr>
        <w:t xml:space="preserve">En caso de que un Oferente/Proponente iniciare un procedimiento de apelación, la </w:t>
      </w:r>
      <w:r w:rsidR="0070750F" w:rsidRPr="00241793">
        <w:rPr>
          <w:rFonts w:ascii="Arial Narrow" w:hAnsi="Arial Narrow" w:cs="Arial"/>
        </w:rPr>
        <w:t>Entidad C</w:t>
      </w:r>
      <w:r w:rsidRPr="00241793">
        <w:rPr>
          <w:rFonts w:ascii="Arial Narrow" w:hAnsi="Arial Narrow" w:cs="Arial"/>
        </w:rPr>
        <w:t xml:space="preserve">ontratante deberá poner a disposición del Órgano Rector copia fiel del expediente completo. </w:t>
      </w:r>
    </w:p>
    <w:p w:rsidR="00CE5AC2" w:rsidRPr="00241793" w:rsidRDefault="00CE5AC2" w:rsidP="00237BAE">
      <w:pPr>
        <w:pStyle w:val="Default"/>
        <w:jc w:val="both"/>
        <w:rPr>
          <w:rFonts w:ascii="Arial Narrow" w:hAnsi="Arial Narrow" w:cs="Arial"/>
          <w:color w:val="auto"/>
        </w:rPr>
      </w:pPr>
    </w:p>
    <w:p w:rsidR="00CE5AC2" w:rsidRPr="00241793" w:rsidRDefault="00CE5AC2" w:rsidP="00237BAE">
      <w:pPr>
        <w:jc w:val="both"/>
        <w:rPr>
          <w:rFonts w:ascii="Arial Narrow" w:hAnsi="Arial Narrow" w:cs="Arial"/>
        </w:rPr>
      </w:pPr>
      <w:r w:rsidRPr="00241793">
        <w:rPr>
          <w:rFonts w:ascii="Arial Narrow" w:hAnsi="Arial Narrow" w:cs="Arial"/>
          <w:b/>
          <w:bCs/>
        </w:rPr>
        <w:t xml:space="preserve">Párrafo II.- </w:t>
      </w:r>
      <w:r w:rsidRPr="00241793">
        <w:rPr>
          <w:rFonts w:ascii="Arial Narrow" w:hAnsi="Arial Narrow" w:cs="Arial"/>
        </w:rPr>
        <w:t>La presentación de una impugna</w:t>
      </w:r>
      <w:r w:rsidR="00140C5F" w:rsidRPr="00241793">
        <w:rPr>
          <w:rFonts w:ascii="Arial Narrow" w:hAnsi="Arial Narrow" w:cs="Arial"/>
        </w:rPr>
        <w:t xml:space="preserve">ción de parte de un Oferente o </w:t>
      </w:r>
      <w:r w:rsidRPr="00241793">
        <w:rPr>
          <w:rFonts w:ascii="Arial Narrow" w:hAnsi="Arial Narrow" w:cs="Arial"/>
        </w:rPr>
        <w:t>Proveedor, no p</w:t>
      </w:r>
      <w:r w:rsidR="002B15A7" w:rsidRPr="00241793">
        <w:rPr>
          <w:rFonts w:ascii="Arial Narrow" w:hAnsi="Arial Narrow" w:cs="Arial"/>
        </w:rPr>
        <w:t>erjudicará la participación de é</w:t>
      </w:r>
      <w:r w:rsidRPr="00241793">
        <w:rPr>
          <w:rFonts w:ascii="Arial Narrow" w:hAnsi="Arial Narrow" w:cs="Arial"/>
        </w:rPr>
        <w:t xml:space="preserve">ste en Licitaciones en curso o futuras, siempre que la misma no esté basada en hechos falsos. </w:t>
      </w:r>
    </w:p>
    <w:p w:rsidR="00CE5AC2" w:rsidRPr="00241793" w:rsidRDefault="00CE5AC2" w:rsidP="00237BAE">
      <w:pPr>
        <w:pStyle w:val="Default"/>
        <w:jc w:val="both"/>
        <w:rPr>
          <w:rFonts w:ascii="Arial Narrow" w:hAnsi="Arial Narrow" w:cs="Arial"/>
          <w:color w:val="auto"/>
        </w:rPr>
      </w:pPr>
    </w:p>
    <w:p w:rsidR="002B15A7" w:rsidRPr="00241793" w:rsidRDefault="002B15A7" w:rsidP="00237BAE">
      <w:pPr>
        <w:jc w:val="both"/>
        <w:rPr>
          <w:rStyle w:val="nfasis"/>
          <w:rFonts w:ascii="Arial Narrow" w:hAnsi="Arial Narrow" w:cs="Arial"/>
          <w:bCs/>
          <w:i w:val="0"/>
        </w:rPr>
      </w:pPr>
      <w:r w:rsidRPr="00241793">
        <w:rPr>
          <w:rFonts w:ascii="Arial Narrow" w:hAnsi="Arial Narrow" w:cs="Arial"/>
        </w:rPr>
        <w:t xml:space="preserve">Las controversias no resueltas por los procedimientos indicados en el artículo </w:t>
      </w:r>
      <w:r w:rsidR="00C23EB1" w:rsidRPr="00241793">
        <w:rPr>
          <w:rFonts w:ascii="Arial Narrow" w:hAnsi="Arial Narrow" w:cs="Arial"/>
        </w:rPr>
        <w:t>anterior</w:t>
      </w:r>
      <w:r w:rsidR="00C23EB1" w:rsidRPr="00241793">
        <w:rPr>
          <w:rStyle w:val="nfasis"/>
          <w:rFonts w:ascii="Arial Narrow" w:hAnsi="Arial Narrow" w:cs="Arial"/>
          <w:bCs/>
          <w:i w:val="0"/>
        </w:rPr>
        <w:t xml:space="preserve"> serán</w:t>
      </w:r>
      <w:r w:rsidRPr="00241793">
        <w:rPr>
          <w:rStyle w:val="nfasis"/>
          <w:rFonts w:ascii="Arial Narrow" w:hAnsi="Arial Narrow" w:cs="Arial"/>
          <w:bCs/>
          <w:i w:val="0"/>
        </w:rPr>
        <w:t xml:space="preserve">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2B15A7" w:rsidRPr="00241793" w:rsidRDefault="002B15A7" w:rsidP="00237BAE">
      <w:pPr>
        <w:jc w:val="both"/>
        <w:rPr>
          <w:rFonts w:ascii="Arial Narrow" w:hAnsi="Arial Narrow" w:cs="Arial"/>
          <w:color w:val="800000"/>
        </w:rPr>
      </w:pPr>
    </w:p>
    <w:p w:rsidR="002B15A7" w:rsidRPr="00241793" w:rsidRDefault="002B15A7" w:rsidP="00237BAE">
      <w:pPr>
        <w:jc w:val="both"/>
        <w:rPr>
          <w:rFonts w:ascii="Arial Narrow" w:hAnsi="Arial Narrow" w:cs="Arial"/>
        </w:rPr>
      </w:pPr>
      <w:r w:rsidRPr="00241793">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241793">
        <w:rPr>
          <w:rFonts w:ascii="Arial Narrow" w:eastAsia="SimSun" w:hAnsi="Arial Narrow" w:cs="Arial"/>
          <w:lang w:val="es-MX"/>
        </w:rPr>
        <w:t>Oferente</w:t>
      </w:r>
      <w:r w:rsidRPr="00241793">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241793" w:rsidRDefault="00C07E9D" w:rsidP="00237BAE">
      <w:pPr>
        <w:jc w:val="both"/>
        <w:rPr>
          <w:rFonts w:ascii="Arial Narrow" w:hAnsi="Arial Narrow" w:cs="Arial"/>
        </w:rPr>
      </w:pPr>
    </w:p>
    <w:p w:rsidR="002072DF" w:rsidRPr="00241793" w:rsidRDefault="002072DF" w:rsidP="00237BAE">
      <w:pPr>
        <w:jc w:val="both"/>
        <w:rPr>
          <w:rFonts w:ascii="Arial Narrow" w:hAnsi="Arial Narrow" w:cs="Arial"/>
        </w:rPr>
      </w:pPr>
    </w:p>
    <w:p w:rsidR="008D296E" w:rsidRPr="00241793" w:rsidRDefault="008D296E" w:rsidP="00237BAE">
      <w:pPr>
        <w:jc w:val="both"/>
        <w:rPr>
          <w:rFonts w:ascii="Arial Narrow" w:hAnsi="Arial Narrow" w:cs="Arial"/>
        </w:rPr>
      </w:pPr>
    </w:p>
    <w:p w:rsidR="008D296E" w:rsidRPr="00241793" w:rsidRDefault="008D296E" w:rsidP="00237BAE">
      <w:pPr>
        <w:jc w:val="both"/>
        <w:rPr>
          <w:rFonts w:ascii="Arial Narrow" w:hAnsi="Arial Narrow" w:cs="Arial"/>
        </w:rPr>
      </w:pPr>
    </w:p>
    <w:p w:rsidR="008D296E" w:rsidRDefault="008D296E" w:rsidP="00237BAE">
      <w:pPr>
        <w:jc w:val="both"/>
        <w:rPr>
          <w:rFonts w:ascii="Arial Narrow" w:hAnsi="Arial Narrow" w:cs="Arial"/>
        </w:rPr>
      </w:pPr>
    </w:p>
    <w:p w:rsidR="002E21B8" w:rsidRDefault="002E21B8" w:rsidP="00237BAE">
      <w:pPr>
        <w:jc w:val="both"/>
        <w:rPr>
          <w:rFonts w:ascii="Arial Narrow" w:hAnsi="Arial Narrow" w:cs="Arial"/>
        </w:rPr>
      </w:pPr>
    </w:p>
    <w:p w:rsidR="002E21B8" w:rsidRPr="00241793" w:rsidRDefault="002E21B8" w:rsidP="00237BAE">
      <w:pPr>
        <w:jc w:val="both"/>
        <w:rPr>
          <w:rFonts w:ascii="Arial Narrow" w:hAnsi="Arial Narrow" w:cs="Arial"/>
        </w:rPr>
      </w:pPr>
    </w:p>
    <w:p w:rsidR="00533A52" w:rsidRPr="00241793" w:rsidRDefault="00533A52" w:rsidP="00237BAE">
      <w:pPr>
        <w:jc w:val="both"/>
        <w:rPr>
          <w:rFonts w:ascii="Arial Narrow" w:hAnsi="Arial Narrow" w:cs="Arial"/>
        </w:rPr>
      </w:pPr>
    </w:p>
    <w:p w:rsidR="00FC6D5D" w:rsidRPr="00241793" w:rsidRDefault="00FC6D5D" w:rsidP="00237BAE">
      <w:pPr>
        <w:pStyle w:val="Ttulo2"/>
        <w:rPr>
          <w:rFonts w:ascii="Arial Narrow" w:hAnsi="Arial Narrow"/>
          <w:shadow w:val="0"/>
        </w:rPr>
      </w:pPr>
      <w:bookmarkStart w:id="113" w:name="_Toc360711653"/>
      <w:r w:rsidRPr="00241793">
        <w:rPr>
          <w:rFonts w:ascii="Arial Narrow" w:hAnsi="Arial Narrow"/>
          <w:shadow w:val="0"/>
        </w:rPr>
        <w:t>Sección II</w:t>
      </w:r>
      <w:bookmarkEnd w:id="113"/>
    </w:p>
    <w:p w:rsidR="00D8390E" w:rsidRPr="00241793" w:rsidRDefault="00FC6D5D" w:rsidP="00237BAE">
      <w:pPr>
        <w:pStyle w:val="Ttulo2"/>
        <w:rPr>
          <w:rFonts w:ascii="Arial Narrow" w:hAnsi="Arial Narrow"/>
          <w:shadow w:val="0"/>
        </w:rPr>
      </w:pPr>
      <w:bookmarkStart w:id="114" w:name="_Toc360711654"/>
      <w:r w:rsidRPr="00241793">
        <w:rPr>
          <w:rFonts w:ascii="Arial Narrow" w:hAnsi="Arial Narrow"/>
          <w:shadow w:val="0"/>
        </w:rPr>
        <w:t>Datos de la Licitación (DDL)</w:t>
      </w:r>
      <w:bookmarkStart w:id="115" w:name="_Toc185953112"/>
      <w:bookmarkEnd w:id="114"/>
    </w:p>
    <w:p w:rsidR="00DA6A89" w:rsidRPr="00241793" w:rsidRDefault="00DA6A89" w:rsidP="00237BAE">
      <w:pPr>
        <w:rPr>
          <w:rFonts w:ascii="Arial Narrow" w:hAnsi="Arial Narrow"/>
          <w:lang w:val="es-MX"/>
        </w:rPr>
      </w:pPr>
    </w:p>
    <w:p w:rsidR="00FC6D5D" w:rsidRPr="00EB5A21" w:rsidRDefault="00D8390E" w:rsidP="00237BAE">
      <w:pPr>
        <w:pStyle w:val="Ttulo3"/>
        <w:spacing w:line="240" w:lineRule="auto"/>
      </w:pPr>
      <w:bookmarkStart w:id="116" w:name="_Toc360711655"/>
      <w:r w:rsidRPr="00241793">
        <w:t xml:space="preserve">2.1 </w:t>
      </w:r>
      <w:r w:rsidR="00FC6D5D" w:rsidRPr="00EB5A21">
        <w:t>Objeto de la Licitación</w:t>
      </w:r>
      <w:bookmarkEnd w:id="115"/>
      <w:bookmarkEnd w:id="116"/>
    </w:p>
    <w:p w:rsidR="00FC6D5D" w:rsidRPr="00EB5A21" w:rsidRDefault="00FC6D5D" w:rsidP="00237BAE">
      <w:pPr>
        <w:jc w:val="both"/>
        <w:rPr>
          <w:rFonts w:ascii="Arial Narrow" w:hAnsi="Arial Narrow" w:cs="Arial"/>
        </w:rPr>
      </w:pPr>
      <w:r w:rsidRPr="00EB5A21">
        <w:rPr>
          <w:rFonts w:ascii="Arial Narrow" w:hAnsi="Arial Narrow" w:cs="Arial"/>
        </w:rPr>
        <w:t xml:space="preserve">Constituye el objeto de la presente convocatoria la </w:t>
      </w:r>
      <w:r w:rsidR="0085068F" w:rsidRPr="00EB5A21">
        <w:rPr>
          <w:rFonts w:ascii="Arial Narrow" w:hAnsi="Arial Narrow" w:cs="Arial"/>
          <w:b/>
        </w:rPr>
        <w:t xml:space="preserve">Contratación de </w:t>
      </w:r>
      <w:r w:rsidR="00C23EB1">
        <w:rPr>
          <w:rFonts w:ascii="Arial Narrow" w:hAnsi="Arial Narrow" w:cs="Arial"/>
          <w:b/>
        </w:rPr>
        <w:t>Renovación Integral de las Calles de la Ciudad Colonial, Distrito Nacional, Sistema de Agua Potable y Residual y Reacondicionamiento de las Estructuras Vida sobre el Ozama</w:t>
      </w:r>
      <w:r w:rsidR="001C45A9" w:rsidRPr="00EB5A21">
        <w:rPr>
          <w:rFonts w:ascii="Arial Narrow" w:hAnsi="Arial Narrow" w:cs="Arial"/>
        </w:rPr>
        <w:t>,</w:t>
      </w:r>
      <w:r w:rsidR="00DB6413">
        <w:rPr>
          <w:rFonts w:ascii="Arial Narrow" w:hAnsi="Arial Narrow" w:cs="Arial"/>
        </w:rPr>
        <w:t xml:space="preserve"> </w:t>
      </w:r>
      <w:r w:rsidRPr="00EB5A21">
        <w:rPr>
          <w:rFonts w:ascii="Arial Narrow" w:hAnsi="Arial Narrow" w:cs="Arial"/>
        </w:rPr>
        <w:t>de acuerdo con las condiciones fijadas en el presente Pliego de Condiciones Específicas.</w:t>
      </w:r>
    </w:p>
    <w:p w:rsidR="006F7C12" w:rsidRPr="00241793" w:rsidRDefault="006F7C12" w:rsidP="00237BAE">
      <w:pPr>
        <w:jc w:val="both"/>
        <w:rPr>
          <w:rFonts w:ascii="Arial Narrow" w:hAnsi="Arial Narrow" w:cs="Arial"/>
          <w:color w:val="990000"/>
        </w:rPr>
      </w:pPr>
    </w:p>
    <w:p w:rsidR="006F7C12" w:rsidRPr="00241793" w:rsidRDefault="00EF78CF" w:rsidP="00237BAE">
      <w:pPr>
        <w:pStyle w:val="Ttulo3"/>
        <w:spacing w:line="240" w:lineRule="auto"/>
      </w:pPr>
      <w:bookmarkStart w:id="117" w:name="_Toc185953115"/>
      <w:bookmarkStart w:id="118" w:name="_Toc360711656"/>
      <w:r w:rsidRPr="00241793">
        <w:t xml:space="preserve">2.2 </w:t>
      </w:r>
      <w:r w:rsidR="006F7C12" w:rsidRPr="00241793">
        <w:t>Procedimiento de Selección</w:t>
      </w:r>
      <w:bookmarkEnd w:id="117"/>
      <w:bookmarkEnd w:id="118"/>
    </w:p>
    <w:p w:rsidR="001C45A9" w:rsidRDefault="001C45A9" w:rsidP="00237BAE">
      <w:pPr>
        <w:rPr>
          <w:rFonts w:ascii="Arial Narrow" w:hAnsi="Arial Narrow" w:cs="Arial"/>
        </w:rPr>
      </w:pPr>
    </w:p>
    <w:p w:rsidR="00570917" w:rsidRPr="00CD68C4" w:rsidRDefault="00CD68C4" w:rsidP="00237BAE">
      <w:pPr>
        <w:rPr>
          <w:rFonts w:ascii="Arial Narrow" w:hAnsi="Arial Narrow" w:cs="Arial"/>
          <w:lang w:val="es-MX"/>
        </w:rPr>
      </w:pPr>
      <w:r w:rsidRPr="00CD68C4">
        <w:rPr>
          <w:rFonts w:ascii="Arial Narrow" w:hAnsi="Arial Narrow" w:cs="Arial"/>
        </w:rPr>
        <w:t>El procedimiento de selección será el establecido en el artículo</w:t>
      </w:r>
      <w:r w:rsidR="001C45A9">
        <w:rPr>
          <w:rFonts w:ascii="Arial Narrow" w:hAnsi="Arial Narrow" w:cs="Arial"/>
        </w:rPr>
        <w:t xml:space="preserve"> número</w:t>
      </w:r>
      <w:r w:rsidRPr="00CD68C4">
        <w:rPr>
          <w:rFonts w:ascii="Arial Narrow" w:hAnsi="Arial Narrow" w:cs="Arial"/>
        </w:rPr>
        <w:t xml:space="preserve"> 16, numeral 2</w:t>
      </w:r>
      <w:r w:rsidRPr="009429FA">
        <w:rPr>
          <w:rFonts w:ascii="Arial Narrow" w:hAnsi="Arial Narrow" w:cs="Arial"/>
          <w:color w:val="FF0000"/>
        </w:rPr>
        <w:t>)</w:t>
      </w:r>
      <w:r w:rsidRPr="00CD68C4">
        <w:rPr>
          <w:rFonts w:ascii="Arial Narrow" w:hAnsi="Arial Narrow" w:cs="Arial"/>
        </w:rPr>
        <w:t xml:space="preserve"> de la Ley 340-06 Sobre Compr</w:t>
      </w:r>
      <w:r w:rsidR="001C45A9">
        <w:rPr>
          <w:rFonts w:ascii="Arial Narrow" w:hAnsi="Arial Narrow" w:cs="Arial"/>
        </w:rPr>
        <w:t>as y Contrataciones, artículo número</w:t>
      </w:r>
      <w:r w:rsidRPr="00CD68C4">
        <w:rPr>
          <w:rFonts w:ascii="Arial Narrow" w:hAnsi="Arial Narrow" w:cs="Arial"/>
        </w:rPr>
        <w:t xml:space="preserve"> 40 y siguientes</w:t>
      </w:r>
      <w:r w:rsidR="001C45A9">
        <w:rPr>
          <w:rFonts w:ascii="Arial Narrow" w:hAnsi="Arial Narrow" w:cs="Arial"/>
        </w:rPr>
        <w:t xml:space="preserve"> y número 63</w:t>
      </w:r>
      <w:r w:rsidRPr="00CD68C4">
        <w:rPr>
          <w:rFonts w:ascii="Arial Narrow" w:hAnsi="Arial Narrow" w:cs="Arial"/>
        </w:rPr>
        <w:t xml:space="preserve"> de su Reglamento de Aplicación Ley No. 543-12.</w:t>
      </w:r>
    </w:p>
    <w:p w:rsidR="0085162F" w:rsidRPr="00CD68C4" w:rsidRDefault="0085162F" w:rsidP="00237BAE">
      <w:pPr>
        <w:rPr>
          <w:rFonts w:ascii="Arial Narrow" w:hAnsi="Arial Narrow" w:cs="Arial"/>
          <w:lang w:val="es-MX"/>
        </w:rPr>
      </w:pPr>
    </w:p>
    <w:p w:rsidR="0085162F" w:rsidRPr="00241793" w:rsidRDefault="0085162F" w:rsidP="00237BAE">
      <w:pPr>
        <w:rPr>
          <w:rFonts w:ascii="Arial Narrow" w:hAnsi="Arial Narrow" w:cs="Arial"/>
          <w:lang w:val="es-MX"/>
        </w:rPr>
      </w:pPr>
    </w:p>
    <w:p w:rsidR="00FC6D5D" w:rsidRDefault="00EF78CF" w:rsidP="00237BAE">
      <w:pPr>
        <w:pStyle w:val="Ttulo3"/>
        <w:spacing w:line="240" w:lineRule="auto"/>
      </w:pPr>
      <w:bookmarkStart w:id="119" w:name="_Toc159673547"/>
      <w:bookmarkStart w:id="120" w:name="_Toc185953113"/>
      <w:bookmarkStart w:id="121" w:name="_Toc360711657"/>
      <w:r w:rsidRPr="00241793">
        <w:t xml:space="preserve">2.3 </w:t>
      </w:r>
      <w:r w:rsidR="00FC6D5D" w:rsidRPr="00241793">
        <w:t>Fuente de Recursos</w:t>
      </w:r>
      <w:bookmarkEnd w:id="119"/>
      <w:bookmarkEnd w:id="120"/>
      <w:bookmarkEnd w:id="121"/>
    </w:p>
    <w:p w:rsidR="00FC6D5D" w:rsidRPr="00241793" w:rsidRDefault="00CD68C4" w:rsidP="00237BAE">
      <w:pPr>
        <w:jc w:val="both"/>
        <w:rPr>
          <w:rFonts w:ascii="Arial Narrow" w:hAnsi="Arial Narrow" w:cs="Arial"/>
          <w:color w:val="990000"/>
        </w:rPr>
      </w:pPr>
      <w:r w:rsidRPr="00CD68C4">
        <w:rPr>
          <w:rFonts w:ascii="Arial Narrow" w:hAnsi="Arial Narrow" w:cs="Arial"/>
          <w:lang w:val="es-ES"/>
        </w:rPr>
        <w:t xml:space="preserve">La </w:t>
      </w:r>
      <w:r w:rsidRPr="00CD68C4">
        <w:rPr>
          <w:rFonts w:ascii="Arial Narrow" w:hAnsi="Arial Narrow" w:cs="Arial"/>
          <w:b/>
          <w:lang w:val="es-ES"/>
        </w:rPr>
        <w:t>Corporación del Acueducto y Alcantarillado de Santo Domingo</w:t>
      </w:r>
      <w:r w:rsidRPr="00CD68C4">
        <w:rPr>
          <w:rFonts w:ascii="Arial Narrow" w:hAnsi="Arial Narrow" w:cs="Arial"/>
          <w:lang w:val="es-ES"/>
        </w:rPr>
        <w:t xml:space="preserve">, </w:t>
      </w:r>
      <w:r w:rsidR="00FC6D5D" w:rsidRPr="00241793">
        <w:rPr>
          <w:rFonts w:ascii="Arial Narrow" w:hAnsi="Arial Narrow" w:cs="Arial"/>
        </w:rPr>
        <w:t xml:space="preserve">de conformidad </w:t>
      </w:r>
      <w:r w:rsidR="00DB6413" w:rsidRPr="00241793">
        <w:rPr>
          <w:rFonts w:ascii="Arial Narrow" w:hAnsi="Arial Narrow" w:cs="Arial"/>
        </w:rPr>
        <w:t>con el</w:t>
      </w:r>
      <w:r w:rsidR="0054361F" w:rsidRPr="00241793">
        <w:rPr>
          <w:rFonts w:ascii="Arial Narrow" w:hAnsi="Arial Narrow" w:cs="Arial"/>
        </w:rPr>
        <w:t xml:space="preserve"> Artículo 32</w:t>
      </w:r>
      <w:r w:rsidR="00FC6D5D" w:rsidRPr="00241793">
        <w:rPr>
          <w:rFonts w:ascii="Arial Narrow" w:hAnsi="Arial Narrow" w:cs="Arial"/>
        </w:rPr>
        <w:t xml:space="preserve"> del Reglamento </w:t>
      </w:r>
      <w:r w:rsidR="00673971" w:rsidRPr="00241793">
        <w:rPr>
          <w:rFonts w:ascii="Arial Narrow" w:hAnsi="Arial Narrow" w:cs="Arial"/>
        </w:rPr>
        <w:t>543-12</w:t>
      </w:r>
      <w:r w:rsidR="00FC6D5D" w:rsidRPr="00241793">
        <w:rPr>
          <w:rFonts w:ascii="Arial Narrow" w:hAnsi="Arial Narrow" w:cs="Arial"/>
        </w:rPr>
        <w:t xml:space="preserve"> sobre Compras y Contrataciones Públicas </w:t>
      </w:r>
      <w:r w:rsidR="00142E10" w:rsidRPr="00241793">
        <w:rPr>
          <w:rFonts w:ascii="Arial Narrow" w:hAnsi="Arial Narrow" w:cs="Arial"/>
        </w:rPr>
        <w:t xml:space="preserve">de Bienes, Servicios y Obras, toma las medidas </w:t>
      </w:r>
      <w:r w:rsidR="00FC6D5D" w:rsidRPr="00241793">
        <w:rPr>
          <w:rFonts w:ascii="Arial Narrow" w:hAnsi="Arial Narrow" w:cs="Arial"/>
        </w:rPr>
        <w:t>previsoras necesari</w:t>
      </w:r>
      <w:r w:rsidR="00142E10" w:rsidRPr="00241793">
        <w:rPr>
          <w:rFonts w:ascii="Arial Narrow" w:hAnsi="Arial Narrow" w:cs="Arial"/>
        </w:rPr>
        <w:t xml:space="preserve">as </w:t>
      </w:r>
      <w:r w:rsidR="00FC6D5D" w:rsidRPr="00241793">
        <w:rPr>
          <w:rFonts w:ascii="Arial Narrow" w:hAnsi="Arial Narrow" w:cs="Arial"/>
        </w:rPr>
        <w:t xml:space="preserve">a los fines de garantizar la apropiación de fondos correspondiente, dentro del Presupuesto del año </w:t>
      </w:r>
      <w:r w:rsidR="0085068F">
        <w:rPr>
          <w:rFonts w:ascii="Arial Narrow" w:hAnsi="Arial Narrow" w:cs="Arial"/>
          <w:b/>
        </w:rPr>
        <w:t>(2014</w:t>
      </w:r>
      <w:r w:rsidRPr="00CD68C4">
        <w:rPr>
          <w:rFonts w:ascii="Arial Narrow" w:hAnsi="Arial Narrow" w:cs="Arial"/>
          <w:b/>
        </w:rPr>
        <w:t>)</w:t>
      </w:r>
      <w:r w:rsidRPr="00CD68C4">
        <w:rPr>
          <w:rFonts w:ascii="Arial Narrow" w:hAnsi="Arial Narrow" w:cs="Arial"/>
        </w:rPr>
        <w:t>,</w:t>
      </w:r>
      <w:r w:rsidR="003A668F">
        <w:rPr>
          <w:rFonts w:ascii="Arial Narrow" w:hAnsi="Arial Narrow" w:cs="Arial"/>
        </w:rPr>
        <w:t xml:space="preserve"> q</w:t>
      </w:r>
      <w:r w:rsidR="00FC6D5D" w:rsidRPr="00241793">
        <w:rPr>
          <w:rFonts w:ascii="Arial Narrow" w:hAnsi="Arial Narrow" w:cs="Arial"/>
        </w:rPr>
        <w:t xml:space="preserve">ue sustentará el pago de todos los </w:t>
      </w:r>
      <w:r w:rsidR="00E25710" w:rsidRPr="00241793">
        <w:rPr>
          <w:rFonts w:ascii="Arial Narrow" w:hAnsi="Arial Narrow" w:cs="Arial"/>
        </w:rPr>
        <w:t>bienes</w:t>
      </w:r>
      <w:r w:rsidR="00FC6D5D" w:rsidRPr="00241793">
        <w:rPr>
          <w:rFonts w:ascii="Arial Narrow" w:hAnsi="Arial Narrow" w:cs="Arial"/>
        </w:rPr>
        <w:t xml:space="preserve"> adjudicados y adquiridos m</w:t>
      </w:r>
      <w:r w:rsidR="00142E10" w:rsidRPr="00241793">
        <w:rPr>
          <w:rFonts w:ascii="Arial Narrow" w:hAnsi="Arial Narrow" w:cs="Arial"/>
        </w:rPr>
        <w:t xml:space="preserve">ediante la presente Licitación. Las partidas de </w:t>
      </w:r>
      <w:r w:rsidR="00FC6D5D" w:rsidRPr="00241793">
        <w:rPr>
          <w:rFonts w:ascii="Arial Narrow" w:hAnsi="Arial Narrow" w:cs="Arial"/>
        </w:rPr>
        <w:t>fon</w:t>
      </w:r>
      <w:r w:rsidR="00142E10" w:rsidRPr="00241793">
        <w:rPr>
          <w:rFonts w:ascii="Arial Narrow" w:hAnsi="Arial Narrow" w:cs="Arial"/>
        </w:rPr>
        <w:t xml:space="preserve">dos </w:t>
      </w:r>
      <w:r w:rsidR="00FC6D5D" w:rsidRPr="00241793">
        <w:rPr>
          <w:rFonts w:ascii="Arial Narrow" w:hAnsi="Arial Narrow" w:cs="Arial"/>
        </w:rPr>
        <w:t>para li</w:t>
      </w:r>
      <w:r w:rsidR="00142E10" w:rsidRPr="00241793">
        <w:rPr>
          <w:rFonts w:ascii="Arial Narrow" w:hAnsi="Arial Narrow" w:cs="Arial"/>
        </w:rPr>
        <w:t xml:space="preserve">quidar las entregas programadas </w:t>
      </w:r>
      <w:r w:rsidR="00FC6D5D" w:rsidRPr="00241793">
        <w:rPr>
          <w:rFonts w:ascii="Arial Narrow" w:hAnsi="Arial Narrow" w:cs="Arial"/>
        </w:rPr>
        <w:t>serán debidamente especializadas para tales fines, a efecto de que las condiciones contractuales no sufran ningún tipo de variación durante el tiempo de ejecución del mismo</w:t>
      </w:r>
      <w:r w:rsidR="00FC6D5D" w:rsidRPr="00241793">
        <w:rPr>
          <w:rFonts w:ascii="Arial Narrow" w:hAnsi="Arial Narrow" w:cs="Arial"/>
          <w:color w:val="990000"/>
        </w:rPr>
        <w:t>.</w:t>
      </w:r>
    </w:p>
    <w:p w:rsidR="00FC6D5D" w:rsidRPr="00241793" w:rsidRDefault="00FC6D5D" w:rsidP="00237BAE">
      <w:pPr>
        <w:pStyle w:val="Default"/>
        <w:rPr>
          <w:rFonts w:ascii="Arial Narrow" w:hAnsi="Arial Narrow" w:cs="Arial"/>
          <w:color w:val="990000"/>
        </w:rPr>
      </w:pPr>
    </w:p>
    <w:p w:rsidR="00FC6D5D" w:rsidRDefault="00EF78CF" w:rsidP="00237BAE">
      <w:pPr>
        <w:pStyle w:val="Ttulo3"/>
        <w:spacing w:line="240" w:lineRule="auto"/>
      </w:pPr>
      <w:bookmarkStart w:id="122" w:name="_Toc159673548"/>
      <w:bookmarkStart w:id="123" w:name="_Toc185953114"/>
      <w:bookmarkStart w:id="124" w:name="_Toc360711658"/>
      <w:r w:rsidRPr="00241793">
        <w:t xml:space="preserve">2.4 </w:t>
      </w:r>
      <w:r w:rsidR="00FC6D5D" w:rsidRPr="00241793">
        <w:t>Condiciones de Pago</w:t>
      </w:r>
      <w:bookmarkEnd w:id="122"/>
      <w:bookmarkEnd w:id="123"/>
      <w:bookmarkEnd w:id="124"/>
    </w:p>
    <w:p w:rsidR="007D1354" w:rsidRPr="00BB60C9" w:rsidRDefault="007D1354" w:rsidP="007D1354">
      <w:pPr>
        <w:jc w:val="both"/>
        <w:rPr>
          <w:rFonts w:ascii="Arial Narrow" w:hAnsi="Arial Narrow" w:cs="Arial"/>
        </w:rPr>
      </w:pPr>
      <w:bookmarkStart w:id="125" w:name="_Toc185953121"/>
      <w:r w:rsidRPr="00BB60C9">
        <w:rPr>
          <w:rFonts w:ascii="Arial Narrow" w:hAnsi="Arial Narrow" w:cs="Arial"/>
        </w:rPr>
        <w:t xml:space="preserve">La </w:t>
      </w:r>
      <w:r w:rsidR="006935DB">
        <w:rPr>
          <w:rFonts w:ascii="Arial Narrow" w:hAnsi="Arial Narrow" w:cs="Arial"/>
        </w:rPr>
        <w:t>entidad contratante no realizará</w:t>
      </w:r>
      <w:r w:rsidRPr="00BB60C9">
        <w:rPr>
          <w:rFonts w:ascii="Arial Narrow" w:hAnsi="Arial Narrow" w:cs="Arial"/>
        </w:rPr>
        <w:t xml:space="preserve"> pagos o desembolsos por conceptos de anticipos.  El pago del monto </w:t>
      </w:r>
      <w:r w:rsidRPr="00EB5A21">
        <w:rPr>
          <w:rFonts w:ascii="Arial Narrow" w:hAnsi="Arial Narrow" w:cs="Arial"/>
        </w:rPr>
        <w:t xml:space="preserve">contratado se hará conforme a cubicaciones periódicas. La primera cubicación se hará pagadera a los </w:t>
      </w:r>
      <w:r w:rsidR="007B1DB0" w:rsidRPr="00EB5A21">
        <w:rPr>
          <w:rFonts w:ascii="Arial Narrow" w:hAnsi="Arial Narrow" w:cs="Arial"/>
          <w:b/>
        </w:rPr>
        <w:t>120</w:t>
      </w:r>
      <w:r w:rsidR="00EB5A21" w:rsidRPr="00EB5A21">
        <w:rPr>
          <w:rFonts w:ascii="Arial Narrow" w:hAnsi="Arial Narrow" w:cs="Arial"/>
          <w:b/>
        </w:rPr>
        <w:t xml:space="preserve"> </w:t>
      </w:r>
      <w:r w:rsidRPr="00EB5A21">
        <w:rPr>
          <w:rFonts w:ascii="Arial Narrow" w:hAnsi="Arial Narrow" w:cs="Arial"/>
          <w:b/>
        </w:rPr>
        <w:t>días</w:t>
      </w:r>
      <w:r w:rsidRPr="00EB5A21">
        <w:rPr>
          <w:rFonts w:ascii="Arial Narrow" w:hAnsi="Arial Narrow" w:cs="Arial"/>
        </w:rPr>
        <w:t xml:space="preserve"> a partir</w:t>
      </w:r>
      <w:r w:rsidRPr="00BB60C9">
        <w:rPr>
          <w:rFonts w:ascii="Arial Narrow" w:hAnsi="Arial Narrow" w:cs="Arial"/>
        </w:rPr>
        <w:t xml:space="preserve"> de haber sido realizada y certificada por la supervisión y la instancia de la Entidad Contratante autorizada para tal</w:t>
      </w:r>
      <w:r>
        <w:rPr>
          <w:rFonts w:ascii="Arial Narrow" w:hAnsi="Arial Narrow" w:cs="Arial"/>
        </w:rPr>
        <w:t>es fines.</w:t>
      </w:r>
    </w:p>
    <w:p w:rsidR="007D1354" w:rsidRPr="00882AF3" w:rsidRDefault="007D1354" w:rsidP="007D1354">
      <w:pPr>
        <w:jc w:val="both"/>
        <w:rPr>
          <w:rFonts w:ascii="Arial Narrow" w:hAnsi="Arial Narrow"/>
          <w:highlight w:val="yellow"/>
        </w:rPr>
      </w:pPr>
    </w:p>
    <w:p w:rsidR="007D1354" w:rsidRPr="00BB60C9" w:rsidRDefault="007D1354" w:rsidP="007D1354">
      <w:pPr>
        <w:jc w:val="both"/>
        <w:rPr>
          <w:rFonts w:ascii="Arial Narrow" w:hAnsi="Arial Narrow" w:cs="Arial"/>
        </w:rPr>
      </w:pPr>
      <w:r w:rsidRPr="00BB60C9">
        <w:rPr>
          <w:rFonts w:ascii="Arial Narrow" w:hAnsi="Arial Narrow" w:cs="Arial"/>
        </w:rPr>
        <w:t>La Entidad Contratante</w:t>
      </w:r>
      <w:r w:rsidR="00DB6413">
        <w:rPr>
          <w:rFonts w:ascii="Arial Narrow" w:hAnsi="Arial Narrow" w:cs="Arial"/>
        </w:rPr>
        <w:t xml:space="preserve"> </w:t>
      </w:r>
      <w:r w:rsidRPr="00BB60C9">
        <w:rPr>
          <w:rFonts w:ascii="Arial Narrow" w:hAnsi="Arial Narrow" w:cs="Arial"/>
        </w:rPr>
        <w:t xml:space="preserve">podrá retener un </w:t>
      </w:r>
      <w:r w:rsidRPr="00BB60C9">
        <w:rPr>
          <w:rFonts w:ascii="Arial Narrow" w:hAnsi="Arial Narrow" w:cs="Arial"/>
          <w:b/>
        </w:rPr>
        <w:t>cinco por ciento (5%)</w:t>
      </w:r>
      <w:r w:rsidRPr="00BB60C9">
        <w:rPr>
          <w:rFonts w:ascii="Arial Narrow" w:hAnsi="Arial Narrow" w:cs="Arial"/>
        </w:rPr>
        <w:t xml:space="preserve"> de cada pago, como garantía por los trabajos ejecutados y de los salarios de los trabajadores contratados por el</w:t>
      </w:r>
      <w:r w:rsidR="00DB6413">
        <w:rPr>
          <w:rFonts w:ascii="Arial Narrow" w:hAnsi="Arial Narrow" w:cs="Arial"/>
        </w:rPr>
        <w:t xml:space="preserve"> </w:t>
      </w:r>
      <w:r w:rsidRPr="00BB60C9">
        <w:rPr>
          <w:rFonts w:ascii="Arial Narrow" w:hAnsi="Arial Narrow" w:cs="Arial"/>
        </w:rPr>
        <w:t xml:space="preserve">Contratista, lo cual le será devuelto a éste último, cuando cumpla con </w:t>
      </w:r>
      <w:r w:rsidR="006935DB">
        <w:rPr>
          <w:rFonts w:ascii="Arial Narrow" w:hAnsi="Arial Narrow" w:cs="Arial"/>
        </w:rPr>
        <w:t>los requisitos previstos en el a</w:t>
      </w:r>
      <w:r w:rsidRPr="00BB60C9">
        <w:rPr>
          <w:rFonts w:ascii="Arial Narrow" w:hAnsi="Arial Narrow" w:cs="Arial"/>
        </w:rPr>
        <w:t>rtículo</w:t>
      </w:r>
      <w:r w:rsidR="006935DB">
        <w:rPr>
          <w:rFonts w:ascii="Arial Narrow" w:hAnsi="Arial Narrow" w:cs="Arial"/>
        </w:rPr>
        <w:t xml:space="preserve"> número</w:t>
      </w:r>
      <w:r w:rsidRPr="00BB60C9">
        <w:rPr>
          <w:rFonts w:ascii="Arial Narrow" w:hAnsi="Arial Narrow" w:cs="Arial"/>
        </w:rPr>
        <w:t xml:space="preserve"> 210 del Código de Trabajo, con la presentación de una relación de todas las nóminas pagadas y según los procedimientos establecidos en el Contrato a intervenir.</w:t>
      </w:r>
    </w:p>
    <w:p w:rsidR="007D1354" w:rsidRPr="00882AF3" w:rsidRDefault="007D1354" w:rsidP="007D1354">
      <w:pPr>
        <w:rPr>
          <w:rFonts w:ascii="Arial Narrow" w:hAnsi="Arial Narrow"/>
          <w:highlight w:val="yellow"/>
        </w:rPr>
      </w:pPr>
    </w:p>
    <w:p w:rsidR="007D1354" w:rsidRPr="00BB60C9" w:rsidRDefault="007D1354" w:rsidP="007D1354">
      <w:pPr>
        <w:jc w:val="both"/>
        <w:rPr>
          <w:rFonts w:ascii="Arial Narrow" w:hAnsi="Arial Narrow" w:cs="Arial"/>
        </w:rPr>
      </w:pPr>
      <w:r w:rsidRPr="00BB60C9">
        <w:rPr>
          <w:rFonts w:ascii="Arial Narrow" w:hAnsi="Arial Narrow" w:cs="Arial"/>
        </w:rPr>
        <w:t>El Contratista presentará cubicaciones cada</w:t>
      </w:r>
      <w:r w:rsidR="00DB6413">
        <w:rPr>
          <w:rFonts w:ascii="Arial Narrow" w:hAnsi="Arial Narrow" w:cs="Arial"/>
        </w:rPr>
        <w:t xml:space="preserve"> </w:t>
      </w:r>
      <w:r w:rsidRPr="00BB60C9">
        <w:rPr>
          <w:rFonts w:ascii="Arial Narrow" w:hAnsi="Arial Narrow" w:cs="Arial"/>
          <w:b/>
        </w:rPr>
        <w:t>treinta (30) días</w:t>
      </w:r>
      <w:r>
        <w:rPr>
          <w:rFonts w:ascii="Arial Narrow" w:hAnsi="Arial Narrow" w:cs="Arial"/>
        </w:rPr>
        <w:t xml:space="preserve"> las cuales</w:t>
      </w:r>
      <w:r w:rsidRPr="00BB60C9">
        <w:rPr>
          <w:rFonts w:ascii="Arial Narrow" w:hAnsi="Arial Narrow" w:cs="Arial"/>
        </w:rPr>
        <w:t xml:space="preserve"> deben corresponderse con los Calendarios de Ejecución y la Programación de Tiempos estimados.  </w:t>
      </w:r>
    </w:p>
    <w:p w:rsidR="007D1354" w:rsidRPr="00882AF3" w:rsidRDefault="007D1354" w:rsidP="007D1354">
      <w:pPr>
        <w:rPr>
          <w:rFonts w:ascii="Arial Narrow" w:hAnsi="Arial Narrow" w:cs="Arial"/>
          <w:highlight w:val="yellow"/>
        </w:rPr>
      </w:pPr>
    </w:p>
    <w:p w:rsidR="007D1354" w:rsidRPr="00BB60C9" w:rsidRDefault="007D1354" w:rsidP="007D1354">
      <w:pPr>
        <w:jc w:val="both"/>
        <w:rPr>
          <w:rFonts w:ascii="Arial Narrow" w:hAnsi="Arial Narrow" w:cs="Arial"/>
        </w:rPr>
      </w:pPr>
      <w:r w:rsidRPr="00BB60C9">
        <w:rPr>
          <w:rFonts w:ascii="Arial Narrow" w:hAnsi="Arial Narrow" w:cs="Arial"/>
        </w:rPr>
        <w:t xml:space="preserve">La Entidad Contratante retendrá además, un </w:t>
      </w:r>
      <w:r w:rsidRPr="00BB60C9">
        <w:rPr>
          <w:rFonts w:ascii="Arial Narrow" w:hAnsi="Arial Narrow" w:cs="Arial"/>
          <w:b/>
        </w:rPr>
        <w:t>cinco por ciento (5%)</w:t>
      </w:r>
      <w:r w:rsidRPr="00BB60C9">
        <w:rPr>
          <w:rFonts w:ascii="Arial Narrow" w:hAnsi="Arial Narrow" w:cs="Arial"/>
        </w:rPr>
        <w:t xml:space="preserve"> del costo de la Obra para el pago del personal técnico que inspeccionará y supervisará residentemente en la Obra y un </w:t>
      </w:r>
      <w:r w:rsidRPr="00BB60C9">
        <w:rPr>
          <w:rFonts w:ascii="Arial Narrow" w:hAnsi="Arial Narrow" w:cs="Arial"/>
          <w:b/>
        </w:rPr>
        <w:t xml:space="preserve">uno por ciento (1%) </w:t>
      </w:r>
      <w:r w:rsidRPr="00BB60C9">
        <w:rPr>
          <w:rFonts w:ascii="Arial Narrow" w:hAnsi="Arial Narrow" w:cs="Arial"/>
        </w:rPr>
        <w:t>en virtud de la Ley 6-86, de fecha 04 de marzo del 1986, sobre Fondo de Pensiones.</w:t>
      </w:r>
      <w:r w:rsidR="00A70166">
        <w:rPr>
          <w:rFonts w:ascii="Arial Narrow" w:hAnsi="Arial Narrow" w:cs="Arial"/>
        </w:rPr>
        <w:t xml:space="preserve"> </w:t>
      </w:r>
      <w:r w:rsidRPr="00BB60C9">
        <w:rPr>
          <w:rFonts w:ascii="Arial Narrow" w:hAnsi="Arial Narrow" w:cs="Arial"/>
        </w:rPr>
        <w:t xml:space="preserve">El pago final se hará </w:t>
      </w:r>
      <w:r w:rsidRPr="00BB60C9">
        <w:rPr>
          <w:rFonts w:ascii="Arial Narrow" w:hAnsi="Arial Narrow" w:cs="Arial"/>
        </w:rPr>
        <w:lastRenderedPageBreak/>
        <w:t>posterior a la última cubicación y luego de presentar el Contratista los documentos que avalen el pago de los compromisos fiscales, liquidaciones y prestaciones laborales.</w:t>
      </w:r>
    </w:p>
    <w:p w:rsidR="007D1354" w:rsidRPr="00BB60C9" w:rsidRDefault="007D1354" w:rsidP="007D1354">
      <w:pPr>
        <w:jc w:val="both"/>
        <w:rPr>
          <w:rFonts w:ascii="Arial Narrow" w:hAnsi="Arial Narrow" w:cs="Arial"/>
        </w:rPr>
      </w:pPr>
    </w:p>
    <w:p w:rsidR="007D1354" w:rsidRPr="00241793" w:rsidRDefault="007D1354" w:rsidP="007D1354">
      <w:pPr>
        <w:jc w:val="both"/>
        <w:rPr>
          <w:rFonts w:ascii="Arial Narrow" w:hAnsi="Arial Narrow" w:cs="Arial"/>
        </w:rPr>
      </w:pPr>
      <w:r w:rsidRPr="00BB60C9">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rsidR="007C6CAB" w:rsidRPr="00241793" w:rsidRDefault="007C6CAB" w:rsidP="00237BAE">
      <w:pPr>
        <w:rPr>
          <w:rFonts w:ascii="Arial Narrow" w:hAnsi="Arial Narrow"/>
        </w:rPr>
      </w:pPr>
    </w:p>
    <w:p w:rsidR="00FC6D5D" w:rsidRPr="00241793" w:rsidRDefault="00D8390E" w:rsidP="00237BAE">
      <w:pPr>
        <w:pStyle w:val="Ttulo3"/>
        <w:spacing w:line="240" w:lineRule="auto"/>
      </w:pPr>
      <w:bookmarkStart w:id="126" w:name="_Toc360711659"/>
      <w:r w:rsidRPr="00241793">
        <w:t xml:space="preserve">2.5 </w:t>
      </w:r>
      <w:r w:rsidR="00FC6D5D" w:rsidRPr="00241793">
        <w:t>Cronograma de la Licitación</w:t>
      </w:r>
      <w:bookmarkEnd w:id="125"/>
      <w:bookmarkEnd w:id="126"/>
    </w:p>
    <w:p w:rsidR="00C07E9D" w:rsidRPr="00241793" w:rsidRDefault="00C07E9D" w:rsidP="00237BAE">
      <w:pPr>
        <w:rPr>
          <w:rFonts w:ascii="Arial Narrow" w:hAnsi="Arial Narrow"/>
          <w:lang w:val="es-ES" w:eastAsia="en-US"/>
        </w:rPr>
      </w:pPr>
    </w:p>
    <w:tbl>
      <w:tblPr>
        <w:tblW w:w="9720"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0"/>
        <w:gridCol w:w="4320"/>
      </w:tblGrid>
      <w:tr w:rsidR="00DC3AE4" w:rsidRPr="00241793" w:rsidTr="00A70166">
        <w:trPr>
          <w:trHeight w:val="492"/>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241793" w:rsidRDefault="00DC3AE4" w:rsidP="00237BAE">
            <w:pPr>
              <w:jc w:val="center"/>
              <w:rPr>
                <w:rFonts w:ascii="Arial Narrow" w:hAnsi="Arial Narrow" w:cs="Arial"/>
                <w:b/>
              </w:rPr>
            </w:pPr>
            <w:r w:rsidRPr="00241793">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241793" w:rsidRDefault="00DC3AE4" w:rsidP="00237BAE">
            <w:pPr>
              <w:jc w:val="center"/>
              <w:rPr>
                <w:rFonts w:ascii="Arial Narrow" w:hAnsi="Arial Narrow" w:cs="Arial"/>
                <w:b/>
              </w:rPr>
            </w:pPr>
            <w:r w:rsidRPr="00241793">
              <w:rPr>
                <w:rFonts w:ascii="Arial Narrow" w:hAnsi="Arial Narrow" w:cs="Arial"/>
                <w:b/>
              </w:rPr>
              <w:t>PERÍODO DE EJECUCIÓN</w:t>
            </w:r>
          </w:p>
        </w:tc>
      </w:tr>
      <w:tr w:rsidR="00DC3AE4" w:rsidRPr="00241793" w:rsidTr="003D0C37">
        <w:trPr>
          <w:trHeight w:val="512"/>
          <w:jc w:val="center"/>
        </w:trPr>
        <w:tc>
          <w:tcPr>
            <w:tcW w:w="5400" w:type="dxa"/>
            <w:tcBorders>
              <w:top w:val="single" w:sz="4" w:space="0" w:color="auto"/>
              <w:left w:val="single" w:sz="4" w:space="0" w:color="auto"/>
              <w:bottom w:val="single" w:sz="4" w:space="0" w:color="auto"/>
              <w:right w:val="single" w:sz="4" w:space="0" w:color="auto"/>
            </w:tcBorders>
          </w:tcPr>
          <w:p w:rsidR="00DC3AE4" w:rsidRPr="00EB5A21" w:rsidRDefault="00A74E34" w:rsidP="00237BAE">
            <w:pPr>
              <w:numPr>
                <w:ilvl w:val="0"/>
                <w:numId w:val="14"/>
              </w:numPr>
              <w:spacing w:before="240"/>
              <w:rPr>
                <w:rFonts w:ascii="Arial Narrow" w:hAnsi="Arial Narrow" w:cs="Arial"/>
                <w:b/>
                <w:lang w:val="es-AR"/>
              </w:rPr>
            </w:pPr>
            <w:r w:rsidRPr="00EB5A21">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EB5A21" w:rsidRDefault="00294FA1" w:rsidP="0085068F">
            <w:pPr>
              <w:jc w:val="center"/>
              <w:rPr>
                <w:rFonts w:ascii="Arial Narrow" w:hAnsi="Arial Narrow" w:cs="Arial"/>
              </w:rPr>
            </w:pPr>
            <w:r>
              <w:rPr>
                <w:rFonts w:ascii="Arial Narrow" w:hAnsi="Arial Narrow" w:cs="Arial"/>
              </w:rPr>
              <w:t>22 y 23</w:t>
            </w:r>
            <w:r w:rsidR="00EB5A21" w:rsidRPr="00EB5A21">
              <w:rPr>
                <w:rFonts w:ascii="Arial Narrow" w:hAnsi="Arial Narrow" w:cs="Arial"/>
              </w:rPr>
              <w:t xml:space="preserve"> </w:t>
            </w:r>
            <w:r w:rsidR="0085068F" w:rsidRPr="00EB5A21">
              <w:rPr>
                <w:rFonts w:ascii="Arial Narrow" w:hAnsi="Arial Narrow" w:cs="Arial"/>
              </w:rPr>
              <w:t>Abril</w:t>
            </w:r>
            <w:r w:rsidR="001A49F9" w:rsidRPr="00EB5A21">
              <w:rPr>
                <w:rFonts w:ascii="Arial Narrow" w:hAnsi="Arial Narrow" w:cs="Arial"/>
              </w:rPr>
              <w:t xml:space="preserve"> 2014</w:t>
            </w:r>
          </w:p>
        </w:tc>
      </w:tr>
      <w:tr w:rsidR="00A74E34" w:rsidRPr="00241793" w:rsidTr="00B449AD">
        <w:trPr>
          <w:trHeight w:val="523"/>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EB5A21" w:rsidRDefault="00244688" w:rsidP="00237BAE">
            <w:pPr>
              <w:numPr>
                <w:ilvl w:val="0"/>
                <w:numId w:val="14"/>
              </w:numPr>
              <w:rPr>
                <w:rFonts w:ascii="Arial Narrow" w:hAnsi="Arial Narrow" w:cs="Arial"/>
              </w:rPr>
            </w:pPr>
            <w:r w:rsidRPr="00EB5A21">
              <w:rPr>
                <w:rFonts w:ascii="Arial Narrow" w:hAnsi="Arial Narrow" w:cs="Arial"/>
                <w:lang w:val="es-AR"/>
              </w:rPr>
              <w:t xml:space="preserve">Período para </w:t>
            </w:r>
            <w:r w:rsidR="00A74E34" w:rsidRPr="00EB5A21">
              <w:rPr>
                <w:rFonts w:ascii="Arial Narrow" w:hAnsi="Arial Narrow" w:cs="Arial"/>
                <w:lang w:val="es-AR"/>
              </w:rPr>
              <w:t>Adquisición del Pliego de Condiciones  Específicas</w:t>
            </w:r>
            <w:r w:rsidRPr="00EB5A21">
              <w:rPr>
                <w:rFonts w:ascii="Arial Narrow" w:hAnsi="Arial Narrow" w:cs="Arial"/>
                <w:lang w:val="es-AR"/>
              </w:rPr>
              <w:t xml:space="preserve"> y Registro</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EB5A21" w:rsidRDefault="00294FA1" w:rsidP="00EB5A21">
            <w:pPr>
              <w:ind w:hanging="14"/>
              <w:jc w:val="center"/>
              <w:rPr>
                <w:rFonts w:ascii="Arial Narrow" w:hAnsi="Arial Narrow" w:cs="Arial"/>
              </w:rPr>
            </w:pPr>
            <w:r>
              <w:rPr>
                <w:rFonts w:ascii="Arial Narrow" w:hAnsi="Arial Narrow" w:cs="Arial"/>
              </w:rPr>
              <w:t>22</w:t>
            </w:r>
            <w:r w:rsidR="00EB5A21" w:rsidRPr="00EB5A21">
              <w:rPr>
                <w:rFonts w:ascii="Arial Narrow" w:hAnsi="Arial Narrow" w:cs="Arial"/>
              </w:rPr>
              <w:t xml:space="preserve"> de Abril al 7</w:t>
            </w:r>
            <w:r w:rsidR="001A49F9" w:rsidRPr="00EB5A21">
              <w:rPr>
                <w:rFonts w:ascii="Arial Narrow" w:hAnsi="Arial Narrow" w:cs="Arial"/>
              </w:rPr>
              <w:t xml:space="preserve"> de Mayo 2014</w:t>
            </w:r>
            <w:r w:rsidR="006924C8" w:rsidRPr="00EB5A21">
              <w:rPr>
                <w:rFonts w:ascii="Arial Narrow" w:hAnsi="Arial Narrow" w:cs="Arial"/>
              </w:rPr>
              <w:t xml:space="preserve"> </w:t>
            </w:r>
          </w:p>
        </w:tc>
      </w:tr>
      <w:tr w:rsidR="00A74E34" w:rsidRPr="00241793" w:rsidTr="00AB4846">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EB5A21" w:rsidRDefault="00A74E34" w:rsidP="00237BAE">
            <w:pPr>
              <w:numPr>
                <w:ilvl w:val="0"/>
                <w:numId w:val="14"/>
              </w:numPr>
              <w:rPr>
                <w:rFonts w:ascii="Arial Narrow" w:hAnsi="Arial Narrow" w:cs="Arial"/>
              </w:rPr>
            </w:pPr>
            <w:r w:rsidRPr="00EB5A21">
              <w:rPr>
                <w:rFonts w:ascii="Arial Narrow" w:hAnsi="Arial Narrow"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EB5A21" w:rsidRDefault="00F5272D" w:rsidP="001A49F9">
            <w:pPr>
              <w:contextualSpacing/>
              <w:jc w:val="center"/>
              <w:rPr>
                <w:rFonts w:ascii="Arial Narrow" w:hAnsi="Arial Narrow" w:cs="Arial"/>
              </w:rPr>
            </w:pPr>
            <w:r w:rsidRPr="00EB5A21">
              <w:rPr>
                <w:rFonts w:ascii="Arial Narrow" w:hAnsi="Arial Narrow" w:cs="Arial"/>
              </w:rPr>
              <w:t>H</w:t>
            </w:r>
            <w:r w:rsidR="00EB5A21" w:rsidRPr="00EB5A21">
              <w:rPr>
                <w:rFonts w:ascii="Arial Narrow" w:hAnsi="Arial Narrow" w:cs="Arial"/>
              </w:rPr>
              <w:t>asta 7</w:t>
            </w:r>
            <w:r w:rsidR="001A49F9" w:rsidRPr="00EB5A21">
              <w:rPr>
                <w:rFonts w:ascii="Arial Narrow" w:hAnsi="Arial Narrow" w:cs="Arial"/>
              </w:rPr>
              <w:t xml:space="preserve"> de Mayo 2014</w:t>
            </w:r>
          </w:p>
        </w:tc>
      </w:tr>
      <w:tr w:rsidR="00A74E34" w:rsidRPr="00241793" w:rsidTr="00AB4846">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EB5A21" w:rsidRDefault="00A74E34" w:rsidP="00E17F85">
            <w:pPr>
              <w:numPr>
                <w:ilvl w:val="0"/>
                <w:numId w:val="14"/>
              </w:numPr>
              <w:rPr>
                <w:rFonts w:ascii="Arial Narrow" w:hAnsi="Arial Narrow" w:cs="Arial"/>
              </w:rPr>
            </w:pPr>
            <w:r w:rsidRPr="00EB5A21">
              <w:rPr>
                <w:rFonts w:ascii="Arial Narrow" w:hAnsi="Arial Narrow" w:cs="Arial"/>
              </w:rPr>
              <w:t xml:space="preserve">Plazo para emitir respuesta por parte del Comité de </w:t>
            </w:r>
            <w:r w:rsidR="00E17F85" w:rsidRPr="00EB5A21">
              <w:rPr>
                <w:rFonts w:ascii="Arial Narrow" w:hAnsi="Arial Narrow" w:cs="Arial"/>
              </w:rPr>
              <w:t>Compras y Contrataciones</w:t>
            </w:r>
            <w:r w:rsidRPr="00EB5A21">
              <w:rPr>
                <w:rFonts w:ascii="Arial Narrow" w:hAnsi="Arial Narrow" w:cs="Arial"/>
              </w:rPr>
              <w:t>,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C674CA" w:rsidRPr="00EB5A21" w:rsidRDefault="00C674CA" w:rsidP="00D5082D">
            <w:pPr>
              <w:pStyle w:val="Prrafodelista"/>
              <w:ind w:left="113" w:hanging="113"/>
              <w:contextualSpacing/>
              <w:jc w:val="center"/>
              <w:rPr>
                <w:rFonts w:ascii="Arial Narrow" w:hAnsi="Arial Narrow" w:cs="Arial"/>
              </w:rPr>
            </w:pPr>
          </w:p>
          <w:p w:rsidR="00A74E34" w:rsidRPr="00EB5A21" w:rsidRDefault="00EB5A21" w:rsidP="00D5082D">
            <w:pPr>
              <w:pStyle w:val="Prrafodelista"/>
              <w:ind w:left="113" w:hanging="113"/>
              <w:contextualSpacing/>
              <w:jc w:val="center"/>
              <w:rPr>
                <w:rFonts w:ascii="Arial Narrow" w:hAnsi="Arial Narrow" w:cs="Arial"/>
                <w:b/>
              </w:rPr>
            </w:pPr>
            <w:r w:rsidRPr="00EB5A21">
              <w:rPr>
                <w:rFonts w:ascii="Arial Narrow" w:hAnsi="Arial Narrow" w:cs="Arial"/>
              </w:rPr>
              <w:t>Hasta 14</w:t>
            </w:r>
            <w:r w:rsidR="001A49F9" w:rsidRPr="00EB5A21">
              <w:rPr>
                <w:rFonts w:ascii="Arial Narrow" w:hAnsi="Arial Narrow" w:cs="Arial"/>
              </w:rPr>
              <w:t xml:space="preserve"> </w:t>
            </w:r>
            <w:r w:rsidR="00F5272D" w:rsidRPr="00EB5A21">
              <w:rPr>
                <w:rFonts w:ascii="Arial Narrow" w:hAnsi="Arial Narrow" w:cs="Arial"/>
              </w:rPr>
              <w:t xml:space="preserve">de </w:t>
            </w:r>
            <w:r w:rsidR="001A49F9" w:rsidRPr="00EB5A21">
              <w:rPr>
                <w:rFonts w:ascii="Arial Narrow" w:hAnsi="Arial Narrow" w:cs="Arial"/>
              </w:rPr>
              <w:t>Mayo 2014</w:t>
            </w:r>
          </w:p>
          <w:p w:rsidR="00A74E34" w:rsidRPr="00EB5A21" w:rsidRDefault="00A74E34" w:rsidP="00D5082D">
            <w:pPr>
              <w:jc w:val="center"/>
              <w:rPr>
                <w:rFonts w:ascii="Arial Narrow" w:hAnsi="Arial Narrow" w:cs="Arial"/>
              </w:rPr>
            </w:pPr>
          </w:p>
        </w:tc>
      </w:tr>
      <w:tr w:rsidR="00A74E34" w:rsidRPr="00241793" w:rsidTr="00B449AD">
        <w:trPr>
          <w:trHeight w:val="940"/>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EB5A21" w:rsidRDefault="005C0E1D" w:rsidP="005C0E1D">
            <w:pPr>
              <w:numPr>
                <w:ilvl w:val="0"/>
                <w:numId w:val="14"/>
              </w:numPr>
              <w:rPr>
                <w:rFonts w:ascii="Arial Narrow" w:hAnsi="Arial Narrow" w:cs="Arial"/>
              </w:rPr>
            </w:pPr>
            <w:r w:rsidRPr="00EB5A21">
              <w:rPr>
                <w:rFonts w:ascii="Arial Narrow" w:hAnsi="Arial Narrow" w:cs="Arial"/>
                <w:bCs/>
              </w:rPr>
              <w:t>Recepción  de Propuestas: “Sobre A” y “Sobre B”.  Apertura  de “Sobre A” Propuestas Técnicas y “Sobre B” Propuestas económicas.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EB5A21" w:rsidRDefault="00EB5A21" w:rsidP="00D5082D">
            <w:pPr>
              <w:jc w:val="center"/>
              <w:rPr>
                <w:rFonts w:ascii="Arial Narrow" w:hAnsi="Arial Narrow" w:cs="Arial"/>
              </w:rPr>
            </w:pPr>
            <w:r w:rsidRPr="00EB5A21">
              <w:rPr>
                <w:rFonts w:ascii="Arial Narrow" w:hAnsi="Arial Narrow" w:cs="Arial"/>
              </w:rPr>
              <w:t>2</w:t>
            </w:r>
            <w:r w:rsidR="00C23EB1">
              <w:rPr>
                <w:rFonts w:ascii="Arial Narrow" w:hAnsi="Arial Narrow" w:cs="Arial"/>
              </w:rPr>
              <w:t>2</w:t>
            </w:r>
            <w:r w:rsidR="001A49F9" w:rsidRPr="00EB5A21">
              <w:rPr>
                <w:rFonts w:ascii="Arial Narrow" w:hAnsi="Arial Narrow" w:cs="Arial"/>
              </w:rPr>
              <w:t xml:space="preserve"> de Mayo 2014</w:t>
            </w:r>
          </w:p>
          <w:p w:rsidR="00F5272D" w:rsidRPr="00EB5A21" w:rsidRDefault="00F5272D" w:rsidP="0009272B">
            <w:pPr>
              <w:jc w:val="center"/>
              <w:rPr>
                <w:rFonts w:ascii="Arial Narrow" w:hAnsi="Arial Narrow" w:cs="Arial"/>
              </w:rPr>
            </w:pPr>
            <w:r w:rsidRPr="00EB5A21">
              <w:rPr>
                <w:rFonts w:ascii="Arial Narrow" w:hAnsi="Arial Narrow" w:cs="Arial"/>
              </w:rPr>
              <w:t>De 8:00 am a 10:00 am</w:t>
            </w:r>
          </w:p>
        </w:tc>
      </w:tr>
      <w:tr w:rsidR="0009272B" w:rsidRPr="00241793" w:rsidTr="00F9755A">
        <w:trPr>
          <w:trHeight w:val="883"/>
          <w:jc w:val="center"/>
        </w:trPr>
        <w:tc>
          <w:tcPr>
            <w:tcW w:w="5400" w:type="dxa"/>
            <w:tcBorders>
              <w:top w:val="single" w:sz="4" w:space="0" w:color="auto"/>
              <w:left w:val="single" w:sz="4" w:space="0" w:color="auto"/>
              <w:bottom w:val="single" w:sz="4" w:space="0" w:color="auto"/>
              <w:right w:val="single" w:sz="4" w:space="0" w:color="auto"/>
            </w:tcBorders>
            <w:vAlign w:val="center"/>
          </w:tcPr>
          <w:p w:rsidR="0009272B" w:rsidRPr="00EB5A21" w:rsidRDefault="0009272B" w:rsidP="00F9755A">
            <w:pPr>
              <w:numPr>
                <w:ilvl w:val="0"/>
                <w:numId w:val="14"/>
              </w:numPr>
              <w:rPr>
                <w:rFonts w:ascii="Arial Narrow" w:hAnsi="Arial Narrow" w:cs="Arial"/>
              </w:rPr>
            </w:pPr>
            <w:r w:rsidRPr="00EB5A21">
              <w:rPr>
                <w:rFonts w:ascii="Arial Narrow" w:hAnsi="Arial Narrow" w:cs="Arial"/>
              </w:rPr>
              <w:t>Verificación, Validación y Evaluación contenido de las Propuestas Técnicas y Económicas “Sobre A” y “Sobre B” y homologación si procede.</w:t>
            </w:r>
          </w:p>
        </w:tc>
        <w:tc>
          <w:tcPr>
            <w:tcW w:w="4320" w:type="dxa"/>
            <w:tcBorders>
              <w:top w:val="single" w:sz="4" w:space="0" w:color="auto"/>
              <w:left w:val="single" w:sz="4" w:space="0" w:color="auto"/>
              <w:bottom w:val="single" w:sz="4" w:space="0" w:color="auto"/>
              <w:right w:val="single" w:sz="4" w:space="0" w:color="auto"/>
            </w:tcBorders>
            <w:vAlign w:val="center"/>
          </w:tcPr>
          <w:p w:rsidR="0009272B" w:rsidRPr="00EB5A21" w:rsidRDefault="00EB5A21" w:rsidP="00C23EB1">
            <w:pPr>
              <w:ind w:left="360"/>
              <w:jc w:val="center"/>
              <w:rPr>
                <w:rFonts w:ascii="Arial Narrow" w:hAnsi="Arial Narrow" w:cs="Arial"/>
              </w:rPr>
            </w:pPr>
            <w:r w:rsidRPr="00EB5A21">
              <w:rPr>
                <w:rFonts w:ascii="Arial Narrow" w:hAnsi="Arial Narrow" w:cs="Arial"/>
              </w:rPr>
              <w:t>2</w:t>
            </w:r>
            <w:r w:rsidR="00C23EB1">
              <w:rPr>
                <w:rFonts w:ascii="Arial Narrow" w:hAnsi="Arial Narrow" w:cs="Arial"/>
              </w:rPr>
              <w:t>2</w:t>
            </w:r>
            <w:r w:rsidRPr="00EB5A21">
              <w:rPr>
                <w:rFonts w:ascii="Arial Narrow" w:hAnsi="Arial Narrow" w:cs="Arial"/>
              </w:rPr>
              <w:t>-30</w:t>
            </w:r>
            <w:r w:rsidR="001A49F9" w:rsidRPr="00EB5A21">
              <w:rPr>
                <w:rFonts w:ascii="Arial Narrow" w:hAnsi="Arial Narrow" w:cs="Arial"/>
              </w:rPr>
              <w:t xml:space="preserve"> de Mayo </w:t>
            </w:r>
            <w:r w:rsidR="0009272B" w:rsidRPr="00EB5A21">
              <w:rPr>
                <w:rFonts w:ascii="Arial Narrow" w:hAnsi="Arial Narrow" w:cs="Arial"/>
              </w:rPr>
              <w:t>201</w:t>
            </w:r>
            <w:r w:rsidR="001A49F9" w:rsidRPr="00EB5A21">
              <w:rPr>
                <w:rFonts w:ascii="Arial Narrow" w:hAnsi="Arial Narrow" w:cs="Arial"/>
              </w:rPr>
              <w:t>4</w:t>
            </w:r>
          </w:p>
        </w:tc>
      </w:tr>
      <w:tr w:rsidR="005C0E1D" w:rsidRPr="00241793" w:rsidTr="005C0E1D">
        <w:trPr>
          <w:trHeight w:val="688"/>
          <w:jc w:val="center"/>
        </w:trPr>
        <w:tc>
          <w:tcPr>
            <w:tcW w:w="5400" w:type="dxa"/>
            <w:tcBorders>
              <w:top w:val="single" w:sz="4" w:space="0" w:color="auto"/>
              <w:left w:val="single" w:sz="4" w:space="0" w:color="auto"/>
              <w:bottom w:val="single" w:sz="4" w:space="0" w:color="auto"/>
              <w:right w:val="single" w:sz="4" w:space="0" w:color="auto"/>
            </w:tcBorders>
            <w:vAlign w:val="center"/>
          </w:tcPr>
          <w:p w:rsidR="005C0E1D" w:rsidRPr="00EB5A21" w:rsidRDefault="005C0E1D" w:rsidP="005C0E1D">
            <w:pPr>
              <w:numPr>
                <w:ilvl w:val="0"/>
                <w:numId w:val="14"/>
              </w:numPr>
              <w:rPr>
                <w:rFonts w:ascii="Arial Narrow" w:hAnsi="Arial Narrow" w:cs="Arial"/>
                <w:bCs/>
              </w:rPr>
            </w:pPr>
            <w:r w:rsidRPr="00EB5A21">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5C0E1D" w:rsidRPr="00EB5A21" w:rsidRDefault="00EB5A21" w:rsidP="001A49F9">
            <w:pPr>
              <w:jc w:val="center"/>
              <w:rPr>
                <w:rFonts w:ascii="Arial Narrow" w:hAnsi="Arial Narrow" w:cs="Arial"/>
              </w:rPr>
            </w:pPr>
            <w:r w:rsidRPr="00EB5A21">
              <w:rPr>
                <w:rFonts w:ascii="Arial Narrow" w:hAnsi="Arial Narrow" w:cs="Arial"/>
              </w:rPr>
              <w:t>23</w:t>
            </w:r>
            <w:r w:rsidR="001A49F9" w:rsidRPr="00EB5A21">
              <w:rPr>
                <w:rFonts w:ascii="Arial Narrow" w:hAnsi="Arial Narrow" w:cs="Arial"/>
              </w:rPr>
              <w:t xml:space="preserve"> </w:t>
            </w:r>
            <w:r w:rsidR="005C0E1D" w:rsidRPr="00EB5A21">
              <w:rPr>
                <w:rFonts w:ascii="Arial Narrow" w:hAnsi="Arial Narrow" w:cs="Arial"/>
              </w:rPr>
              <w:t xml:space="preserve">de </w:t>
            </w:r>
            <w:r w:rsidR="001A49F9" w:rsidRPr="00EB5A21">
              <w:rPr>
                <w:rFonts w:ascii="Arial Narrow" w:hAnsi="Arial Narrow" w:cs="Arial"/>
              </w:rPr>
              <w:t>Mayo</w:t>
            </w:r>
            <w:r w:rsidR="005C0E1D" w:rsidRPr="00EB5A21">
              <w:rPr>
                <w:rFonts w:ascii="Arial Narrow" w:hAnsi="Arial Narrow" w:cs="Arial"/>
              </w:rPr>
              <w:t xml:space="preserve"> 201</w:t>
            </w:r>
            <w:r w:rsidR="001A49F9" w:rsidRPr="00EB5A21">
              <w:rPr>
                <w:rFonts w:ascii="Arial Narrow" w:hAnsi="Arial Narrow" w:cs="Arial"/>
              </w:rPr>
              <w:t>4</w:t>
            </w:r>
          </w:p>
        </w:tc>
      </w:tr>
      <w:tr w:rsidR="005C0E1D" w:rsidRPr="00241793" w:rsidTr="005C0E1D">
        <w:trPr>
          <w:trHeight w:val="557"/>
          <w:jc w:val="center"/>
        </w:trPr>
        <w:tc>
          <w:tcPr>
            <w:tcW w:w="5400" w:type="dxa"/>
            <w:tcBorders>
              <w:top w:val="single" w:sz="4" w:space="0" w:color="auto"/>
              <w:left w:val="single" w:sz="4" w:space="0" w:color="auto"/>
              <w:bottom w:val="single" w:sz="4" w:space="0" w:color="auto"/>
              <w:right w:val="single" w:sz="4" w:space="0" w:color="auto"/>
            </w:tcBorders>
            <w:vAlign w:val="center"/>
          </w:tcPr>
          <w:p w:rsidR="005C0E1D" w:rsidRPr="00EB5A21" w:rsidRDefault="005C0E1D" w:rsidP="005C0E1D">
            <w:pPr>
              <w:numPr>
                <w:ilvl w:val="0"/>
                <w:numId w:val="14"/>
              </w:numPr>
              <w:rPr>
                <w:rFonts w:ascii="Arial Narrow" w:hAnsi="Arial Narrow" w:cs="Arial"/>
              </w:rPr>
            </w:pPr>
            <w:r w:rsidRPr="00EB5A21">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5C0E1D" w:rsidRPr="00EB5A21" w:rsidRDefault="00EB5A21" w:rsidP="003D0C37">
            <w:pPr>
              <w:jc w:val="center"/>
              <w:rPr>
                <w:rFonts w:ascii="Arial Narrow" w:hAnsi="Arial Narrow" w:cs="Arial"/>
              </w:rPr>
            </w:pPr>
            <w:r w:rsidRPr="00EB5A21">
              <w:rPr>
                <w:rFonts w:ascii="Arial Narrow" w:hAnsi="Arial Narrow" w:cs="Arial"/>
              </w:rPr>
              <w:t>23-30</w:t>
            </w:r>
            <w:r w:rsidR="005C0E1D" w:rsidRPr="00EB5A21">
              <w:rPr>
                <w:rFonts w:ascii="Arial Narrow" w:hAnsi="Arial Narrow" w:cs="Arial"/>
              </w:rPr>
              <w:t xml:space="preserve"> de </w:t>
            </w:r>
            <w:r w:rsidR="003D0C37" w:rsidRPr="00EB5A21">
              <w:rPr>
                <w:rFonts w:ascii="Arial Narrow" w:hAnsi="Arial Narrow" w:cs="Arial"/>
              </w:rPr>
              <w:t>Mayo</w:t>
            </w:r>
            <w:r w:rsidR="005C0E1D" w:rsidRPr="00EB5A21">
              <w:rPr>
                <w:rFonts w:ascii="Arial Narrow" w:hAnsi="Arial Narrow" w:cs="Arial"/>
              </w:rPr>
              <w:t xml:space="preserve"> 201</w:t>
            </w:r>
            <w:r w:rsidR="001A49F9" w:rsidRPr="00EB5A21">
              <w:rPr>
                <w:rFonts w:ascii="Arial Narrow" w:hAnsi="Arial Narrow" w:cs="Arial"/>
              </w:rPr>
              <w:t>4</w:t>
            </w:r>
          </w:p>
        </w:tc>
      </w:tr>
      <w:tr w:rsidR="00A74E34" w:rsidRPr="0009272B" w:rsidTr="00040FA0">
        <w:trPr>
          <w:trHeight w:val="980"/>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EB5A21" w:rsidRDefault="005C0E1D" w:rsidP="005C0E1D">
            <w:pPr>
              <w:numPr>
                <w:ilvl w:val="0"/>
                <w:numId w:val="14"/>
              </w:numPr>
              <w:rPr>
                <w:rFonts w:ascii="Arial Narrow" w:hAnsi="Arial Narrow" w:cs="Arial"/>
              </w:rPr>
            </w:pPr>
            <w:r w:rsidRPr="00EB5A21">
              <w:rPr>
                <w:rFonts w:ascii="Arial Narrow" w:hAnsi="Arial Narrow" w:cs="Arial"/>
              </w:rPr>
              <w:t>Notificación Resultados del Proceso de Subsanación y Notificación de resultados de la evaluación de las Propuestas Técnicas “Sobre A” y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EB5A21" w:rsidRDefault="00EB5A21" w:rsidP="001A49F9">
            <w:pPr>
              <w:jc w:val="center"/>
              <w:rPr>
                <w:rFonts w:ascii="Arial Narrow" w:hAnsi="Arial Narrow" w:cs="Arial"/>
              </w:rPr>
            </w:pPr>
            <w:r w:rsidRPr="00EB5A21">
              <w:rPr>
                <w:rFonts w:ascii="Arial Narrow" w:hAnsi="Arial Narrow" w:cs="Arial"/>
              </w:rPr>
              <w:t>30</w:t>
            </w:r>
            <w:r w:rsidR="00D5082D" w:rsidRPr="00EB5A21">
              <w:rPr>
                <w:rFonts w:ascii="Arial Narrow" w:hAnsi="Arial Narrow" w:cs="Arial"/>
              </w:rPr>
              <w:t xml:space="preserve"> de </w:t>
            </w:r>
            <w:r w:rsidR="001A49F9" w:rsidRPr="00EB5A21">
              <w:rPr>
                <w:rFonts w:ascii="Arial Narrow" w:hAnsi="Arial Narrow" w:cs="Arial"/>
              </w:rPr>
              <w:t>Mayo</w:t>
            </w:r>
            <w:r w:rsidR="00D5082D" w:rsidRPr="00EB5A21">
              <w:rPr>
                <w:rFonts w:ascii="Arial Narrow" w:hAnsi="Arial Narrow" w:cs="Arial"/>
              </w:rPr>
              <w:t xml:space="preserve"> 201</w:t>
            </w:r>
            <w:r w:rsidR="001A49F9" w:rsidRPr="00EB5A21">
              <w:rPr>
                <w:rFonts w:ascii="Arial Narrow" w:hAnsi="Arial Narrow" w:cs="Arial"/>
              </w:rPr>
              <w:t>4</w:t>
            </w:r>
          </w:p>
        </w:tc>
      </w:tr>
      <w:tr w:rsidR="00DC3AE4" w:rsidRPr="00241793" w:rsidTr="00AB4846">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EB5A21" w:rsidRDefault="00DC3AE4" w:rsidP="00237BAE">
            <w:pPr>
              <w:numPr>
                <w:ilvl w:val="0"/>
                <w:numId w:val="14"/>
              </w:numPr>
              <w:rPr>
                <w:rFonts w:ascii="Arial Narrow" w:hAnsi="Arial Narrow" w:cs="Arial"/>
              </w:rPr>
            </w:pPr>
            <w:r w:rsidRPr="00EB5A21">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EB5A21" w:rsidRDefault="0026701D" w:rsidP="00237BAE">
            <w:pPr>
              <w:rPr>
                <w:rFonts w:ascii="Arial Narrow" w:hAnsi="Arial Narrow" w:cs="Arial"/>
              </w:rPr>
            </w:pPr>
            <w:r w:rsidRPr="00EB5A21">
              <w:rPr>
                <w:rFonts w:ascii="Arial Narrow" w:hAnsi="Arial Narrow" w:cs="Arial"/>
              </w:rPr>
              <w:t>Concluido el proceso de evaluación</w:t>
            </w:r>
          </w:p>
        </w:tc>
      </w:tr>
      <w:tr w:rsidR="00DC3AE4" w:rsidRPr="00241793" w:rsidTr="00AB4846">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EB5A21" w:rsidRDefault="00DC3AE4" w:rsidP="00237BAE">
            <w:pPr>
              <w:numPr>
                <w:ilvl w:val="0"/>
                <w:numId w:val="14"/>
              </w:numPr>
              <w:rPr>
                <w:rFonts w:ascii="Arial Narrow" w:hAnsi="Arial Narrow" w:cs="Arial"/>
              </w:rPr>
            </w:pPr>
            <w:r w:rsidRPr="00EB5A21">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EB5A21" w:rsidRDefault="0026701D" w:rsidP="00237BAE">
            <w:pPr>
              <w:ind w:left="113"/>
              <w:rPr>
                <w:rFonts w:ascii="Arial Narrow" w:hAnsi="Arial Narrow" w:cs="Arial"/>
              </w:rPr>
            </w:pPr>
            <w:r w:rsidRPr="00EB5A21">
              <w:rPr>
                <w:rFonts w:ascii="Arial Narrow" w:hAnsi="Arial Narrow" w:cs="Arial"/>
              </w:rPr>
              <w:t>5 días hábiles a partir del Acto Administrativo de Adjudicación.</w:t>
            </w:r>
          </w:p>
        </w:tc>
      </w:tr>
      <w:tr w:rsidR="00DC3AE4" w:rsidRPr="00241793" w:rsidTr="00AB48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EB5A21" w:rsidRDefault="00DC3AE4" w:rsidP="00237BAE">
            <w:pPr>
              <w:numPr>
                <w:ilvl w:val="0"/>
                <w:numId w:val="14"/>
              </w:numPr>
              <w:rPr>
                <w:rFonts w:ascii="Arial Narrow" w:hAnsi="Arial Narrow" w:cs="Arial"/>
              </w:rPr>
            </w:pPr>
            <w:r w:rsidRPr="00EB5A21">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EB5A21" w:rsidRDefault="00DC3AE4" w:rsidP="00237BAE">
            <w:pPr>
              <w:ind w:left="110"/>
              <w:jc w:val="both"/>
              <w:rPr>
                <w:rFonts w:ascii="Arial Narrow" w:hAnsi="Arial Narrow" w:cs="Arial"/>
              </w:rPr>
            </w:pPr>
            <w:r w:rsidRPr="00EB5A21">
              <w:rPr>
                <w:rFonts w:ascii="Arial Narrow" w:hAnsi="Arial Narrow" w:cs="Arial"/>
              </w:rPr>
              <w:t>Dentro de los siguientes 05 días hábiles, contados a partir  de la Notificación de Adjudicación.</w:t>
            </w:r>
          </w:p>
        </w:tc>
      </w:tr>
      <w:tr w:rsidR="0026701D" w:rsidRPr="00241793" w:rsidTr="00A70166">
        <w:trPr>
          <w:trHeight w:val="650"/>
          <w:jc w:val="center"/>
        </w:trPr>
        <w:tc>
          <w:tcPr>
            <w:tcW w:w="5400" w:type="dxa"/>
            <w:tcBorders>
              <w:top w:val="single" w:sz="4" w:space="0" w:color="auto"/>
              <w:left w:val="single" w:sz="4" w:space="0" w:color="auto"/>
              <w:bottom w:val="single" w:sz="4" w:space="0" w:color="auto"/>
              <w:right w:val="single" w:sz="4" w:space="0" w:color="auto"/>
            </w:tcBorders>
            <w:vAlign w:val="center"/>
          </w:tcPr>
          <w:p w:rsidR="0026701D" w:rsidRPr="00EB5A21" w:rsidRDefault="0026701D" w:rsidP="00237BAE">
            <w:pPr>
              <w:numPr>
                <w:ilvl w:val="0"/>
                <w:numId w:val="14"/>
              </w:numPr>
              <w:rPr>
                <w:rFonts w:ascii="Arial Narrow" w:hAnsi="Arial Narrow" w:cs="Arial"/>
              </w:rPr>
            </w:pPr>
            <w:r w:rsidRPr="00EB5A21">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6701D" w:rsidRPr="00EB5A21" w:rsidRDefault="00D5131F" w:rsidP="00237BAE">
            <w:pPr>
              <w:ind w:left="110"/>
              <w:jc w:val="both"/>
              <w:rPr>
                <w:rFonts w:ascii="Arial Narrow" w:hAnsi="Arial Narrow" w:cs="Arial"/>
              </w:rPr>
            </w:pPr>
            <w:r w:rsidRPr="00EB5A21">
              <w:rPr>
                <w:rFonts w:ascii="Arial Narrow" w:hAnsi="Arial Narrow" w:cs="Arial"/>
              </w:rPr>
              <w:t>No mayor a 20 días hábiles contados a partir de la Notificación de Adjudicación.</w:t>
            </w:r>
          </w:p>
        </w:tc>
      </w:tr>
      <w:tr w:rsidR="00DC3AE4" w:rsidRPr="00241793" w:rsidTr="00B449AD">
        <w:trPr>
          <w:trHeight w:val="642"/>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A70166" w:rsidRDefault="00DC3AE4" w:rsidP="00237BAE">
            <w:pPr>
              <w:numPr>
                <w:ilvl w:val="0"/>
                <w:numId w:val="14"/>
              </w:numPr>
              <w:rPr>
                <w:rFonts w:ascii="Arial Narrow" w:hAnsi="Arial Narrow" w:cs="Arial"/>
              </w:rPr>
            </w:pPr>
            <w:r w:rsidRPr="00A70166">
              <w:rPr>
                <w:rFonts w:ascii="Arial Narrow" w:hAnsi="Arial Narrow" w:cs="Arial"/>
              </w:rPr>
              <w:t xml:space="preserve">Publicación de los Contratos en </w:t>
            </w:r>
            <w:r w:rsidR="007B79AF" w:rsidRPr="00A70166">
              <w:rPr>
                <w:rFonts w:ascii="Arial Narrow" w:hAnsi="Arial Narrow" w:cs="Arial"/>
              </w:rPr>
              <w:t xml:space="preserve">el portal </w:t>
            </w:r>
            <w:r w:rsidRPr="00A70166">
              <w:rPr>
                <w:rFonts w:ascii="Arial Narrow" w:hAnsi="Arial Narrow" w:cs="Arial"/>
              </w:rPr>
              <w:t xml:space="preserve"> institución y en el portal </w:t>
            </w:r>
            <w:r w:rsidR="007B79AF" w:rsidRPr="00A70166">
              <w:rPr>
                <w:rFonts w:ascii="Arial Narrow" w:hAnsi="Arial Narrow"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A70166" w:rsidRDefault="00D5131F" w:rsidP="00237BAE">
            <w:pPr>
              <w:ind w:left="113" w:hanging="113"/>
              <w:rPr>
                <w:rFonts w:ascii="Arial Narrow" w:hAnsi="Arial Narrow" w:cs="Arial"/>
              </w:rPr>
            </w:pPr>
            <w:r w:rsidRPr="00A70166">
              <w:rPr>
                <w:rFonts w:ascii="Arial Narrow" w:hAnsi="Arial Narrow" w:cs="Arial"/>
              </w:rPr>
              <w:t>Inmediatamente después de suscritos por las partes.</w:t>
            </w:r>
          </w:p>
        </w:tc>
      </w:tr>
    </w:tbl>
    <w:p w:rsidR="00FC6D5D" w:rsidRPr="00241793" w:rsidRDefault="00D8390E" w:rsidP="00237BAE">
      <w:pPr>
        <w:pStyle w:val="Ttulo3"/>
        <w:spacing w:line="240" w:lineRule="auto"/>
      </w:pPr>
      <w:bookmarkStart w:id="127" w:name="_Toc159673555"/>
      <w:bookmarkStart w:id="128" w:name="_Toc185953122"/>
      <w:bookmarkStart w:id="129" w:name="_Toc360711660"/>
      <w:r w:rsidRPr="00241793">
        <w:lastRenderedPageBreak/>
        <w:t xml:space="preserve">2.6 </w:t>
      </w:r>
      <w:r w:rsidR="00FC6D5D" w:rsidRPr="00241793">
        <w:t>Disponibilidad y Adquisición del Pliego de Condiciones</w:t>
      </w:r>
      <w:bookmarkEnd w:id="127"/>
      <w:bookmarkEnd w:id="128"/>
      <w:bookmarkEnd w:id="129"/>
    </w:p>
    <w:p w:rsidR="00FC6D5D" w:rsidRPr="00241793" w:rsidRDefault="00FC6D5D" w:rsidP="00237BAE">
      <w:pPr>
        <w:jc w:val="both"/>
        <w:rPr>
          <w:rFonts w:ascii="Arial Narrow" w:hAnsi="Arial Narrow" w:cs="Arial"/>
        </w:rPr>
      </w:pPr>
      <w:r w:rsidRPr="00241793">
        <w:rPr>
          <w:rFonts w:ascii="Arial Narrow" w:hAnsi="Arial Narrow" w:cs="Arial"/>
        </w:rPr>
        <w:t xml:space="preserve">El Pliego de Condiciones estará disponible para quien lo </w:t>
      </w:r>
      <w:r w:rsidR="0009272B">
        <w:rPr>
          <w:rFonts w:ascii="Arial Narrow" w:hAnsi="Arial Narrow" w:cs="Arial"/>
        </w:rPr>
        <w:t>requiera</w:t>
      </w:r>
      <w:r w:rsidRPr="00A70166">
        <w:rPr>
          <w:rFonts w:ascii="Arial Narrow" w:hAnsi="Arial Narrow" w:cs="Arial"/>
        </w:rPr>
        <w:t xml:space="preserve">, </w:t>
      </w:r>
      <w:r w:rsidR="0009272B" w:rsidRPr="00A70166">
        <w:rPr>
          <w:rFonts w:ascii="Arial Narrow" w:hAnsi="Arial Narrow" w:cs="Arial"/>
        </w:rPr>
        <w:t xml:space="preserve">de forma </w:t>
      </w:r>
      <w:r w:rsidR="0009272B">
        <w:rPr>
          <w:rFonts w:ascii="Arial Narrow" w:hAnsi="Arial Narrow" w:cs="Arial"/>
        </w:rPr>
        <w:t>virtual</w:t>
      </w:r>
      <w:r w:rsidR="00320C5B">
        <w:rPr>
          <w:rFonts w:ascii="Arial Narrow" w:hAnsi="Arial Narrow" w:cs="Arial"/>
        </w:rPr>
        <w:t>,</w:t>
      </w:r>
      <w:r w:rsidR="00DB6413">
        <w:rPr>
          <w:rFonts w:ascii="Arial Narrow" w:hAnsi="Arial Narrow" w:cs="Arial"/>
        </w:rPr>
        <w:t xml:space="preserve"> </w:t>
      </w:r>
      <w:r w:rsidR="00320C5B">
        <w:rPr>
          <w:rFonts w:ascii="Arial Narrow" w:hAnsi="Arial Narrow" w:cs="Arial"/>
        </w:rPr>
        <w:t xml:space="preserve">en la página Web de la CAASD </w:t>
      </w:r>
      <w:hyperlink r:id="rId11" w:history="1">
        <w:r w:rsidR="00320C5B" w:rsidRPr="00CF374B">
          <w:rPr>
            <w:rStyle w:val="Hipervnculo"/>
            <w:rFonts w:ascii="Arial Narrow" w:hAnsi="Arial Narrow" w:cs="Arial"/>
          </w:rPr>
          <w:t>www.caasd.gov.do</w:t>
        </w:r>
      </w:hyperlink>
      <w:r w:rsidR="00320C5B">
        <w:rPr>
          <w:rFonts w:ascii="Arial Narrow" w:hAnsi="Arial Narrow" w:cs="Arial"/>
        </w:rPr>
        <w:t xml:space="preserve">, </w:t>
      </w:r>
      <w:r w:rsidR="00D5131F" w:rsidRPr="00241793">
        <w:rPr>
          <w:rFonts w:ascii="Arial Narrow" w:hAnsi="Arial Narrow" w:cs="Arial"/>
        </w:rPr>
        <w:t>y en el portal administrado por el Órgano Rector</w:t>
      </w:r>
      <w:r w:rsidR="00E66677">
        <w:rPr>
          <w:rFonts w:ascii="Arial Narrow" w:hAnsi="Arial Narrow" w:cs="Arial"/>
        </w:rPr>
        <w:t xml:space="preserve"> </w:t>
      </w:r>
      <w:hyperlink r:id="rId12" w:history="1">
        <w:r w:rsidR="00320C5B" w:rsidRPr="00CF374B">
          <w:rPr>
            <w:rStyle w:val="Hipervnculo"/>
            <w:rFonts w:ascii="Arial Narrow" w:hAnsi="Arial Narrow" w:cs="Arial"/>
          </w:rPr>
          <w:t>www.comprasdominicana.gov.do</w:t>
        </w:r>
      </w:hyperlink>
      <w:r w:rsidRPr="00241793">
        <w:rPr>
          <w:rFonts w:ascii="Arial Narrow" w:hAnsi="Arial Narrow" w:cs="Arial"/>
        </w:rPr>
        <w:t>.</w:t>
      </w:r>
    </w:p>
    <w:p w:rsidR="00FC6D5D" w:rsidRPr="00241793" w:rsidRDefault="00FC6D5D" w:rsidP="00237BAE">
      <w:pPr>
        <w:jc w:val="both"/>
        <w:rPr>
          <w:rFonts w:ascii="Arial Narrow" w:hAnsi="Arial Narrow" w:cs="Arial"/>
        </w:rPr>
      </w:pPr>
    </w:p>
    <w:p w:rsidR="00FC6D5D" w:rsidRPr="00241793" w:rsidRDefault="00D8390E" w:rsidP="00237BAE">
      <w:pPr>
        <w:pStyle w:val="Ttulo3"/>
        <w:spacing w:line="240" w:lineRule="auto"/>
      </w:pPr>
      <w:bookmarkStart w:id="130" w:name="_Toc159673556"/>
      <w:bookmarkStart w:id="131" w:name="_Toc185953123"/>
      <w:bookmarkStart w:id="132" w:name="_Toc360711661"/>
      <w:r w:rsidRPr="00241793">
        <w:t>2.7</w:t>
      </w:r>
      <w:r w:rsidR="00FC6D5D" w:rsidRPr="00241793">
        <w:t>Conocimiento y Aceptación del Pliego de Condiciones</w:t>
      </w:r>
      <w:bookmarkEnd w:id="130"/>
      <w:bookmarkEnd w:id="131"/>
      <w:bookmarkEnd w:id="132"/>
    </w:p>
    <w:p w:rsidR="00FC6D5D" w:rsidRPr="00241793" w:rsidRDefault="00FC6D5D" w:rsidP="00237BAE">
      <w:pPr>
        <w:jc w:val="both"/>
        <w:rPr>
          <w:rFonts w:ascii="Arial Narrow" w:hAnsi="Arial Narrow" w:cs="Arial"/>
        </w:rPr>
      </w:pPr>
      <w:r w:rsidRPr="00241793">
        <w:rPr>
          <w:rFonts w:ascii="Arial Narrow" w:hAnsi="Arial Narrow" w:cs="Arial"/>
        </w:rPr>
        <w:t xml:space="preserve">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0C1822" w:rsidRPr="00241793" w:rsidRDefault="000C1822" w:rsidP="00237BAE">
      <w:pPr>
        <w:pStyle w:val="Ttulo3"/>
        <w:spacing w:line="240" w:lineRule="auto"/>
      </w:pPr>
      <w:bookmarkStart w:id="133" w:name="_Toc185953144"/>
    </w:p>
    <w:p w:rsidR="00D8390E" w:rsidRPr="007B1DB0" w:rsidRDefault="00D8390E" w:rsidP="00237BAE">
      <w:pPr>
        <w:pStyle w:val="Ttulo3"/>
        <w:spacing w:line="240" w:lineRule="auto"/>
      </w:pPr>
      <w:bookmarkStart w:id="134" w:name="_Toc360711662"/>
      <w:r w:rsidRPr="007B1DB0">
        <w:t>2.8</w:t>
      </w:r>
      <w:bookmarkEnd w:id="133"/>
      <w:r w:rsidR="00360DF0" w:rsidRPr="007B1DB0">
        <w:t>Especificaciones Técnicas</w:t>
      </w:r>
      <w:bookmarkEnd w:id="134"/>
    </w:p>
    <w:p w:rsidR="00D4475C" w:rsidRPr="00A70166" w:rsidRDefault="00D4475C" w:rsidP="00237BAE">
      <w:pPr>
        <w:rPr>
          <w:rFonts w:ascii="Arial Narrow" w:hAnsi="Arial Narrow" w:cs="Arial"/>
        </w:rPr>
      </w:pPr>
    </w:p>
    <w:p w:rsidR="00D4475C" w:rsidRPr="00A70166" w:rsidRDefault="00D4475C" w:rsidP="003D0C37">
      <w:pPr>
        <w:rPr>
          <w:rFonts w:ascii="Arial Narrow" w:hAnsi="Arial Narrow" w:cs="Arial"/>
        </w:rPr>
      </w:pPr>
      <w:r w:rsidRPr="00A70166">
        <w:rPr>
          <w:rFonts w:ascii="Arial Narrow" w:hAnsi="Arial Narrow" w:cs="Arial"/>
          <w:b/>
        </w:rPr>
        <w:t>Lote 1</w:t>
      </w:r>
      <w:r w:rsidR="00DB6413">
        <w:rPr>
          <w:rFonts w:ascii="Arial Narrow" w:hAnsi="Arial Narrow" w:cs="Arial"/>
          <w:b/>
        </w:rPr>
        <w:t xml:space="preserve">: </w:t>
      </w:r>
      <w:r w:rsidR="00C23EB1" w:rsidRPr="00A70166">
        <w:rPr>
          <w:rFonts w:ascii="Arial Narrow" w:hAnsi="Arial Narrow" w:cs="Arial"/>
        </w:rPr>
        <w:t>Renovación Integral de las Calles de la Ciudad Colonial, Distrito Nacional</w:t>
      </w:r>
      <w:r w:rsidR="00C23EB1">
        <w:rPr>
          <w:rFonts w:ascii="Arial Narrow" w:hAnsi="Arial Narrow" w:cs="Arial"/>
        </w:rPr>
        <w:t>.</w:t>
      </w:r>
      <w:r w:rsidR="00C23EB1" w:rsidRPr="00A70166">
        <w:rPr>
          <w:rFonts w:ascii="Arial Narrow" w:hAnsi="Arial Narrow" w:cs="Arial"/>
        </w:rPr>
        <w:t xml:space="preserve"> Sistema de Agua Potable y Residuales. </w:t>
      </w:r>
      <w:r w:rsidR="00C23EB1">
        <w:rPr>
          <w:rFonts w:ascii="Arial Narrow" w:hAnsi="Arial Narrow" w:cs="Arial"/>
        </w:rPr>
        <w:t>(Ver anexo 1</w:t>
      </w:r>
      <w:r w:rsidR="00C23EB1" w:rsidRPr="00A70166">
        <w:rPr>
          <w:rFonts w:ascii="Arial Narrow" w:hAnsi="Arial Narrow" w:cs="Arial"/>
        </w:rPr>
        <w:t>)</w:t>
      </w:r>
    </w:p>
    <w:p w:rsidR="00ED09E3" w:rsidRPr="00A70166" w:rsidRDefault="00ED09E3" w:rsidP="003D0C37">
      <w:pPr>
        <w:rPr>
          <w:rFonts w:ascii="Arial Narrow" w:hAnsi="Arial Narrow" w:cs="Arial"/>
        </w:rPr>
      </w:pPr>
    </w:p>
    <w:p w:rsidR="00360DF0" w:rsidRPr="00A70166" w:rsidRDefault="00D4475C" w:rsidP="00237BAE">
      <w:pPr>
        <w:rPr>
          <w:rFonts w:ascii="Arial Narrow" w:hAnsi="Arial Narrow" w:cs="Arial"/>
        </w:rPr>
      </w:pPr>
      <w:r w:rsidRPr="00A70166">
        <w:rPr>
          <w:rFonts w:ascii="Arial Narrow" w:hAnsi="Arial Narrow" w:cs="Arial"/>
          <w:b/>
        </w:rPr>
        <w:t>Lote 2</w:t>
      </w:r>
      <w:r w:rsidR="00DB6413">
        <w:rPr>
          <w:rFonts w:ascii="Arial Narrow" w:hAnsi="Arial Narrow" w:cs="Arial"/>
          <w:b/>
        </w:rPr>
        <w:t xml:space="preserve">: </w:t>
      </w:r>
      <w:r w:rsidR="00C23EB1" w:rsidRPr="00A70166">
        <w:rPr>
          <w:rFonts w:ascii="Arial Narrow" w:hAnsi="Arial Narrow" w:cs="Arial"/>
        </w:rPr>
        <w:t xml:space="preserve">Reacondicionamiento de las estructuras </w:t>
      </w:r>
      <w:r w:rsidR="00C23EB1">
        <w:rPr>
          <w:rFonts w:ascii="Arial Narrow" w:hAnsi="Arial Narrow" w:cs="Arial"/>
        </w:rPr>
        <w:t>V</w:t>
      </w:r>
      <w:r w:rsidR="00C23EB1" w:rsidRPr="00A70166">
        <w:rPr>
          <w:rFonts w:ascii="Arial Narrow" w:hAnsi="Arial Narrow" w:cs="Arial"/>
        </w:rPr>
        <w:t>ida so</w:t>
      </w:r>
      <w:r w:rsidR="00C23EB1">
        <w:rPr>
          <w:rFonts w:ascii="Arial Narrow" w:hAnsi="Arial Narrow" w:cs="Arial"/>
        </w:rPr>
        <w:t>bre el Ozama</w:t>
      </w:r>
      <w:r w:rsidR="00C23EB1" w:rsidRPr="00A70166">
        <w:rPr>
          <w:rFonts w:ascii="Arial Narrow" w:hAnsi="Arial Narrow" w:cs="Arial"/>
        </w:rPr>
        <w:t xml:space="preserve"> (Ver anexo </w:t>
      </w:r>
      <w:r w:rsidR="00C23EB1">
        <w:rPr>
          <w:rFonts w:ascii="Arial Narrow" w:hAnsi="Arial Narrow" w:cs="Arial"/>
        </w:rPr>
        <w:t>2</w:t>
      </w:r>
      <w:r w:rsidR="00C23EB1" w:rsidRPr="00A70166">
        <w:rPr>
          <w:rFonts w:ascii="Arial Narrow" w:hAnsi="Arial Narrow" w:cs="Arial"/>
        </w:rPr>
        <w:t>)</w:t>
      </w:r>
    </w:p>
    <w:p w:rsidR="00B81AA3" w:rsidRPr="009429FA" w:rsidRDefault="00B81AA3" w:rsidP="00237BAE">
      <w:pPr>
        <w:rPr>
          <w:rFonts w:ascii="Arial Narrow" w:hAnsi="Arial Narrow" w:cs="Arial"/>
          <w:b/>
          <w:color w:val="FF0000"/>
          <w:highlight w:val="yellow"/>
        </w:rPr>
      </w:pPr>
    </w:p>
    <w:p w:rsidR="00360DF0" w:rsidRPr="007B1DB0" w:rsidRDefault="00D8390E" w:rsidP="00237BAE">
      <w:pPr>
        <w:pStyle w:val="Ttulo3"/>
        <w:spacing w:line="240" w:lineRule="auto"/>
        <w:rPr>
          <w:lang w:val="es-ES_tradnl"/>
        </w:rPr>
      </w:pPr>
      <w:bookmarkStart w:id="135" w:name="_Toc159673572"/>
      <w:bookmarkStart w:id="136" w:name="_Toc185953145"/>
      <w:bookmarkStart w:id="137" w:name="_Toc360711663"/>
      <w:r w:rsidRPr="007B1DB0">
        <w:t xml:space="preserve">2.9 </w:t>
      </w:r>
      <w:bookmarkEnd w:id="135"/>
      <w:bookmarkEnd w:id="136"/>
      <w:r w:rsidR="00360DF0" w:rsidRPr="007B1DB0">
        <w:t>Tiempo Estimado de Ejecución de la Obra</w:t>
      </w:r>
      <w:bookmarkEnd w:id="137"/>
    </w:p>
    <w:p w:rsidR="00360DF0" w:rsidRPr="00711907" w:rsidRDefault="007B1DB0" w:rsidP="00237BAE">
      <w:pPr>
        <w:rPr>
          <w:rFonts w:ascii="Arial Narrow" w:hAnsi="Arial Narrow" w:cs="Arial"/>
        </w:rPr>
      </w:pPr>
      <w:r w:rsidRPr="00ED09E3">
        <w:rPr>
          <w:rFonts w:ascii="Arial Narrow" w:hAnsi="Arial Narrow" w:cs="Arial"/>
        </w:rPr>
        <w:t>El tiempo de ejecució</w:t>
      </w:r>
      <w:r w:rsidR="002E21B8" w:rsidRPr="00ED09E3">
        <w:rPr>
          <w:rFonts w:ascii="Arial Narrow" w:hAnsi="Arial Narrow" w:cs="Arial"/>
        </w:rPr>
        <w:t xml:space="preserve">n de las obra será de un </w:t>
      </w:r>
      <w:r w:rsidR="002E21B8" w:rsidRPr="00A70166">
        <w:rPr>
          <w:rFonts w:ascii="Arial Narrow" w:hAnsi="Arial Narrow" w:cs="Arial"/>
        </w:rPr>
        <w:t>año y seis meses (18</w:t>
      </w:r>
      <w:r w:rsidRPr="00A70166">
        <w:rPr>
          <w:rFonts w:ascii="Arial Narrow" w:hAnsi="Arial Narrow" w:cs="Arial"/>
        </w:rPr>
        <w:t xml:space="preserve"> meses).</w:t>
      </w:r>
    </w:p>
    <w:p w:rsidR="00360DF0" w:rsidRPr="00711907" w:rsidRDefault="00360DF0" w:rsidP="00237BAE">
      <w:pPr>
        <w:jc w:val="both"/>
        <w:rPr>
          <w:rFonts w:ascii="Arial Narrow" w:hAnsi="Arial Narrow" w:cs="Arial"/>
        </w:rPr>
      </w:pPr>
    </w:p>
    <w:p w:rsidR="00FC6D5D" w:rsidRPr="00241793" w:rsidRDefault="00360DF0" w:rsidP="00237BAE">
      <w:pPr>
        <w:jc w:val="both"/>
        <w:rPr>
          <w:rFonts w:ascii="Arial Narrow" w:hAnsi="Arial Narrow" w:cs="Arial"/>
        </w:rPr>
      </w:pPr>
      <w:r w:rsidRPr="00711907">
        <w:rPr>
          <w:rFonts w:ascii="Arial Narrow" w:hAnsi="Arial Narrow" w:cs="Arial"/>
        </w:rPr>
        <w:t xml:space="preserve">Los trabajos se ejecutarán dentro de los plazos secuenciales y </w:t>
      </w:r>
      <w:r w:rsidRPr="00A70166">
        <w:rPr>
          <w:rFonts w:ascii="Arial Narrow" w:hAnsi="Arial Narrow" w:cs="Arial"/>
        </w:rPr>
        <w:t xml:space="preserve">finales establecidos </w:t>
      </w:r>
      <w:r w:rsidR="00711907" w:rsidRPr="00A70166">
        <w:rPr>
          <w:rFonts w:ascii="Arial Narrow" w:hAnsi="Arial Narrow" w:cs="Arial"/>
        </w:rPr>
        <w:t xml:space="preserve">por la Unidad Ejecutora de Proyectos de la Corporación del Acueducto y Alcantarillado de Santo Domingo </w:t>
      </w:r>
      <w:r w:rsidR="009429FA" w:rsidRPr="00A70166">
        <w:rPr>
          <w:rFonts w:ascii="Arial Narrow" w:hAnsi="Arial Narrow" w:cs="Arial"/>
        </w:rPr>
        <w:t>(CAA</w:t>
      </w:r>
      <w:r w:rsidR="00711907" w:rsidRPr="00A70166">
        <w:rPr>
          <w:rFonts w:ascii="Arial Narrow" w:hAnsi="Arial Narrow" w:cs="Arial"/>
        </w:rPr>
        <w:t>SD)</w:t>
      </w:r>
      <w:r w:rsidRPr="00A70166">
        <w:rPr>
          <w:rFonts w:ascii="Arial Narrow" w:hAnsi="Arial Narrow" w:cs="Arial"/>
        </w:rPr>
        <w:t>.</w:t>
      </w:r>
    </w:p>
    <w:p w:rsidR="00AB4846" w:rsidRPr="00241793" w:rsidRDefault="00AB4846" w:rsidP="00237BAE">
      <w:pPr>
        <w:jc w:val="both"/>
        <w:rPr>
          <w:rFonts w:ascii="Arial Narrow" w:hAnsi="Arial Narrow" w:cs="Arial"/>
          <w:b/>
          <w:color w:val="990000"/>
        </w:rPr>
      </w:pPr>
    </w:p>
    <w:p w:rsidR="00AB4846" w:rsidRPr="00241793" w:rsidRDefault="00F91431" w:rsidP="00237BAE">
      <w:pPr>
        <w:pStyle w:val="Ttulo3"/>
        <w:spacing w:line="240" w:lineRule="auto"/>
      </w:pPr>
      <w:bookmarkStart w:id="138" w:name="_Toc196629319"/>
      <w:bookmarkStart w:id="139" w:name="_Toc271530517"/>
      <w:bookmarkStart w:id="140" w:name="_Toc360711664"/>
      <w:r w:rsidRPr="00241793">
        <w:t>2.10</w:t>
      </w:r>
      <w:r w:rsidR="00AF53A0" w:rsidRPr="00241793">
        <w:t xml:space="preserve"> Presentación de Propuestas</w:t>
      </w:r>
      <w:bookmarkStart w:id="141" w:name="_Toc156874648"/>
      <w:bookmarkStart w:id="142" w:name="_Toc157924270"/>
      <w:bookmarkStart w:id="143" w:name="_Toc158601446"/>
      <w:bookmarkStart w:id="144" w:name="_Toc185236344"/>
      <w:bookmarkStart w:id="145" w:name="_Toc185951489"/>
      <w:bookmarkStart w:id="146" w:name="_Toc192019878"/>
      <w:bookmarkStart w:id="147" w:name="_Toc193182216"/>
      <w:bookmarkStart w:id="148" w:name="_Toc196288161"/>
      <w:bookmarkStart w:id="149" w:name="_Toc196629320"/>
      <w:bookmarkStart w:id="150" w:name="_Toc271530518"/>
      <w:bookmarkEnd w:id="138"/>
      <w:bookmarkEnd w:id="139"/>
      <w:r w:rsidR="00DB6413">
        <w:t xml:space="preserve"> </w:t>
      </w:r>
      <w:r w:rsidR="00AB4846" w:rsidRPr="00241793">
        <w:t>Té</w:t>
      </w:r>
      <w:r w:rsidR="00B83DDD" w:rsidRPr="00241793">
        <w:t xml:space="preserve">cnicas y Económicas “Sobre A” y </w:t>
      </w:r>
      <w:r w:rsidR="00AB4846" w:rsidRPr="00241793">
        <w:t>“Sobre B”</w:t>
      </w:r>
      <w:bookmarkEnd w:id="140"/>
      <w:bookmarkEnd w:id="141"/>
      <w:bookmarkEnd w:id="142"/>
      <w:bookmarkEnd w:id="143"/>
      <w:bookmarkEnd w:id="144"/>
      <w:bookmarkEnd w:id="145"/>
      <w:bookmarkEnd w:id="146"/>
      <w:bookmarkEnd w:id="147"/>
      <w:bookmarkEnd w:id="148"/>
      <w:bookmarkEnd w:id="149"/>
      <w:bookmarkEnd w:id="150"/>
    </w:p>
    <w:p w:rsidR="00AB4846" w:rsidRPr="00241793" w:rsidRDefault="00AB4846" w:rsidP="00237BAE">
      <w:pPr>
        <w:jc w:val="both"/>
        <w:rPr>
          <w:rFonts w:ascii="Arial Narrow" w:hAnsi="Arial Narrow" w:cs="Arial"/>
        </w:rPr>
      </w:pPr>
      <w:r w:rsidRPr="00241793">
        <w:rPr>
          <w:rFonts w:ascii="Arial Narrow" w:hAnsi="Arial Narrow" w:cs="Arial"/>
        </w:rPr>
        <w:t>Las Ofertas se presentarán en un Sobre cerrado y rotulado con las siguientes inscripciones:</w:t>
      </w:r>
    </w:p>
    <w:p w:rsidR="00940232" w:rsidRDefault="00940232" w:rsidP="00940232">
      <w:pPr>
        <w:rPr>
          <w:rFonts w:ascii="Arial Narrow" w:hAnsi="Arial Narrow" w:cs="Arial"/>
        </w:rPr>
      </w:pPr>
    </w:p>
    <w:p w:rsidR="00940232" w:rsidRPr="00241793" w:rsidRDefault="00940232" w:rsidP="00320C5B">
      <w:pPr>
        <w:jc w:val="both"/>
        <w:rPr>
          <w:rFonts w:ascii="Arial Narrow" w:hAnsi="Arial Narrow" w:cs="Arial"/>
        </w:rPr>
      </w:pPr>
      <w:r w:rsidRPr="00241793">
        <w:rPr>
          <w:rFonts w:ascii="Arial Narrow" w:hAnsi="Arial Narrow" w:cs="Arial"/>
        </w:rPr>
        <w:t>NOMBRE DEL OFERENTE</w:t>
      </w:r>
    </w:p>
    <w:p w:rsidR="00940232" w:rsidRPr="00241793" w:rsidRDefault="00940232" w:rsidP="00320C5B">
      <w:pPr>
        <w:jc w:val="both"/>
        <w:rPr>
          <w:rFonts w:ascii="Arial Narrow" w:hAnsi="Arial Narrow" w:cs="Arial"/>
        </w:rPr>
      </w:pPr>
      <w:r w:rsidRPr="00241793">
        <w:rPr>
          <w:rFonts w:ascii="Arial Narrow" w:hAnsi="Arial Narrow" w:cs="Arial"/>
        </w:rPr>
        <w:t>(Sello social)</w:t>
      </w:r>
    </w:p>
    <w:p w:rsidR="00940232" w:rsidRPr="00241793" w:rsidRDefault="00940232" w:rsidP="00320C5B">
      <w:pPr>
        <w:tabs>
          <w:tab w:val="left" w:pos="4820"/>
        </w:tabs>
        <w:jc w:val="both"/>
        <w:rPr>
          <w:rFonts w:ascii="Arial Narrow" w:hAnsi="Arial Narrow" w:cs="Arial"/>
        </w:rPr>
      </w:pPr>
      <w:r w:rsidRPr="00241793">
        <w:rPr>
          <w:rFonts w:ascii="Arial Narrow" w:hAnsi="Arial Narrow" w:cs="Arial"/>
        </w:rPr>
        <w:t>Firma del Representante Legal</w:t>
      </w:r>
    </w:p>
    <w:p w:rsidR="00940232" w:rsidRPr="00241793" w:rsidRDefault="00940232" w:rsidP="00320C5B">
      <w:pPr>
        <w:rPr>
          <w:rFonts w:ascii="Arial Narrow" w:hAnsi="Arial Narrow" w:cs="Arial"/>
        </w:rPr>
      </w:pPr>
      <w:r w:rsidRPr="00241793">
        <w:rPr>
          <w:rFonts w:ascii="Arial Narrow" w:hAnsi="Arial Narrow" w:cs="Arial"/>
        </w:rPr>
        <w:t>Comité de Compras y Contrataciones</w:t>
      </w:r>
    </w:p>
    <w:p w:rsidR="00940232" w:rsidRPr="00282493" w:rsidRDefault="00940232" w:rsidP="00320C5B">
      <w:pPr>
        <w:rPr>
          <w:rFonts w:ascii="Arial Narrow" w:hAnsi="Arial Narrow" w:cs="Arial"/>
          <w:b/>
          <w:sz w:val="22"/>
        </w:rPr>
      </w:pPr>
      <w:r w:rsidRPr="00282493">
        <w:rPr>
          <w:rFonts w:ascii="Arial Narrow" w:hAnsi="Arial Narrow" w:cs="Arial"/>
          <w:b/>
          <w:sz w:val="22"/>
        </w:rPr>
        <w:t xml:space="preserve">Corporación del Acueducto y Alcantarillado de Santo  Domingo        </w:t>
      </w:r>
    </w:p>
    <w:p w:rsidR="00940232" w:rsidRPr="00241793" w:rsidRDefault="00940232" w:rsidP="00320C5B">
      <w:pPr>
        <w:rPr>
          <w:rFonts w:ascii="Arial Narrow" w:hAnsi="Arial Narrow" w:cs="Arial"/>
        </w:rPr>
      </w:pPr>
      <w:r w:rsidRPr="00241793">
        <w:rPr>
          <w:rFonts w:ascii="Arial Narrow" w:hAnsi="Arial Narrow" w:cs="Arial"/>
        </w:rPr>
        <w:t>Referencia</w:t>
      </w:r>
      <w:r w:rsidRPr="00A70166">
        <w:rPr>
          <w:rFonts w:ascii="Arial Narrow" w:hAnsi="Arial Narrow" w:cs="Arial"/>
        </w:rPr>
        <w:t xml:space="preserve">:     </w:t>
      </w:r>
      <w:r w:rsidR="003D0C37" w:rsidRPr="00A70166">
        <w:rPr>
          <w:rFonts w:ascii="Arial Narrow" w:hAnsi="Arial Narrow" w:cs="Arial"/>
          <w:b/>
        </w:rPr>
        <w:t>CAASD-LR-01-2014</w:t>
      </w:r>
    </w:p>
    <w:p w:rsidR="00940232" w:rsidRPr="00241793" w:rsidRDefault="00940232" w:rsidP="00320C5B">
      <w:pPr>
        <w:rPr>
          <w:rFonts w:ascii="Arial Narrow" w:hAnsi="Arial Narrow" w:cs="Arial"/>
        </w:rPr>
      </w:pPr>
      <w:r w:rsidRPr="00241793">
        <w:rPr>
          <w:rFonts w:ascii="Arial Narrow" w:hAnsi="Arial Narrow" w:cs="Arial"/>
        </w:rPr>
        <w:t xml:space="preserve">Dirección:       </w:t>
      </w:r>
      <w:r w:rsidRPr="00282493">
        <w:rPr>
          <w:rFonts w:ascii="Arial Narrow" w:hAnsi="Arial Narrow" w:cs="Arial"/>
          <w:sz w:val="22"/>
        </w:rPr>
        <w:t>C/ Euclides Morillo núm. 65, Arroyo Hondo, Santo Domingo.</w:t>
      </w:r>
    </w:p>
    <w:p w:rsidR="00940232" w:rsidRPr="00241793" w:rsidRDefault="00940232" w:rsidP="00320C5B">
      <w:pPr>
        <w:rPr>
          <w:rFonts w:ascii="Arial Narrow" w:hAnsi="Arial Narrow" w:cs="Arial"/>
        </w:rPr>
      </w:pPr>
      <w:r w:rsidRPr="00241793">
        <w:rPr>
          <w:rFonts w:ascii="Arial Narrow" w:hAnsi="Arial Narrow" w:cs="Arial"/>
        </w:rPr>
        <w:t xml:space="preserve">Teléfonos:      </w:t>
      </w:r>
      <w:r w:rsidR="009F7AA3">
        <w:rPr>
          <w:rFonts w:ascii="Arial Narrow" w:hAnsi="Arial Narrow" w:cs="Arial"/>
        </w:rPr>
        <w:t>(809) 562</w:t>
      </w:r>
      <w:r>
        <w:rPr>
          <w:rFonts w:ascii="Arial Narrow" w:hAnsi="Arial Narrow" w:cs="Arial"/>
        </w:rPr>
        <w:t>-3500,</w:t>
      </w:r>
      <w:r w:rsidR="00DB6413">
        <w:rPr>
          <w:rFonts w:ascii="Arial Narrow" w:hAnsi="Arial Narrow" w:cs="Arial"/>
        </w:rPr>
        <w:t xml:space="preserve"> </w:t>
      </w:r>
      <w:r>
        <w:rPr>
          <w:rFonts w:ascii="Arial Narrow" w:hAnsi="Arial Narrow" w:cs="Arial"/>
        </w:rPr>
        <w:t>extensiones 2245 y 2249</w:t>
      </w:r>
    </w:p>
    <w:p w:rsidR="00AB4846" w:rsidRPr="00241793" w:rsidRDefault="00AB4846" w:rsidP="00237BAE">
      <w:pPr>
        <w:pStyle w:val="Textoindependiente"/>
        <w:ind w:left="2832"/>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 xml:space="preserve">Este Sobre contendrá en su interior el </w:t>
      </w:r>
      <w:r w:rsidRPr="00241793">
        <w:rPr>
          <w:rFonts w:ascii="Arial Narrow" w:hAnsi="Arial Narrow" w:cs="Arial"/>
          <w:b/>
        </w:rPr>
        <w:t>“Sobre A”</w:t>
      </w:r>
      <w:r w:rsidRPr="00241793">
        <w:rPr>
          <w:rFonts w:ascii="Arial Narrow" w:hAnsi="Arial Narrow" w:cs="Arial"/>
        </w:rPr>
        <w:t xml:space="preserve"> Propuesta Técnica y el </w:t>
      </w:r>
      <w:r w:rsidRPr="00241793">
        <w:rPr>
          <w:rFonts w:ascii="Arial Narrow" w:hAnsi="Arial Narrow" w:cs="Arial"/>
          <w:b/>
        </w:rPr>
        <w:t>“Sobre B”</w:t>
      </w:r>
      <w:r w:rsidRPr="00241793">
        <w:rPr>
          <w:rFonts w:ascii="Arial Narrow" w:hAnsi="Arial Narrow" w:cs="Arial"/>
        </w:rPr>
        <w:t xml:space="preserve"> Propuesta Económica.</w:t>
      </w:r>
      <w:bookmarkStart w:id="151" w:name="_Toc156874649"/>
      <w:bookmarkStart w:id="152" w:name="_Toc158601447"/>
      <w:bookmarkStart w:id="153" w:name="_Toc185236345"/>
      <w:bookmarkStart w:id="154" w:name="_Toc185951490"/>
      <w:bookmarkStart w:id="155" w:name="_Toc192019879"/>
      <w:bookmarkStart w:id="156" w:name="_Toc193182217"/>
      <w:bookmarkStart w:id="157" w:name="_Toc196288162"/>
    </w:p>
    <w:p w:rsidR="00AB4846" w:rsidRPr="00241793" w:rsidRDefault="00AB4846" w:rsidP="00237BAE">
      <w:pPr>
        <w:jc w:val="both"/>
        <w:rPr>
          <w:rFonts w:ascii="Arial Narrow" w:hAnsi="Arial Narrow" w:cs="Arial"/>
        </w:rPr>
      </w:pPr>
    </w:p>
    <w:p w:rsidR="00AB4846" w:rsidRPr="00241793" w:rsidRDefault="00F91431" w:rsidP="00237BAE">
      <w:pPr>
        <w:pStyle w:val="Ttulo3"/>
        <w:spacing w:line="240" w:lineRule="auto"/>
      </w:pPr>
      <w:bookmarkStart w:id="158" w:name="_Toc196629321"/>
      <w:bookmarkStart w:id="159" w:name="_Toc271530519"/>
      <w:bookmarkStart w:id="160" w:name="_Toc360711665"/>
      <w:r w:rsidRPr="00241793">
        <w:t>2.11</w:t>
      </w:r>
      <w:r w:rsidR="00DB6413">
        <w:t xml:space="preserve"> </w:t>
      </w:r>
      <w:r w:rsidR="00AB4846" w:rsidRPr="00241793">
        <w:t>Lugar, Fecha y Hora</w:t>
      </w:r>
      <w:bookmarkEnd w:id="151"/>
      <w:bookmarkEnd w:id="152"/>
      <w:bookmarkEnd w:id="153"/>
      <w:bookmarkEnd w:id="154"/>
      <w:bookmarkEnd w:id="155"/>
      <w:bookmarkEnd w:id="156"/>
      <w:bookmarkEnd w:id="157"/>
      <w:bookmarkEnd w:id="158"/>
      <w:bookmarkEnd w:id="159"/>
      <w:bookmarkEnd w:id="160"/>
    </w:p>
    <w:p w:rsidR="00E35999" w:rsidRPr="00241793" w:rsidRDefault="00E35999" w:rsidP="00E35999">
      <w:pPr>
        <w:pStyle w:val="Textoindependiente"/>
        <w:rPr>
          <w:rFonts w:ascii="Arial Narrow" w:hAnsi="Arial Narrow" w:cs="Arial"/>
          <w:color w:val="auto"/>
        </w:rPr>
      </w:pPr>
      <w:r w:rsidRPr="00241793">
        <w:rPr>
          <w:rFonts w:ascii="Arial Narrow" w:hAnsi="Arial Narrow" w:cs="Arial"/>
        </w:rPr>
        <w:t xml:space="preserve">La presentación de Propuestas </w:t>
      </w:r>
      <w:r w:rsidRPr="00241793">
        <w:rPr>
          <w:rFonts w:ascii="Arial Narrow" w:hAnsi="Arial Narrow" w:cs="Arial"/>
          <w:b/>
        </w:rPr>
        <w:t>“Sobre A” y “Sobre B”</w:t>
      </w:r>
      <w:r w:rsidRPr="00241793">
        <w:rPr>
          <w:rFonts w:ascii="Arial Narrow" w:hAnsi="Arial Narrow" w:cs="Arial"/>
        </w:rPr>
        <w:t xml:space="preserve"> se efectuará en acto público, ante el Comité de Compras y Contrataciones y el Notario Público  actuante, </w:t>
      </w:r>
      <w:r>
        <w:rPr>
          <w:rFonts w:ascii="Arial Narrow" w:hAnsi="Arial Narrow" w:cs="Arial"/>
          <w:b/>
          <w:color w:val="auto"/>
        </w:rPr>
        <w:t>Salón de reuniones Frida Aybar de Sanabia ubicado en el segundo piso del edificio núm. 1, de L</w:t>
      </w:r>
      <w:r w:rsidRPr="00044FC0">
        <w:rPr>
          <w:rFonts w:ascii="Arial Narrow" w:hAnsi="Arial Narrow" w:cs="Arial"/>
          <w:b/>
          <w:color w:val="auto"/>
        </w:rPr>
        <w:t xml:space="preserve">a Corporación del Acueducto y Alcantarillado de Santo </w:t>
      </w:r>
      <w:r w:rsidRPr="00A70166">
        <w:rPr>
          <w:rFonts w:ascii="Arial Narrow" w:hAnsi="Arial Narrow" w:cs="Arial"/>
          <w:b/>
          <w:color w:val="auto"/>
        </w:rPr>
        <w:t xml:space="preserve">Domingo, </w:t>
      </w:r>
      <w:r w:rsidRPr="00A70166">
        <w:rPr>
          <w:rFonts w:ascii="Arial Narrow" w:hAnsi="Arial Narrow" w:cs="Arial"/>
          <w:color w:val="auto"/>
        </w:rPr>
        <w:t xml:space="preserve">sito en la calle </w:t>
      </w:r>
      <w:r w:rsidRPr="00A70166">
        <w:rPr>
          <w:rFonts w:ascii="Arial Narrow" w:hAnsi="Arial Narrow" w:cs="Arial"/>
          <w:b/>
          <w:color w:val="auto"/>
          <w:szCs w:val="20"/>
        </w:rPr>
        <w:t>Euclides Morillo núm. 65, Arroyo Hondo</w:t>
      </w:r>
      <w:r w:rsidRPr="00A70166">
        <w:rPr>
          <w:rFonts w:ascii="Arial Narrow" w:hAnsi="Arial Narrow" w:cs="Arial"/>
          <w:color w:val="auto"/>
        </w:rPr>
        <w:t xml:space="preserve">, desde las </w:t>
      </w:r>
      <w:r w:rsidRPr="00A70166">
        <w:rPr>
          <w:rFonts w:ascii="Arial Narrow" w:hAnsi="Arial Narrow" w:cs="Arial"/>
          <w:b/>
          <w:color w:val="auto"/>
        </w:rPr>
        <w:t>8:00 a.m</w:t>
      </w:r>
      <w:r w:rsidR="006612BD" w:rsidRPr="00A70166">
        <w:rPr>
          <w:rFonts w:ascii="Arial Narrow" w:hAnsi="Arial Narrow" w:cs="Arial"/>
          <w:b/>
          <w:color w:val="auto"/>
        </w:rPr>
        <w:t>.</w:t>
      </w:r>
      <w:r w:rsidR="00A70166" w:rsidRPr="00A70166">
        <w:rPr>
          <w:rFonts w:ascii="Arial Narrow" w:hAnsi="Arial Narrow" w:cs="Arial"/>
          <w:b/>
          <w:color w:val="auto"/>
        </w:rPr>
        <w:t xml:space="preserve"> </w:t>
      </w:r>
      <w:r w:rsidRPr="00A70166">
        <w:rPr>
          <w:rFonts w:ascii="Arial Narrow" w:hAnsi="Arial Narrow" w:cs="Arial"/>
          <w:color w:val="auto"/>
        </w:rPr>
        <w:t xml:space="preserve">hasta las </w:t>
      </w:r>
      <w:r w:rsidRPr="00A70166">
        <w:rPr>
          <w:rFonts w:ascii="Arial Narrow" w:hAnsi="Arial Narrow" w:cs="Arial"/>
          <w:b/>
          <w:color w:val="auto"/>
        </w:rPr>
        <w:t>10:00 a.m</w:t>
      </w:r>
      <w:r w:rsidR="006612BD" w:rsidRPr="00A70166">
        <w:rPr>
          <w:rFonts w:ascii="Arial Narrow" w:hAnsi="Arial Narrow" w:cs="Arial"/>
          <w:b/>
          <w:color w:val="auto"/>
        </w:rPr>
        <w:t>.</w:t>
      </w:r>
      <w:r w:rsidR="00A70166" w:rsidRPr="00A70166">
        <w:rPr>
          <w:rFonts w:ascii="Arial Narrow" w:hAnsi="Arial Narrow" w:cs="Arial"/>
          <w:b/>
          <w:color w:val="auto"/>
        </w:rPr>
        <w:t xml:space="preserve"> </w:t>
      </w:r>
      <w:r w:rsidRPr="00A70166">
        <w:rPr>
          <w:rFonts w:ascii="Arial Narrow" w:hAnsi="Arial Narrow" w:cs="Arial"/>
          <w:color w:val="auto"/>
        </w:rPr>
        <w:t>de los días indicado en el Cronograma de la Licitación y sólo podrá postergarse por causas de Fuerza Mayor o Caso</w:t>
      </w:r>
      <w:r w:rsidRPr="00241793">
        <w:rPr>
          <w:rFonts w:ascii="Arial Narrow" w:hAnsi="Arial Narrow" w:cs="Arial"/>
        </w:rPr>
        <w:t xml:space="preserve"> Fortuito definidos en el presente Pliego de Condiciones Específicas.</w:t>
      </w:r>
    </w:p>
    <w:p w:rsidR="00225CD0" w:rsidRPr="00241793" w:rsidRDefault="00225CD0" w:rsidP="00237BAE">
      <w:pPr>
        <w:jc w:val="both"/>
        <w:rPr>
          <w:rFonts w:ascii="Arial Narrow" w:hAnsi="Arial Narrow" w:cs="Arial"/>
        </w:rPr>
      </w:pPr>
    </w:p>
    <w:p w:rsidR="00225CD0" w:rsidRPr="00241793" w:rsidRDefault="00225CD0" w:rsidP="00237BAE">
      <w:pPr>
        <w:jc w:val="both"/>
        <w:rPr>
          <w:rFonts w:ascii="Arial Narrow" w:hAnsi="Arial Narrow" w:cs="Arial"/>
          <w:color w:val="990000"/>
        </w:rPr>
      </w:pPr>
      <w:r w:rsidRPr="00241793">
        <w:rPr>
          <w:rFonts w:ascii="Arial Narrow" w:hAnsi="Arial Narrow" w:cs="Arial"/>
          <w:b/>
          <w:color w:val="990000"/>
        </w:rPr>
        <w:lastRenderedPageBreak/>
        <w:t>La Entidad Contratante no recibirá sobres que no estuviesen debidamente cerrados e identificados según lo dispuesto anteriormente</w:t>
      </w:r>
      <w:r w:rsidR="00B83DDD" w:rsidRPr="00241793">
        <w:rPr>
          <w:rFonts w:ascii="Arial Narrow" w:hAnsi="Arial Narrow" w:cs="Arial"/>
          <w:color w:val="990000"/>
        </w:rPr>
        <w:t>.</w:t>
      </w:r>
    </w:p>
    <w:p w:rsidR="00AB4846" w:rsidRDefault="00AB4846" w:rsidP="00237BAE">
      <w:pPr>
        <w:jc w:val="both"/>
        <w:rPr>
          <w:rFonts w:ascii="Arial Narrow" w:hAnsi="Arial Narrow" w:cs="Arial"/>
        </w:rPr>
      </w:pPr>
    </w:p>
    <w:p w:rsidR="00056FF1" w:rsidRPr="00241793" w:rsidRDefault="00F91431" w:rsidP="00237BAE">
      <w:pPr>
        <w:pStyle w:val="Textoindependiente"/>
        <w:rPr>
          <w:rFonts w:ascii="Arial Narrow" w:hAnsi="Arial Narrow" w:cs="Arial"/>
          <w:color w:val="auto"/>
          <w:sz w:val="28"/>
          <w:szCs w:val="28"/>
        </w:rPr>
      </w:pPr>
      <w:bookmarkStart w:id="161" w:name="_Toc271530520"/>
      <w:bookmarkStart w:id="162" w:name="_Toc360711666"/>
      <w:r w:rsidRPr="00241793">
        <w:rPr>
          <w:rStyle w:val="Ttulo3Car"/>
        </w:rPr>
        <w:t>2.12</w:t>
      </w:r>
      <w:r w:rsidR="00AB4846" w:rsidRPr="00241793">
        <w:rPr>
          <w:rStyle w:val="Ttulo3Car"/>
        </w:rPr>
        <w:t>Forma para la Presentación de los  Documentos Contenidos en el “Sobre A”</w:t>
      </w:r>
      <w:bookmarkEnd w:id="161"/>
      <w:bookmarkEnd w:id="162"/>
    </w:p>
    <w:p w:rsidR="00AB4846" w:rsidRPr="00241793" w:rsidRDefault="00AB4846" w:rsidP="00237BAE">
      <w:pPr>
        <w:pStyle w:val="Textoindependiente"/>
        <w:rPr>
          <w:rFonts w:ascii="Arial Narrow" w:hAnsi="Arial Narrow" w:cs="Arial"/>
          <w:color w:val="auto"/>
        </w:rPr>
      </w:pPr>
      <w:r w:rsidRPr="00241793">
        <w:rPr>
          <w:rFonts w:ascii="Arial Narrow" w:hAnsi="Arial Narrow" w:cs="Arial"/>
        </w:rPr>
        <w:t xml:space="preserve">Los documentos contenidos en el </w:t>
      </w:r>
      <w:r w:rsidRPr="00241793">
        <w:rPr>
          <w:rFonts w:ascii="Arial Narrow" w:hAnsi="Arial Narrow" w:cs="Arial"/>
          <w:b/>
        </w:rPr>
        <w:t>“Sobre A”</w:t>
      </w:r>
      <w:r w:rsidRPr="00241793">
        <w:rPr>
          <w:rFonts w:ascii="Arial Narrow" w:hAnsi="Arial Narrow" w:cs="Arial"/>
        </w:rPr>
        <w:t xml:space="preserve"> deberán ser presentados en original debidamente marcado como “</w:t>
      </w:r>
      <w:r w:rsidRPr="00241793">
        <w:rPr>
          <w:rFonts w:ascii="Arial Narrow" w:hAnsi="Arial Narrow" w:cs="Arial"/>
          <w:b/>
        </w:rPr>
        <w:t>ORIGINA</w:t>
      </w:r>
      <w:r w:rsidRPr="00241793">
        <w:rPr>
          <w:rFonts w:ascii="Arial Narrow" w:hAnsi="Arial Narrow" w:cs="Arial"/>
        </w:rPr>
        <w:t xml:space="preserve">L” en la primera página del ejemplar, junto con </w:t>
      </w:r>
      <w:r w:rsidR="00E35999">
        <w:rPr>
          <w:rFonts w:ascii="Arial Narrow" w:hAnsi="Arial Narrow" w:cs="Arial"/>
          <w:color w:val="auto"/>
        </w:rPr>
        <w:t>dos (02)</w:t>
      </w:r>
      <w:r w:rsidR="007C0566" w:rsidRPr="00241793">
        <w:rPr>
          <w:rFonts w:ascii="Arial Narrow" w:hAnsi="Arial Narrow" w:cs="Arial"/>
          <w:b/>
          <w:color w:val="990000"/>
        </w:rPr>
        <w:t>,</w:t>
      </w:r>
      <w:r w:rsidR="00DB6413">
        <w:rPr>
          <w:rFonts w:ascii="Arial Narrow" w:hAnsi="Arial Narrow" w:cs="Arial"/>
          <w:b/>
          <w:color w:val="990000"/>
        </w:rPr>
        <w:t xml:space="preserve"> </w:t>
      </w:r>
      <w:r w:rsidRPr="00241793">
        <w:rPr>
          <w:rFonts w:ascii="Arial Narrow" w:hAnsi="Arial Narrow" w:cs="Arial"/>
        </w:rPr>
        <w:t>fotocopias simples de los mismos, debidamente marcada, en su primera página, como “</w:t>
      </w:r>
      <w:r w:rsidRPr="00241793">
        <w:rPr>
          <w:rFonts w:ascii="Arial Narrow" w:hAnsi="Arial Narrow" w:cs="Arial"/>
          <w:b/>
        </w:rPr>
        <w:t>COPIA</w:t>
      </w:r>
      <w:r w:rsidRPr="00241793">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241793" w:rsidRDefault="00AB4846" w:rsidP="00237BAE">
      <w:pPr>
        <w:rPr>
          <w:rFonts w:ascii="Arial Narrow" w:hAnsi="Arial Narrow" w:cs="Arial"/>
          <w:color w:val="0000FF"/>
        </w:rPr>
      </w:pPr>
    </w:p>
    <w:p w:rsidR="00AB4846" w:rsidRPr="00241793" w:rsidRDefault="00AB4846" w:rsidP="00237BAE">
      <w:pPr>
        <w:rPr>
          <w:rFonts w:ascii="Arial Narrow" w:hAnsi="Arial Narrow" w:cs="Arial"/>
        </w:rPr>
      </w:pPr>
      <w:r w:rsidRPr="00241793">
        <w:rPr>
          <w:rFonts w:ascii="Arial Narrow" w:hAnsi="Arial Narrow" w:cs="Arial"/>
        </w:rPr>
        <w:t>El “</w:t>
      </w:r>
      <w:r w:rsidRPr="00241793">
        <w:rPr>
          <w:rFonts w:ascii="Arial Narrow" w:hAnsi="Arial Narrow" w:cs="Arial"/>
          <w:b/>
        </w:rPr>
        <w:t>Sobre A”</w:t>
      </w:r>
      <w:r w:rsidRPr="00241793">
        <w:rPr>
          <w:rFonts w:ascii="Arial Narrow" w:hAnsi="Arial Narrow" w:cs="Arial"/>
        </w:rPr>
        <w:t xml:space="preserve"> deberá contener en su cubierta la siguiente identificación:</w:t>
      </w:r>
    </w:p>
    <w:p w:rsidR="00AB4846" w:rsidRPr="00241793" w:rsidRDefault="00AB4846" w:rsidP="00237BAE">
      <w:pPr>
        <w:rPr>
          <w:rFonts w:ascii="Arial Narrow" w:hAnsi="Arial Narrow" w:cs="Arial"/>
        </w:rPr>
      </w:pPr>
    </w:p>
    <w:p w:rsidR="00F67B3B" w:rsidRPr="00241793" w:rsidRDefault="00AB4846" w:rsidP="00B31185">
      <w:pPr>
        <w:ind w:left="709" w:firstLine="3"/>
        <w:rPr>
          <w:rFonts w:ascii="Arial Narrow" w:hAnsi="Arial Narrow" w:cs="Arial"/>
        </w:rPr>
      </w:pPr>
      <w:r w:rsidRPr="00241793">
        <w:rPr>
          <w:rFonts w:ascii="Arial Narrow" w:hAnsi="Arial Narrow" w:cs="Arial"/>
        </w:rPr>
        <w:t>NOMBRE DEL OFERENTE/PROPONENTE</w:t>
      </w:r>
    </w:p>
    <w:p w:rsidR="00AB4846" w:rsidRPr="00241793" w:rsidRDefault="00AB4846" w:rsidP="00B31185">
      <w:pPr>
        <w:ind w:left="709" w:firstLine="3"/>
        <w:rPr>
          <w:rFonts w:ascii="Arial Narrow" w:hAnsi="Arial Narrow" w:cs="Arial"/>
        </w:rPr>
      </w:pPr>
      <w:r w:rsidRPr="00241793">
        <w:rPr>
          <w:rFonts w:ascii="Arial Narrow" w:hAnsi="Arial Narrow" w:cs="Arial"/>
        </w:rPr>
        <w:t>(Sello Social)</w:t>
      </w:r>
    </w:p>
    <w:p w:rsidR="00F67B3B" w:rsidRPr="00241793" w:rsidRDefault="003119C7" w:rsidP="00B31185">
      <w:pPr>
        <w:ind w:left="709" w:firstLine="3"/>
        <w:rPr>
          <w:rFonts w:ascii="Arial Narrow" w:hAnsi="Arial Narrow" w:cs="Arial"/>
        </w:rPr>
      </w:pPr>
      <w:r w:rsidRPr="00241793">
        <w:rPr>
          <w:rFonts w:ascii="Arial Narrow" w:hAnsi="Arial Narrow" w:cs="Arial"/>
        </w:rPr>
        <w:t>Firma del Representante Legal</w:t>
      </w:r>
    </w:p>
    <w:p w:rsidR="00AB4846" w:rsidRPr="00241793" w:rsidRDefault="00AB4846" w:rsidP="00B31185">
      <w:pPr>
        <w:ind w:left="709" w:firstLine="3"/>
        <w:rPr>
          <w:rFonts w:ascii="Arial Narrow" w:hAnsi="Arial Narrow" w:cs="Arial"/>
        </w:rPr>
      </w:pPr>
      <w:r w:rsidRPr="00241793">
        <w:rPr>
          <w:rFonts w:ascii="Arial Narrow" w:hAnsi="Arial Narrow" w:cs="Arial"/>
        </w:rPr>
        <w:t xml:space="preserve">COMITÉ DE </w:t>
      </w:r>
      <w:r w:rsidR="00E17F85" w:rsidRPr="00241793">
        <w:rPr>
          <w:rFonts w:ascii="Arial Narrow" w:hAnsi="Arial Narrow" w:cs="Arial"/>
        </w:rPr>
        <w:t>COMPRAS Y CONTRATACIONES</w:t>
      </w:r>
    </w:p>
    <w:p w:rsidR="00C827E8" w:rsidRPr="00241793" w:rsidRDefault="007D1354" w:rsidP="00B31185">
      <w:pPr>
        <w:ind w:left="709" w:firstLine="3"/>
        <w:rPr>
          <w:rFonts w:ascii="Arial Narrow" w:hAnsi="Arial Narrow" w:cs="Arial"/>
        </w:rPr>
      </w:pPr>
      <w:r w:rsidRPr="00282493">
        <w:rPr>
          <w:rFonts w:ascii="Arial Narrow" w:hAnsi="Arial Narrow" w:cs="Arial"/>
          <w:b/>
          <w:sz w:val="22"/>
        </w:rPr>
        <w:t>Corporación del Acueducto y Alcantarillado de Santo  Doming</w:t>
      </w:r>
      <w:r>
        <w:rPr>
          <w:rFonts w:ascii="Arial Narrow" w:hAnsi="Arial Narrow" w:cs="Arial"/>
          <w:b/>
          <w:sz w:val="22"/>
        </w:rPr>
        <w:t>o</w:t>
      </w:r>
    </w:p>
    <w:p w:rsidR="00AB4846" w:rsidRPr="00241793" w:rsidRDefault="00AB4846" w:rsidP="00B31185">
      <w:pPr>
        <w:ind w:left="709" w:firstLine="3"/>
        <w:rPr>
          <w:rFonts w:ascii="Arial Narrow" w:hAnsi="Arial Narrow" w:cs="Arial"/>
        </w:rPr>
      </w:pPr>
      <w:r w:rsidRPr="00241793">
        <w:rPr>
          <w:rFonts w:ascii="Arial Narrow" w:hAnsi="Arial Narrow" w:cs="Arial"/>
        </w:rPr>
        <w:t>PRESENTACIÓN</w:t>
      </w:r>
      <w:r w:rsidR="00320C5B" w:rsidRPr="00320C5B">
        <w:rPr>
          <w:rFonts w:ascii="Arial Narrow" w:hAnsi="Arial Narrow" w:cs="Arial"/>
          <w:b/>
        </w:rPr>
        <w:t>:</w:t>
      </w:r>
      <w:r w:rsidR="00DB6413">
        <w:rPr>
          <w:rFonts w:ascii="Arial Narrow" w:hAnsi="Arial Narrow" w:cs="Arial"/>
          <w:b/>
        </w:rPr>
        <w:t xml:space="preserve"> </w:t>
      </w:r>
      <w:r w:rsidRPr="00241793">
        <w:rPr>
          <w:rFonts w:ascii="Arial Narrow" w:hAnsi="Arial Narrow" w:cs="Arial"/>
          <w:b/>
        </w:rPr>
        <w:t>OFERTA TÉCNICA</w:t>
      </w:r>
    </w:p>
    <w:p w:rsidR="00EF5502" w:rsidRPr="00241793" w:rsidRDefault="00AB4846" w:rsidP="00B31185">
      <w:pPr>
        <w:ind w:left="709" w:firstLine="3"/>
        <w:rPr>
          <w:rFonts w:ascii="Arial Narrow" w:hAnsi="Arial Narrow" w:cs="Arial"/>
        </w:rPr>
      </w:pPr>
      <w:r w:rsidRPr="007D1354">
        <w:rPr>
          <w:rFonts w:ascii="Arial Narrow" w:hAnsi="Arial Narrow" w:cs="Arial"/>
          <w:lang w:val="es-ES_tradnl"/>
        </w:rPr>
        <w:t>REFERENCIA</w:t>
      </w:r>
      <w:r w:rsidRPr="00241793">
        <w:rPr>
          <w:rFonts w:ascii="Arial Narrow" w:hAnsi="Arial Narrow" w:cs="Arial"/>
          <w:b/>
          <w:lang w:val="es-ES_tradnl"/>
        </w:rPr>
        <w:t>:</w:t>
      </w:r>
      <w:r w:rsidR="00DB6413">
        <w:rPr>
          <w:rFonts w:ascii="Arial Narrow" w:hAnsi="Arial Narrow" w:cs="Arial"/>
          <w:b/>
          <w:lang w:val="es-ES_tradnl"/>
        </w:rPr>
        <w:t xml:space="preserve"> </w:t>
      </w:r>
      <w:r w:rsidR="003D0C37">
        <w:rPr>
          <w:rFonts w:ascii="Arial Narrow" w:hAnsi="Arial Narrow" w:cs="Arial"/>
          <w:b/>
          <w:sz w:val="22"/>
          <w:szCs w:val="22"/>
        </w:rPr>
        <w:t>CAASD-LR-01-2014</w:t>
      </w:r>
    </w:p>
    <w:p w:rsidR="00C827E8" w:rsidRPr="00241793" w:rsidRDefault="00C827E8" w:rsidP="00237BAE">
      <w:pPr>
        <w:ind w:left="2832"/>
        <w:rPr>
          <w:rFonts w:ascii="Arial Narrow" w:hAnsi="Arial Narrow" w:cs="Arial"/>
          <w:lang w:val="es-ES"/>
        </w:rPr>
      </w:pPr>
    </w:p>
    <w:p w:rsidR="00AB4846" w:rsidRPr="00241793" w:rsidRDefault="00F91431" w:rsidP="00237BAE">
      <w:pPr>
        <w:pStyle w:val="Ttulo3"/>
        <w:spacing w:line="240" w:lineRule="auto"/>
      </w:pPr>
      <w:bookmarkStart w:id="163" w:name="_Toc271530521"/>
      <w:bookmarkStart w:id="164" w:name="_Toc360711667"/>
      <w:r w:rsidRPr="00241793">
        <w:t>2.13</w:t>
      </w:r>
      <w:r w:rsidR="00AB4846" w:rsidRPr="00241793">
        <w:t>Documentación a Presentar</w:t>
      </w:r>
      <w:bookmarkEnd w:id="163"/>
      <w:bookmarkEnd w:id="164"/>
    </w:p>
    <w:p w:rsidR="00AB4846" w:rsidRPr="00241793" w:rsidRDefault="00AB4846" w:rsidP="00237BAE">
      <w:pPr>
        <w:pStyle w:val="Textoindependiente"/>
        <w:rPr>
          <w:rFonts w:ascii="Arial Narrow" w:hAnsi="Arial Narrow" w:cs="Arial"/>
          <w:color w:val="auto"/>
          <w:sz w:val="12"/>
        </w:rPr>
      </w:pPr>
    </w:p>
    <w:p w:rsidR="00AB4846" w:rsidRPr="00241793" w:rsidRDefault="00AB4846" w:rsidP="00237BAE">
      <w:pPr>
        <w:numPr>
          <w:ilvl w:val="0"/>
          <w:numId w:val="2"/>
        </w:numPr>
        <w:tabs>
          <w:tab w:val="clear" w:pos="1190"/>
          <w:tab w:val="num" w:pos="1080"/>
        </w:tabs>
        <w:ind w:left="1080"/>
        <w:jc w:val="both"/>
        <w:rPr>
          <w:rFonts w:ascii="Arial Narrow" w:hAnsi="Arial Narrow" w:cs="Arial"/>
        </w:rPr>
      </w:pPr>
      <w:r w:rsidRPr="00241793">
        <w:rPr>
          <w:rFonts w:ascii="Arial Narrow" w:hAnsi="Arial Narrow" w:cs="Arial"/>
        </w:rPr>
        <w:t>Formulario de P</w:t>
      </w:r>
      <w:r w:rsidR="00AF53A0" w:rsidRPr="00241793">
        <w:rPr>
          <w:rFonts w:ascii="Arial Narrow" w:hAnsi="Arial Narrow" w:cs="Arial"/>
        </w:rPr>
        <w:t>resentación de Oferta</w:t>
      </w:r>
      <w:r w:rsidR="00DB6413">
        <w:rPr>
          <w:rFonts w:ascii="Arial Narrow" w:hAnsi="Arial Narrow" w:cs="Arial"/>
        </w:rPr>
        <w:t xml:space="preserve"> </w:t>
      </w:r>
      <w:r w:rsidR="00040FA0" w:rsidRPr="00241793">
        <w:rPr>
          <w:rFonts w:ascii="Arial Narrow" w:hAnsi="Arial Narrow" w:cs="Arial"/>
          <w:b/>
          <w:color w:val="800000"/>
        </w:rPr>
        <w:t>(SNCC.F.034).</w:t>
      </w:r>
    </w:p>
    <w:p w:rsidR="00791D66" w:rsidRDefault="00AB4846" w:rsidP="00237BAE">
      <w:pPr>
        <w:numPr>
          <w:ilvl w:val="0"/>
          <w:numId w:val="2"/>
        </w:numPr>
        <w:tabs>
          <w:tab w:val="clear" w:pos="1190"/>
          <w:tab w:val="num" w:pos="1080"/>
        </w:tabs>
        <w:ind w:left="1080"/>
        <w:jc w:val="both"/>
        <w:rPr>
          <w:rFonts w:ascii="Arial Narrow" w:hAnsi="Arial Narrow" w:cs="Arial"/>
        </w:rPr>
      </w:pPr>
      <w:r w:rsidRPr="00241793">
        <w:rPr>
          <w:rFonts w:ascii="Arial Narrow" w:hAnsi="Arial Narrow" w:cs="Arial"/>
        </w:rPr>
        <w:t>Registro Nacional de Proveedores (RNP), emitido por la Dirección General de Contrataciones Públicas.</w:t>
      </w:r>
    </w:p>
    <w:p w:rsidR="00113E93" w:rsidRPr="00241793" w:rsidRDefault="00113E93" w:rsidP="00237BAE">
      <w:pPr>
        <w:numPr>
          <w:ilvl w:val="0"/>
          <w:numId w:val="2"/>
        </w:numPr>
        <w:tabs>
          <w:tab w:val="clear" w:pos="1190"/>
          <w:tab w:val="num" w:pos="1080"/>
        </w:tabs>
        <w:ind w:left="1080"/>
        <w:jc w:val="both"/>
        <w:rPr>
          <w:rFonts w:ascii="Arial Narrow" w:hAnsi="Arial Narrow" w:cs="Arial"/>
        </w:rPr>
      </w:pPr>
      <w:r>
        <w:rPr>
          <w:rFonts w:ascii="Arial Narrow" w:hAnsi="Arial Narrow" w:cs="Arial"/>
        </w:rPr>
        <w:t>Registro Mercantil</w:t>
      </w:r>
    </w:p>
    <w:p w:rsidR="00225CD0" w:rsidRPr="00241793" w:rsidRDefault="00225CD0" w:rsidP="00237BAE">
      <w:pPr>
        <w:numPr>
          <w:ilvl w:val="0"/>
          <w:numId w:val="2"/>
        </w:numPr>
        <w:tabs>
          <w:tab w:val="clear" w:pos="1190"/>
          <w:tab w:val="num" w:pos="1080"/>
        </w:tabs>
        <w:ind w:left="1080"/>
        <w:jc w:val="both"/>
        <w:rPr>
          <w:rFonts w:ascii="Arial Narrow" w:hAnsi="Arial Narrow" w:cs="Arial"/>
          <w:color w:val="000000" w:themeColor="text1"/>
        </w:rPr>
      </w:pPr>
      <w:r w:rsidRPr="00241793">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rsidR="00360DF0" w:rsidRPr="00241793" w:rsidRDefault="00225CD0" w:rsidP="00237BAE">
      <w:pPr>
        <w:numPr>
          <w:ilvl w:val="0"/>
          <w:numId w:val="2"/>
        </w:numPr>
        <w:tabs>
          <w:tab w:val="clear" w:pos="1190"/>
          <w:tab w:val="num" w:pos="1080"/>
        </w:tabs>
        <w:ind w:left="1080"/>
        <w:jc w:val="both"/>
        <w:rPr>
          <w:rFonts w:ascii="Arial Narrow" w:hAnsi="Arial Narrow" w:cs="Arial"/>
          <w:color w:val="000000" w:themeColor="text1"/>
        </w:rPr>
      </w:pPr>
      <w:r w:rsidRPr="00241793">
        <w:rPr>
          <w:rFonts w:ascii="Arial Narrow" w:hAnsi="Arial Narrow" w:cs="Arial"/>
          <w:color w:val="000000" w:themeColor="text1"/>
        </w:rPr>
        <w:t>Certificación emitida por la</w:t>
      </w:r>
      <w:r w:rsidR="002D3FB9" w:rsidRPr="00241793">
        <w:rPr>
          <w:rFonts w:ascii="Arial Narrow" w:hAnsi="Arial Narrow" w:cs="Arial"/>
          <w:color w:val="000000" w:themeColor="text1"/>
        </w:rPr>
        <w:t xml:space="preserve"> Tesorería de la Seguridad Social</w:t>
      </w:r>
      <w:r w:rsidRPr="00241793">
        <w:rPr>
          <w:rFonts w:ascii="Arial Narrow" w:hAnsi="Arial Narrow" w:cs="Arial"/>
          <w:color w:val="000000" w:themeColor="text1"/>
        </w:rPr>
        <w:t xml:space="preserve">, donde se manifieste que el Oferente se encuentra al día en el pago de sus obligaciones </w:t>
      </w:r>
      <w:r w:rsidR="002D3FB9" w:rsidRPr="00241793">
        <w:rPr>
          <w:rFonts w:ascii="Arial Narrow" w:hAnsi="Arial Narrow" w:cs="Arial"/>
          <w:color w:val="000000" w:themeColor="text1"/>
        </w:rPr>
        <w:t>de la Seguridad Social</w:t>
      </w:r>
      <w:r w:rsidRPr="00241793">
        <w:rPr>
          <w:rFonts w:ascii="Arial Narrow" w:hAnsi="Arial Narrow" w:cs="Arial"/>
          <w:color w:val="000000" w:themeColor="text1"/>
        </w:rPr>
        <w:t>.</w:t>
      </w:r>
    </w:p>
    <w:p w:rsidR="00360DF0" w:rsidRPr="00A70166" w:rsidRDefault="007878E6" w:rsidP="00237BAE">
      <w:pPr>
        <w:numPr>
          <w:ilvl w:val="0"/>
          <w:numId w:val="2"/>
        </w:numPr>
        <w:tabs>
          <w:tab w:val="clear" w:pos="1190"/>
          <w:tab w:val="num" w:pos="1080"/>
        </w:tabs>
        <w:ind w:left="1080"/>
        <w:jc w:val="both"/>
        <w:rPr>
          <w:rFonts w:ascii="Arial Narrow" w:hAnsi="Arial Narrow" w:cs="Arial"/>
        </w:rPr>
      </w:pPr>
      <w:r w:rsidRPr="00241793">
        <w:rPr>
          <w:rFonts w:ascii="Arial Narrow" w:hAnsi="Arial Narrow" w:cs="Arial"/>
        </w:rPr>
        <w:t xml:space="preserve">Enfoque, </w:t>
      </w:r>
      <w:r w:rsidR="00360DF0" w:rsidRPr="00A70166">
        <w:rPr>
          <w:rFonts w:ascii="Arial Narrow" w:hAnsi="Arial Narrow" w:cs="Arial"/>
        </w:rPr>
        <w:t>Metodología</w:t>
      </w:r>
      <w:r w:rsidRPr="00A70166">
        <w:rPr>
          <w:rFonts w:ascii="Arial Narrow" w:hAnsi="Arial Narrow" w:cs="Arial"/>
        </w:rPr>
        <w:t xml:space="preserve"> y Plan</w:t>
      </w:r>
      <w:r w:rsidR="00360DF0" w:rsidRPr="00A70166">
        <w:rPr>
          <w:rFonts w:ascii="Arial Narrow" w:hAnsi="Arial Narrow" w:cs="Arial"/>
        </w:rPr>
        <w:t xml:space="preserve"> de </w:t>
      </w:r>
      <w:r w:rsidRPr="00A70166">
        <w:rPr>
          <w:rFonts w:ascii="Arial Narrow" w:hAnsi="Arial Narrow" w:cs="Arial"/>
        </w:rPr>
        <w:t xml:space="preserve">Actividades </w:t>
      </w:r>
      <w:r w:rsidRPr="00A70166">
        <w:rPr>
          <w:rFonts w:ascii="Arial Narrow" w:hAnsi="Arial Narrow" w:cs="Arial"/>
          <w:b/>
        </w:rPr>
        <w:t>(SNCC.D.044).</w:t>
      </w:r>
    </w:p>
    <w:p w:rsidR="00360DF0" w:rsidRPr="00E35999" w:rsidRDefault="00711907" w:rsidP="00237BAE">
      <w:pPr>
        <w:numPr>
          <w:ilvl w:val="0"/>
          <w:numId w:val="2"/>
        </w:numPr>
        <w:tabs>
          <w:tab w:val="clear" w:pos="1190"/>
          <w:tab w:val="num" w:pos="1080"/>
        </w:tabs>
        <w:ind w:left="1080"/>
        <w:jc w:val="both"/>
        <w:rPr>
          <w:rFonts w:ascii="Arial Narrow" w:hAnsi="Arial Narrow" w:cs="Arial"/>
          <w:color w:val="000000" w:themeColor="text1"/>
        </w:rPr>
      </w:pPr>
      <w:r w:rsidRPr="00A70166">
        <w:rPr>
          <w:rFonts w:ascii="Arial Narrow" w:hAnsi="Arial Narrow" w:cs="Arial"/>
        </w:rPr>
        <w:t xml:space="preserve">IR2 </w:t>
      </w:r>
      <w:r w:rsidR="004B7814" w:rsidRPr="00A70166">
        <w:rPr>
          <w:rFonts w:ascii="Arial Narrow" w:hAnsi="Arial Narrow" w:cs="Arial"/>
        </w:rPr>
        <w:t>y/o los dos (02) últimos</w:t>
      </w:r>
      <w:r w:rsidR="004B7814">
        <w:rPr>
          <w:rFonts w:ascii="Arial Narrow" w:hAnsi="Arial Narrow" w:cs="Arial"/>
        </w:rPr>
        <w:t xml:space="preserve"> estados financieros.</w:t>
      </w:r>
    </w:p>
    <w:p w:rsidR="00E35999" w:rsidRPr="00B31185" w:rsidRDefault="00E35999" w:rsidP="00237BAE">
      <w:pPr>
        <w:numPr>
          <w:ilvl w:val="0"/>
          <w:numId w:val="2"/>
        </w:numPr>
        <w:tabs>
          <w:tab w:val="clear" w:pos="1190"/>
          <w:tab w:val="num" w:pos="1080"/>
        </w:tabs>
        <w:ind w:left="1080"/>
        <w:jc w:val="both"/>
        <w:rPr>
          <w:rFonts w:ascii="Arial Narrow" w:hAnsi="Arial Narrow" w:cs="Arial"/>
          <w:color w:val="000000" w:themeColor="text1"/>
        </w:rPr>
      </w:pPr>
      <w:r w:rsidRPr="00B31185">
        <w:rPr>
          <w:rFonts w:ascii="Arial Narrow" w:hAnsi="Arial Narrow" w:cs="Arial"/>
        </w:rPr>
        <w:t>Parque de equipos</w:t>
      </w:r>
      <w:r w:rsidR="00FD529D" w:rsidRPr="00B31185">
        <w:rPr>
          <w:rFonts w:ascii="Arial Narrow" w:hAnsi="Arial Narrow" w:cs="Arial"/>
        </w:rPr>
        <w:t>.</w:t>
      </w:r>
    </w:p>
    <w:p w:rsidR="00FD529D" w:rsidRPr="00FD529D" w:rsidRDefault="00FD529D" w:rsidP="00FD529D">
      <w:pPr>
        <w:numPr>
          <w:ilvl w:val="0"/>
          <w:numId w:val="2"/>
        </w:numPr>
        <w:tabs>
          <w:tab w:val="clear" w:pos="1190"/>
          <w:tab w:val="num" w:pos="1080"/>
        </w:tabs>
        <w:ind w:left="1080"/>
        <w:jc w:val="both"/>
        <w:rPr>
          <w:rFonts w:ascii="Arial Narrow" w:hAnsi="Arial Narrow" w:cs="Arial"/>
        </w:rPr>
      </w:pPr>
      <w:r w:rsidRPr="00AC7657">
        <w:rPr>
          <w:rFonts w:ascii="Arial Narrow" w:hAnsi="Arial Narrow" w:cs="Arial"/>
        </w:rPr>
        <w:t>Línea de crédito bancari</w:t>
      </w:r>
      <w:r w:rsidR="00B65C07">
        <w:rPr>
          <w:rFonts w:ascii="Arial Narrow" w:hAnsi="Arial Narrow" w:cs="Arial"/>
        </w:rPr>
        <w:t>a</w:t>
      </w:r>
      <w:r w:rsidRPr="00AC7657">
        <w:rPr>
          <w:rFonts w:ascii="Arial Narrow" w:hAnsi="Arial Narrow" w:cs="Arial"/>
        </w:rPr>
        <w:t xml:space="preserve"> de por </w:t>
      </w:r>
      <w:r w:rsidRPr="00A70166">
        <w:rPr>
          <w:rFonts w:ascii="Arial Narrow" w:hAnsi="Arial Narrow" w:cs="Arial"/>
        </w:rPr>
        <w:t>lo menos el 25% del monto</w:t>
      </w:r>
      <w:r w:rsidRPr="00AC7657">
        <w:rPr>
          <w:rFonts w:ascii="Arial Narrow" w:hAnsi="Arial Narrow" w:cs="Arial"/>
        </w:rPr>
        <w:t xml:space="preserve"> de la obra a contratar</w:t>
      </w:r>
      <w:r>
        <w:rPr>
          <w:rFonts w:ascii="Arial Narrow" w:hAnsi="Arial Narrow" w:cs="Arial"/>
        </w:rPr>
        <w:t>.</w:t>
      </w:r>
    </w:p>
    <w:p w:rsidR="00360DF0" w:rsidRPr="00241793"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241793">
        <w:rPr>
          <w:rFonts w:ascii="Arial Narrow" w:hAnsi="Arial Narrow" w:cs="Arial"/>
          <w:lang w:val="es-ES_tradnl"/>
        </w:rPr>
        <w:t>Personal responsable de la Obra y experiencia previa</w:t>
      </w:r>
      <w:r w:rsidRPr="00241793">
        <w:rPr>
          <w:rFonts w:ascii="Arial Narrow" w:hAnsi="Arial Narrow" w:cs="Arial"/>
        </w:rPr>
        <w:t xml:space="preserve"> en la realización de este tipo de actividad:</w:t>
      </w:r>
    </w:p>
    <w:p w:rsidR="00360DF0" w:rsidRPr="00241793" w:rsidRDefault="00360DF0" w:rsidP="00237BAE">
      <w:pPr>
        <w:ind w:left="1080"/>
        <w:jc w:val="both"/>
        <w:rPr>
          <w:rFonts w:ascii="Arial Narrow" w:hAnsi="Arial Narrow" w:cs="Arial"/>
          <w:color w:val="000000" w:themeColor="text1"/>
        </w:rPr>
      </w:pPr>
    </w:p>
    <w:p w:rsidR="00360DF0" w:rsidRPr="00241793"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241793">
        <w:rPr>
          <w:rFonts w:ascii="Arial Narrow" w:hAnsi="Arial Narrow" w:cs="Arial"/>
          <w:szCs w:val="22"/>
        </w:rPr>
        <w:t>Resumen de Experiencia de la compañía en Obras similares, (de igual magnitud)</w:t>
      </w:r>
      <w:r w:rsidR="00DB6413">
        <w:rPr>
          <w:rFonts w:ascii="Arial Narrow" w:hAnsi="Arial Narrow" w:cs="Arial"/>
          <w:szCs w:val="22"/>
        </w:rPr>
        <w:t xml:space="preserve"> </w:t>
      </w:r>
      <w:r w:rsidR="00040FA0" w:rsidRPr="00241793">
        <w:rPr>
          <w:rFonts w:ascii="Arial Narrow" w:hAnsi="Arial Narrow" w:cs="Arial"/>
          <w:b/>
          <w:color w:val="800000"/>
        </w:rPr>
        <w:t>(SNCC.D.049).</w:t>
      </w:r>
    </w:p>
    <w:p w:rsidR="00360DF0" w:rsidRPr="00241793"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241793">
        <w:rPr>
          <w:rFonts w:ascii="Arial Narrow" w:hAnsi="Arial Narrow" w:cs="Arial"/>
          <w:szCs w:val="22"/>
        </w:rPr>
        <w:t>Resumen de Experiencia del personal profesional</w:t>
      </w:r>
      <w:r w:rsidR="007878E6" w:rsidRPr="00241793">
        <w:rPr>
          <w:rFonts w:ascii="Arial Narrow" w:hAnsi="Arial Narrow" w:cs="Arial"/>
          <w:szCs w:val="22"/>
        </w:rPr>
        <w:t xml:space="preserve"> propuesto</w:t>
      </w:r>
      <w:r w:rsidR="00DB6413">
        <w:rPr>
          <w:rFonts w:ascii="Arial Narrow" w:hAnsi="Arial Narrow" w:cs="Arial"/>
          <w:szCs w:val="22"/>
        </w:rPr>
        <w:t xml:space="preserve"> </w:t>
      </w:r>
      <w:r w:rsidR="00ED75E1" w:rsidRPr="00241793">
        <w:rPr>
          <w:rFonts w:ascii="Arial Narrow" w:hAnsi="Arial Narrow" w:cs="Arial"/>
          <w:b/>
          <w:color w:val="800000"/>
        </w:rPr>
        <w:t>(SNCC.D.0</w:t>
      </w:r>
      <w:r w:rsidR="00040FA0" w:rsidRPr="00241793">
        <w:rPr>
          <w:rFonts w:ascii="Arial Narrow" w:hAnsi="Arial Narrow" w:cs="Arial"/>
          <w:b/>
          <w:color w:val="800000"/>
        </w:rPr>
        <w:t>4</w:t>
      </w:r>
      <w:r w:rsidR="00ED75E1" w:rsidRPr="00241793">
        <w:rPr>
          <w:rFonts w:ascii="Arial Narrow" w:hAnsi="Arial Narrow" w:cs="Arial"/>
          <w:b/>
          <w:color w:val="800000"/>
        </w:rPr>
        <w:t>5</w:t>
      </w:r>
      <w:r w:rsidR="00040FA0" w:rsidRPr="00241793">
        <w:rPr>
          <w:rFonts w:ascii="Arial Narrow" w:hAnsi="Arial Narrow" w:cs="Arial"/>
          <w:b/>
          <w:color w:val="800000"/>
        </w:rPr>
        <w:t>).</w:t>
      </w:r>
    </w:p>
    <w:p w:rsidR="00360DF0" w:rsidRPr="00241793"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241793">
        <w:rPr>
          <w:rFonts w:ascii="Arial Narrow" w:hAnsi="Arial Narrow" w:cs="Arial"/>
          <w:bCs/>
          <w:szCs w:val="22"/>
        </w:rPr>
        <w:t>Carta de intención y disponibilidad debidamente suscrita</w:t>
      </w:r>
      <w:r w:rsidRPr="00241793">
        <w:rPr>
          <w:rFonts w:ascii="Arial Narrow" w:hAnsi="Arial Narrow" w:cs="Arial"/>
          <w:szCs w:val="22"/>
        </w:rPr>
        <w:t xml:space="preserve"> en donde se especifique el No. y objeto de la contratación directa, el cargo y la disponibilidad exigida.</w:t>
      </w:r>
    </w:p>
    <w:p w:rsidR="00360DF0" w:rsidRPr="003A3EB9"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3A3EB9">
        <w:rPr>
          <w:rFonts w:ascii="Arial Narrow" w:hAnsi="Arial Narrow" w:cs="Arial"/>
          <w:szCs w:val="22"/>
        </w:rPr>
        <w:t>Certificado de vigen</w:t>
      </w:r>
      <w:r w:rsidR="003A3EB9" w:rsidRPr="003A3EB9">
        <w:rPr>
          <w:rFonts w:ascii="Arial Narrow" w:hAnsi="Arial Narrow" w:cs="Arial"/>
          <w:szCs w:val="22"/>
        </w:rPr>
        <w:t>cia de la matrícula profesional (Certificación del CODIA), con el fin de determinar la experiencia general.</w:t>
      </w:r>
    </w:p>
    <w:p w:rsidR="00360DF0" w:rsidRPr="00241793" w:rsidRDefault="00360DF0" w:rsidP="00237BAE">
      <w:pPr>
        <w:tabs>
          <w:tab w:val="left" w:pos="360"/>
          <w:tab w:val="left" w:pos="3120"/>
          <w:tab w:val="left" w:pos="9090"/>
        </w:tabs>
        <w:autoSpaceDE w:val="0"/>
        <w:autoSpaceDN w:val="0"/>
        <w:adjustRightInd w:val="0"/>
        <w:ind w:left="1910" w:right="72"/>
        <w:jc w:val="both"/>
        <w:rPr>
          <w:rFonts w:ascii="Arial Narrow" w:hAnsi="Arial Narrow" w:cs="Arial"/>
        </w:rPr>
      </w:pPr>
    </w:p>
    <w:p w:rsidR="00360DF0" w:rsidRPr="00241793" w:rsidRDefault="00360DF0" w:rsidP="00237BAE">
      <w:pPr>
        <w:pStyle w:val="Prrafodelista"/>
        <w:numPr>
          <w:ilvl w:val="0"/>
          <w:numId w:val="2"/>
        </w:numPr>
        <w:jc w:val="both"/>
        <w:rPr>
          <w:rFonts w:ascii="Arial Narrow" w:hAnsi="Arial Narrow" w:cs="Arial"/>
          <w:color w:val="000000" w:themeColor="text1"/>
        </w:rPr>
      </w:pPr>
      <w:r w:rsidRPr="00241793">
        <w:rPr>
          <w:rFonts w:ascii="Arial Narrow" w:hAnsi="Arial Narrow" w:cs="Arial"/>
          <w:bCs/>
        </w:rPr>
        <w:t xml:space="preserve"> Certificaciones de experiencia</w:t>
      </w:r>
      <w:r w:rsidRPr="00241793">
        <w:rPr>
          <w:rFonts w:ascii="Arial Narrow" w:hAnsi="Arial Narrow" w:cs="Arial"/>
        </w:rPr>
        <w:t>. Debe contener: nombre de la entidad contratante, el Contratista, el objeto de la obra, las fechas de inicio y finalización, el cargo desempeñado.</w:t>
      </w:r>
    </w:p>
    <w:p w:rsidR="00225CD0" w:rsidRPr="00241793" w:rsidRDefault="00225CD0" w:rsidP="00237BAE">
      <w:pPr>
        <w:ind w:left="1080"/>
        <w:jc w:val="both"/>
        <w:rPr>
          <w:rFonts w:ascii="Arial Narrow" w:hAnsi="Arial Narrow" w:cs="Arial"/>
          <w:color w:val="800000"/>
        </w:rPr>
      </w:pPr>
    </w:p>
    <w:p w:rsidR="00AB4846" w:rsidRDefault="00471571" w:rsidP="00237BAE">
      <w:pPr>
        <w:pStyle w:val="Ttulo3"/>
        <w:spacing w:line="240" w:lineRule="auto"/>
      </w:pPr>
      <w:bookmarkStart w:id="165" w:name="_Toc271530523"/>
      <w:bookmarkStart w:id="166" w:name="_Toc360711668"/>
      <w:r w:rsidRPr="00241793">
        <w:t xml:space="preserve">2.14 </w:t>
      </w:r>
      <w:r w:rsidR="00AB4846" w:rsidRPr="00241793">
        <w:t>Presentación de la Documentación Contenida en el  “Sobre B”</w:t>
      </w:r>
      <w:bookmarkEnd w:id="165"/>
      <w:bookmarkEnd w:id="166"/>
    </w:p>
    <w:p w:rsidR="00B31185" w:rsidRDefault="00B31185" w:rsidP="00B31185">
      <w:pPr>
        <w:rPr>
          <w:lang w:val="es-ES" w:eastAsia="en-US"/>
        </w:rPr>
      </w:pPr>
    </w:p>
    <w:p w:rsidR="00B31185" w:rsidRPr="00E35999" w:rsidRDefault="00B31185" w:rsidP="00B31185">
      <w:pPr>
        <w:pStyle w:val="Textoindependiente"/>
        <w:rPr>
          <w:rFonts w:ascii="Arial Narrow" w:hAnsi="Arial Narrow" w:cs="Arial"/>
        </w:rPr>
      </w:pPr>
      <w:r w:rsidRPr="00E35999">
        <w:rPr>
          <w:rFonts w:ascii="Arial Narrow" w:hAnsi="Arial Narrow" w:cs="Arial"/>
        </w:rPr>
        <w:t xml:space="preserve">El </w:t>
      </w:r>
      <w:r w:rsidRPr="00E35999">
        <w:rPr>
          <w:rFonts w:ascii="Arial Narrow" w:hAnsi="Arial Narrow" w:cs="Arial"/>
          <w:b/>
        </w:rPr>
        <w:t>“Sobre B”</w:t>
      </w:r>
      <w:r w:rsidRPr="00E35999">
        <w:rPr>
          <w:rFonts w:ascii="Arial Narrow" w:hAnsi="Arial Narrow" w:cs="Arial"/>
        </w:rPr>
        <w:t xml:space="preserve"> deberá contener en su cubierta la siguiente identificación:</w:t>
      </w:r>
    </w:p>
    <w:p w:rsidR="00B31185" w:rsidRPr="00241793" w:rsidRDefault="00B31185" w:rsidP="00B31185">
      <w:pPr>
        <w:pStyle w:val="Textoindependiente"/>
        <w:rPr>
          <w:rFonts w:ascii="Arial Narrow" w:hAnsi="Arial Narrow" w:cs="Arial"/>
          <w:color w:val="auto"/>
        </w:rPr>
      </w:pPr>
    </w:p>
    <w:p w:rsidR="00B31185" w:rsidRPr="00241793" w:rsidRDefault="00B31185" w:rsidP="00B31185">
      <w:pPr>
        <w:pStyle w:val="Textoindependiente"/>
        <w:ind w:left="709"/>
        <w:rPr>
          <w:rFonts w:ascii="Arial Narrow" w:hAnsi="Arial Narrow" w:cs="Arial"/>
          <w:color w:val="auto"/>
        </w:rPr>
      </w:pPr>
      <w:r w:rsidRPr="00241793">
        <w:rPr>
          <w:rFonts w:ascii="Arial Narrow" w:hAnsi="Arial Narrow" w:cs="Arial"/>
          <w:color w:val="auto"/>
        </w:rPr>
        <w:t>NOMBRE DEL OFERENTE/PROPONENTE</w:t>
      </w:r>
    </w:p>
    <w:p w:rsidR="00B31185" w:rsidRPr="00241793" w:rsidRDefault="00B31185" w:rsidP="00B31185">
      <w:pPr>
        <w:pStyle w:val="Textoindependiente"/>
        <w:ind w:left="709"/>
        <w:rPr>
          <w:rFonts w:ascii="Arial Narrow" w:hAnsi="Arial Narrow" w:cs="Arial"/>
          <w:color w:val="auto"/>
        </w:rPr>
      </w:pPr>
      <w:r w:rsidRPr="00241793">
        <w:rPr>
          <w:rFonts w:ascii="Arial Narrow" w:hAnsi="Arial Narrow" w:cs="Arial"/>
          <w:color w:val="auto"/>
        </w:rPr>
        <w:t>(Sello Social)</w:t>
      </w:r>
    </w:p>
    <w:p w:rsidR="00B31185" w:rsidRPr="00241793" w:rsidRDefault="00B31185" w:rsidP="00B31185">
      <w:pPr>
        <w:pStyle w:val="Textoindependiente"/>
        <w:ind w:left="709"/>
        <w:rPr>
          <w:rFonts w:ascii="Arial Narrow" w:hAnsi="Arial Narrow" w:cs="Arial"/>
          <w:color w:val="auto"/>
        </w:rPr>
      </w:pPr>
      <w:r w:rsidRPr="00241793">
        <w:rPr>
          <w:rFonts w:ascii="Arial Narrow" w:hAnsi="Arial Narrow" w:cs="Arial"/>
          <w:color w:val="auto"/>
        </w:rPr>
        <w:t>Firma del Representante Legal</w:t>
      </w:r>
    </w:p>
    <w:p w:rsidR="00B31185" w:rsidRPr="00241793" w:rsidRDefault="00B31185" w:rsidP="00B31185">
      <w:pPr>
        <w:pStyle w:val="Textoindependiente"/>
        <w:ind w:left="709"/>
        <w:rPr>
          <w:rFonts w:ascii="Arial Narrow" w:hAnsi="Arial Narrow" w:cs="Arial"/>
          <w:color w:val="auto"/>
        </w:rPr>
      </w:pPr>
      <w:r w:rsidRPr="00241793">
        <w:rPr>
          <w:rFonts w:ascii="Arial Narrow" w:hAnsi="Arial Narrow" w:cs="Arial"/>
          <w:color w:val="auto"/>
        </w:rPr>
        <w:t>COMITÉ DE COMPRAS Y CONTRATACIONES</w:t>
      </w:r>
    </w:p>
    <w:p w:rsidR="00B31185" w:rsidRPr="00241793" w:rsidRDefault="00B31185" w:rsidP="00B31185">
      <w:pPr>
        <w:pStyle w:val="Textoindependiente"/>
        <w:ind w:left="709"/>
        <w:rPr>
          <w:rFonts w:ascii="Arial Narrow" w:hAnsi="Arial Narrow" w:cs="Arial"/>
          <w:color w:val="auto"/>
        </w:rPr>
      </w:pPr>
      <w:r w:rsidRPr="00282493">
        <w:rPr>
          <w:rFonts w:ascii="Arial Narrow" w:hAnsi="Arial Narrow" w:cs="Arial"/>
          <w:b/>
          <w:sz w:val="22"/>
        </w:rPr>
        <w:t xml:space="preserve">Corporación del Acueducto y Alcantarillado de Santo  Domingo  </w:t>
      </w:r>
    </w:p>
    <w:p w:rsidR="00B31185" w:rsidRPr="00241793" w:rsidRDefault="00B31185" w:rsidP="00B31185">
      <w:pPr>
        <w:pStyle w:val="Textoindependiente"/>
        <w:ind w:left="709"/>
        <w:rPr>
          <w:rFonts w:ascii="Arial Narrow" w:hAnsi="Arial Narrow" w:cs="Arial"/>
          <w:color w:val="auto"/>
        </w:rPr>
      </w:pPr>
      <w:r w:rsidRPr="00241793">
        <w:rPr>
          <w:rFonts w:ascii="Arial Narrow" w:hAnsi="Arial Narrow" w:cs="Arial"/>
          <w:color w:val="auto"/>
        </w:rPr>
        <w:t xml:space="preserve">PRESENTACIÓN:   </w:t>
      </w:r>
      <w:r w:rsidRPr="00241793">
        <w:rPr>
          <w:rFonts w:ascii="Arial Narrow" w:hAnsi="Arial Narrow" w:cs="Arial"/>
          <w:b/>
        </w:rPr>
        <w:t xml:space="preserve">OFERTA </w:t>
      </w:r>
      <w:r w:rsidRPr="00241793">
        <w:rPr>
          <w:rFonts w:ascii="Arial Narrow" w:hAnsi="Arial Narrow" w:cs="Arial"/>
          <w:b/>
          <w:color w:val="auto"/>
        </w:rPr>
        <w:t>ECONÓMICA</w:t>
      </w:r>
    </w:p>
    <w:p w:rsidR="00B31185" w:rsidRDefault="00B31185" w:rsidP="00B31185">
      <w:pPr>
        <w:pStyle w:val="Textoindependiente"/>
        <w:ind w:left="709"/>
        <w:rPr>
          <w:rFonts w:ascii="Arial Narrow" w:hAnsi="Arial Narrow" w:cs="Arial"/>
        </w:rPr>
      </w:pPr>
      <w:r w:rsidRPr="00241793">
        <w:rPr>
          <w:rFonts w:ascii="Arial Narrow" w:hAnsi="Arial Narrow" w:cs="Arial"/>
          <w:color w:val="auto"/>
          <w:lang w:val="es-ES_tradnl"/>
        </w:rPr>
        <w:t xml:space="preserve">REFERENCIA     </w:t>
      </w:r>
      <w:r w:rsidRPr="00241793">
        <w:rPr>
          <w:rFonts w:ascii="Arial Narrow" w:hAnsi="Arial Narrow" w:cs="Arial"/>
          <w:color w:val="auto"/>
          <w:sz w:val="22"/>
          <w:szCs w:val="22"/>
          <w:lang w:val="es-ES_tradnl"/>
        </w:rPr>
        <w:t xml:space="preserve">:    </w:t>
      </w:r>
      <w:r w:rsidR="003D0C37">
        <w:rPr>
          <w:rFonts w:ascii="Arial Narrow" w:hAnsi="Arial Narrow" w:cs="Arial"/>
          <w:b/>
          <w:sz w:val="22"/>
          <w:szCs w:val="22"/>
        </w:rPr>
        <w:t>CAASD-LR-01-2014</w:t>
      </w:r>
    </w:p>
    <w:p w:rsidR="00B31185" w:rsidRPr="00B31185" w:rsidRDefault="00B31185" w:rsidP="00B31185">
      <w:pPr>
        <w:rPr>
          <w:lang w:eastAsia="en-US"/>
        </w:rPr>
      </w:pPr>
    </w:p>
    <w:p w:rsidR="00D60E34" w:rsidRPr="00375831" w:rsidRDefault="00B31185" w:rsidP="00375831">
      <w:pPr>
        <w:pStyle w:val="Ttulo3"/>
        <w:spacing w:line="240" w:lineRule="auto"/>
      </w:pPr>
      <w:bookmarkStart w:id="167" w:name="_Toc360711669"/>
      <w:r w:rsidRPr="00375831">
        <w:t>2.15 Documentación a Presentar</w:t>
      </w:r>
      <w:bookmarkEnd w:id="167"/>
    </w:p>
    <w:p w:rsidR="00F012DE" w:rsidRPr="00B31185" w:rsidRDefault="00F012DE" w:rsidP="00D60E34">
      <w:pPr>
        <w:rPr>
          <w:rFonts w:ascii="Arial Narrow" w:hAnsi="Arial Narrow" w:cs="Arial"/>
          <w:b/>
          <w:bCs/>
          <w:lang w:val="es-ES" w:eastAsia="en-US"/>
        </w:rPr>
      </w:pPr>
    </w:p>
    <w:p w:rsidR="00797B1A" w:rsidRPr="00241793" w:rsidRDefault="002C2712" w:rsidP="00237BAE">
      <w:pPr>
        <w:pStyle w:val="Textoindependiente"/>
        <w:numPr>
          <w:ilvl w:val="0"/>
          <w:numId w:val="23"/>
        </w:numPr>
        <w:rPr>
          <w:rFonts w:ascii="Arial Narrow" w:hAnsi="Arial Narrow" w:cs="Arial"/>
        </w:rPr>
      </w:pPr>
      <w:r w:rsidRPr="00241793">
        <w:rPr>
          <w:rFonts w:ascii="Arial Narrow" w:hAnsi="Arial Narrow" w:cs="Arial"/>
          <w:b/>
        </w:rPr>
        <w:t>Formulario de Presentación de Oferta Económica</w:t>
      </w:r>
      <w:r w:rsidR="00DB6413">
        <w:rPr>
          <w:rFonts w:ascii="Arial Narrow" w:hAnsi="Arial Narrow" w:cs="Arial"/>
          <w:b/>
        </w:rPr>
        <w:t xml:space="preserve"> </w:t>
      </w:r>
      <w:r w:rsidRPr="00241793">
        <w:rPr>
          <w:rFonts w:ascii="Arial Narrow" w:hAnsi="Arial Narrow" w:cs="Arial"/>
          <w:b/>
          <w:color w:val="800000"/>
        </w:rPr>
        <w:t>(SNCC.F.3</w:t>
      </w:r>
      <w:r w:rsidR="008D296E" w:rsidRPr="00241793">
        <w:rPr>
          <w:rFonts w:ascii="Arial Narrow" w:hAnsi="Arial Narrow" w:cs="Arial"/>
          <w:b/>
          <w:color w:val="800000"/>
        </w:rPr>
        <w:t>3</w:t>
      </w:r>
      <w:r w:rsidRPr="00241793">
        <w:rPr>
          <w:rFonts w:ascii="Arial Narrow" w:hAnsi="Arial Narrow" w:cs="Arial"/>
          <w:b/>
          <w:color w:val="800000"/>
        </w:rPr>
        <w:t>),</w:t>
      </w:r>
      <w:r w:rsidRPr="00241793">
        <w:rPr>
          <w:rFonts w:ascii="Arial Narrow" w:hAnsi="Arial Narrow" w:cs="Arial"/>
        </w:rPr>
        <w:t xml:space="preserve"> presentado en </w:t>
      </w:r>
      <w:r w:rsidRPr="00241793">
        <w:rPr>
          <w:rFonts w:ascii="Arial Narrow" w:hAnsi="Arial Narrow" w:cs="Arial"/>
          <w:b/>
        </w:rPr>
        <w:t>Un (1)</w:t>
      </w:r>
      <w:r w:rsidRPr="00241793">
        <w:rPr>
          <w:rFonts w:ascii="Arial Narrow" w:hAnsi="Arial Narrow" w:cs="Arial"/>
        </w:rPr>
        <w:t xml:space="preserve"> original debidamente marcado como “</w:t>
      </w:r>
      <w:r w:rsidRPr="00241793">
        <w:rPr>
          <w:rFonts w:ascii="Arial Narrow" w:hAnsi="Arial Narrow" w:cs="Arial"/>
          <w:b/>
        </w:rPr>
        <w:t>ORIGINAL</w:t>
      </w:r>
      <w:r w:rsidRPr="00241793">
        <w:rPr>
          <w:rFonts w:ascii="Arial Narrow" w:hAnsi="Arial Narrow" w:cs="Arial"/>
        </w:rPr>
        <w:t xml:space="preserve">” en la primera página de la Oferta, junto con </w:t>
      </w:r>
      <w:r w:rsidR="00E35999">
        <w:rPr>
          <w:rFonts w:ascii="Arial Narrow" w:hAnsi="Arial Narrow" w:cs="Arial"/>
          <w:color w:val="auto"/>
        </w:rPr>
        <w:t xml:space="preserve">dos (02) </w:t>
      </w:r>
      <w:r w:rsidRPr="00241793">
        <w:rPr>
          <w:rFonts w:ascii="Arial Narrow" w:hAnsi="Arial Narrow" w:cs="Arial"/>
        </w:rPr>
        <w:t>fotocopias simples de la misma, debidamente marcadas, en su primera página, como “</w:t>
      </w:r>
      <w:r w:rsidRPr="00241793">
        <w:rPr>
          <w:rFonts w:ascii="Arial Narrow" w:hAnsi="Arial Narrow" w:cs="Arial"/>
          <w:b/>
        </w:rPr>
        <w:t>COPIA</w:t>
      </w:r>
      <w:r w:rsidRPr="00241793">
        <w:rPr>
          <w:rFonts w:ascii="Arial Narrow" w:hAnsi="Arial Narrow" w:cs="Arial"/>
        </w:rPr>
        <w:t>”. El original y las copias deberán estar firmados en todas las págin</w:t>
      </w:r>
      <w:r w:rsidR="00C031CD" w:rsidRPr="00241793">
        <w:rPr>
          <w:rFonts w:ascii="Arial Narrow" w:hAnsi="Arial Narrow" w:cs="Arial"/>
        </w:rPr>
        <w:t xml:space="preserve">as por el Representante Legal, </w:t>
      </w:r>
      <w:r w:rsidRPr="00241793">
        <w:rPr>
          <w:rFonts w:ascii="Arial Narrow" w:hAnsi="Arial Narrow" w:cs="Arial"/>
        </w:rPr>
        <w:t>debidamente foliadas y deberán llevar el sello social de la compañía.</w:t>
      </w:r>
    </w:p>
    <w:p w:rsidR="00797B1A" w:rsidRPr="00241793" w:rsidRDefault="00797B1A" w:rsidP="00237BAE">
      <w:pPr>
        <w:pStyle w:val="Textoindependiente"/>
        <w:ind w:left="720"/>
        <w:rPr>
          <w:rFonts w:ascii="Arial Narrow" w:hAnsi="Arial Narrow" w:cs="Arial"/>
        </w:rPr>
      </w:pPr>
    </w:p>
    <w:p w:rsidR="00E35999" w:rsidRPr="00E35999" w:rsidRDefault="002C2712" w:rsidP="00E35999">
      <w:pPr>
        <w:pStyle w:val="Textoindependiente"/>
        <w:numPr>
          <w:ilvl w:val="0"/>
          <w:numId w:val="23"/>
        </w:numPr>
        <w:rPr>
          <w:rFonts w:ascii="Arial Narrow" w:hAnsi="Arial Narrow" w:cs="Arial"/>
          <w:color w:val="auto"/>
        </w:rPr>
      </w:pPr>
      <w:r w:rsidRPr="00E35999">
        <w:rPr>
          <w:rFonts w:ascii="Arial Narrow" w:hAnsi="Arial Narrow" w:cs="Arial"/>
          <w:b/>
        </w:rPr>
        <w:t>Garantía de la Seriedad de la Oferta.</w:t>
      </w:r>
      <w:r w:rsidR="00DB6413">
        <w:rPr>
          <w:rFonts w:ascii="Arial Narrow" w:hAnsi="Arial Narrow" w:cs="Arial"/>
          <w:b/>
        </w:rPr>
        <w:t xml:space="preserve"> </w:t>
      </w:r>
      <w:r w:rsidR="002E21B8">
        <w:rPr>
          <w:rFonts w:ascii="Arial Narrow" w:hAnsi="Arial Narrow" w:cs="Arial"/>
        </w:rPr>
        <w:t xml:space="preserve">La garantía de seriedad de la oferta para el proceso de Licitación Restringida referencia </w:t>
      </w:r>
      <w:r w:rsidR="003D0C37">
        <w:rPr>
          <w:rFonts w:ascii="Arial Narrow" w:hAnsi="Arial Narrow" w:cs="Arial"/>
          <w:b/>
        </w:rPr>
        <w:t>CAASD-LR-01-2014</w:t>
      </w:r>
      <w:r w:rsidR="002E21B8">
        <w:rPr>
          <w:rFonts w:ascii="Arial Narrow" w:hAnsi="Arial Narrow" w:cs="Arial"/>
        </w:rPr>
        <w:t xml:space="preserve">, será una </w:t>
      </w:r>
      <w:r w:rsidR="002E21B8" w:rsidRPr="002E21B8">
        <w:rPr>
          <w:rFonts w:ascii="Arial Narrow" w:hAnsi="Arial Narrow" w:cs="Arial"/>
          <w:color w:val="auto"/>
        </w:rPr>
        <w:t>Garantía Bancaria</w:t>
      </w:r>
      <w:r w:rsidR="00DB6413">
        <w:rPr>
          <w:rFonts w:ascii="Arial Narrow" w:hAnsi="Arial Narrow" w:cs="Arial"/>
          <w:color w:val="auto"/>
        </w:rPr>
        <w:t xml:space="preserve"> </w:t>
      </w:r>
      <w:r w:rsidR="002E21B8">
        <w:rPr>
          <w:rFonts w:ascii="Arial Narrow" w:hAnsi="Arial Narrow" w:cs="Arial"/>
        </w:rPr>
        <w:t>c</w:t>
      </w:r>
      <w:r w:rsidRPr="00E35999">
        <w:rPr>
          <w:rFonts w:ascii="Arial Narrow" w:hAnsi="Arial Narrow" w:cs="Arial"/>
        </w:rPr>
        <w:t>orrespondiente a</w:t>
      </w:r>
      <w:r w:rsidR="00E35999">
        <w:rPr>
          <w:rFonts w:ascii="Arial Narrow" w:hAnsi="Arial Narrow" w:cs="Arial"/>
        </w:rPr>
        <w:t>l</w:t>
      </w:r>
      <w:r w:rsidR="002E21B8">
        <w:rPr>
          <w:rFonts w:ascii="Arial Narrow" w:hAnsi="Arial Narrow" w:cs="Arial"/>
          <w:color w:val="auto"/>
        </w:rPr>
        <w:t>1% del monto de la oferta.</w:t>
      </w:r>
    </w:p>
    <w:p w:rsidR="00FD529D" w:rsidRDefault="00FD529D" w:rsidP="00B31185">
      <w:pPr>
        <w:pStyle w:val="Textoindependiente"/>
        <w:rPr>
          <w:rFonts w:ascii="Arial Narrow" w:hAnsi="Arial Narrow" w:cs="Arial"/>
        </w:rPr>
      </w:pPr>
    </w:p>
    <w:p w:rsidR="00FD529D" w:rsidRPr="00F012DE" w:rsidRDefault="00FD529D" w:rsidP="00FD529D">
      <w:pPr>
        <w:pStyle w:val="Textoindependiente"/>
        <w:numPr>
          <w:ilvl w:val="0"/>
          <w:numId w:val="23"/>
        </w:numPr>
        <w:rPr>
          <w:rFonts w:ascii="Arial Narrow" w:hAnsi="Arial Narrow" w:cs="Arial"/>
          <w:b/>
        </w:rPr>
      </w:pPr>
      <w:r w:rsidRPr="00F012DE">
        <w:rPr>
          <w:rFonts w:ascii="Arial Narrow" w:hAnsi="Arial Narrow" w:cs="Arial"/>
          <w:b/>
          <w:color w:val="auto"/>
        </w:rPr>
        <w:t>Presupuesto</w:t>
      </w:r>
    </w:p>
    <w:p w:rsidR="00FD529D" w:rsidRPr="00FD529D" w:rsidRDefault="00FD529D" w:rsidP="00FD529D">
      <w:pPr>
        <w:pStyle w:val="Textoindependiente"/>
        <w:ind w:left="720"/>
        <w:rPr>
          <w:rFonts w:ascii="Arial Narrow" w:hAnsi="Arial Narrow" w:cs="Arial"/>
        </w:rPr>
      </w:pPr>
    </w:p>
    <w:p w:rsidR="00FD529D" w:rsidRPr="00241793" w:rsidRDefault="00FD529D" w:rsidP="00FD529D">
      <w:pPr>
        <w:numPr>
          <w:ilvl w:val="0"/>
          <w:numId w:val="23"/>
        </w:numPr>
        <w:jc w:val="both"/>
        <w:rPr>
          <w:rFonts w:ascii="Arial Narrow" w:hAnsi="Arial Narrow" w:cs="Arial"/>
          <w:color w:val="000000" w:themeColor="text1"/>
        </w:rPr>
      </w:pPr>
      <w:r w:rsidRPr="00F012DE">
        <w:rPr>
          <w:rFonts w:ascii="Arial Narrow" w:hAnsi="Arial Narrow" w:cs="Arial"/>
          <w:b/>
        </w:rPr>
        <w:t>Análisis de Costos Unitario</w:t>
      </w:r>
      <w:r w:rsidRPr="00241793">
        <w:rPr>
          <w:rFonts w:ascii="Arial Narrow" w:hAnsi="Arial Narrow" w:cs="Arial"/>
        </w:rPr>
        <w:t xml:space="preserve"> (con el ITBIS transparentado en la partida materiales y equipos)</w:t>
      </w:r>
    </w:p>
    <w:p w:rsidR="00FD529D" w:rsidRPr="00241793" w:rsidRDefault="00FD529D" w:rsidP="00FD529D">
      <w:pPr>
        <w:pStyle w:val="Textoindependiente"/>
        <w:rPr>
          <w:rFonts w:ascii="Arial Narrow" w:hAnsi="Arial Narrow" w:cs="Arial"/>
          <w:b/>
          <w:color w:val="auto"/>
        </w:rPr>
      </w:pPr>
    </w:p>
    <w:p w:rsidR="00AB4846" w:rsidRPr="00241793" w:rsidRDefault="00AB4846" w:rsidP="00237BAE">
      <w:pPr>
        <w:pStyle w:val="Textoindependiente"/>
        <w:rPr>
          <w:rFonts w:ascii="Arial Narrow" w:hAnsi="Arial Narrow" w:cs="Arial"/>
          <w:color w:val="auto"/>
        </w:rPr>
      </w:pPr>
    </w:p>
    <w:p w:rsidR="00AB4846" w:rsidRPr="00241793" w:rsidRDefault="00AB4846" w:rsidP="00237BAE">
      <w:pPr>
        <w:pStyle w:val="Textoindependiente"/>
        <w:rPr>
          <w:rFonts w:ascii="Arial Narrow" w:hAnsi="Arial Narrow" w:cs="Arial"/>
          <w:color w:val="auto"/>
        </w:rPr>
      </w:pPr>
      <w:r w:rsidRPr="00241793">
        <w:rPr>
          <w:rFonts w:ascii="Arial Narrow" w:hAnsi="Arial Narrow" w:cs="Arial"/>
        </w:rPr>
        <w:t xml:space="preserve">Las Ofertas deberán ser presentadas </w:t>
      </w:r>
      <w:r w:rsidR="003841C8" w:rsidRPr="00241793">
        <w:rPr>
          <w:rFonts w:ascii="Arial Narrow" w:hAnsi="Arial Narrow" w:cs="Arial"/>
        </w:rPr>
        <w:t>únicas</w:t>
      </w:r>
      <w:r w:rsidRPr="00241793">
        <w:rPr>
          <w:rFonts w:ascii="Arial Narrow" w:hAnsi="Arial Narrow" w:cs="Arial"/>
        </w:rPr>
        <w:t xml:space="preserve"> y exclusivamente en el formulario d</w:t>
      </w:r>
      <w:r w:rsidR="00AD646E" w:rsidRPr="00241793">
        <w:rPr>
          <w:rFonts w:ascii="Arial Narrow" w:hAnsi="Arial Narrow" w:cs="Arial"/>
        </w:rPr>
        <w:t>esignado al efecto y</w:t>
      </w:r>
      <w:r w:rsidRPr="00241793">
        <w:rPr>
          <w:rFonts w:ascii="Arial Narrow" w:hAnsi="Arial Narrow" w:cs="Arial"/>
        </w:rPr>
        <w:t xml:space="preserve"> el cual estará debidamente sellado por </w:t>
      </w:r>
      <w:r w:rsidR="00752AFC" w:rsidRPr="00282493">
        <w:rPr>
          <w:rFonts w:ascii="Arial Narrow" w:hAnsi="Arial Narrow" w:cs="Arial"/>
          <w:b/>
          <w:sz w:val="22"/>
        </w:rPr>
        <w:t>Corporación del Acueducto y Alcantarillado de Santo  Domingo</w:t>
      </w:r>
      <w:r w:rsidRPr="00241793">
        <w:rPr>
          <w:rFonts w:ascii="Arial Narrow" w:hAnsi="Arial Narrow" w:cs="Arial"/>
        </w:rPr>
        <w:t xml:space="preserve">, </w:t>
      </w:r>
      <w:r w:rsidRPr="00241793">
        <w:rPr>
          <w:rFonts w:ascii="Arial Narrow" w:hAnsi="Arial Narrow" w:cs="Arial"/>
          <w:b/>
          <w:u w:val="single"/>
        </w:rPr>
        <w:t>siendo inválida toda oferta bajo otra presentación</w:t>
      </w:r>
      <w:r w:rsidRPr="00241793">
        <w:rPr>
          <w:rFonts w:ascii="Arial Narrow" w:hAnsi="Arial Narrow" w:cs="Arial"/>
        </w:rPr>
        <w:t xml:space="preserve">. </w:t>
      </w:r>
    </w:p>
    <w:p w:rsidR="00AB4846" w:rsidRPr="00241793" w:rsidRDefault="00AB4846" w:rsidP="00237BAE">
      <w:pPr>
        <w:jc w:val="both"/>
        <w:rPr>
          <w:rFonts w:ascii="Arial Narrow" w:hAnsi="Arial Narrow" w:cs="Arial"/>
        </w:rPr>
      </w:pPr>
    </w:p>
    <w:p w:rsidR="00AD646E" w:rsidRPr="00241793" w:rsidRDefault="00AD646E" w:rsidP="00237BAE">
      <w:pPr>
        <w:jc w:val="both"/>
        <w:rPr>
          <w:rFonts w:ascii="Arial Narrow" w:hAnsi="Arial Narrow" w:cs="Arial"/>
        </w:rPr>
      </w:pPr>
      <w:r w:rsidRPr="00241793">
        <w:rPr>
          <w:rFonts w:ascii="Arial Narrow" w:hAnsi="Arial Narrow" w:cs="Arial"/>
        </w:rPr>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rsidR="00AD646E" w:rsidRPr="00241793" w:rsidRDefault="00AD646E" w:rsidP="00237BAE">
      <w:pPr>
        <w:rPr>
          <w:rFonts w:ascii="Arial Narrow" w:hAnsi="Arial Narrow"/>
          <w:color w:val="C00000"/>
        </w:rPr>
      </w:pPr>
    </w:p>
    <w:p w:rsidR="00AD646E" w:rsidRPr="00241793" w:rsidRDefault="00AD646E" w:rsidP="00237BAE">
      <w:pPr>
        <w:jc w:val="both"/>
        <w:rPr>
          <w:rFonts w:ascii="Arial Narrow" w:hAnsi="Arial Narrow" w:cs="Arial"/>
        </w:rPr>
      </w:pPr>
      <w:r w:rsidRPr="00241793">
        <w:rPr>
          <w:rFonts w:ascii="Arial Narrow" w:hAnsi="Arial Narrow" w:cs="Arial"/>
        </w:rPr>
        <w:t>La Entidad Contratante no efectuará pagos por las partidas ejecutadas para las cuales no se hayan indicado precios, por cuanto se considerarán comprendidas en los demás precios que figuren en el cuadro de metrajes.</w:t>
      </w:r>
    </w:p>
    <w:p w:rsidR="00AD646E" w:rsidRPr="00241793" w:rsidRDefault="00AD646E" w:rsidP="00237BAE">
      <w:pPr>
        <w:jc w:val="both"/>
        <w:rPr>
          <w:rFonts w:ascii="Arial Narrow" w:hAnsi="Arial Narrow" w:cs="Arial"/>
        </w:rPr>
      </w:pPr>
    </w:p>
    <w:p w:rsidR="00AD646E" w:rsidRPr="00241793" w:rsidRDefault="00AD646E" w:rsidP="00237BAE">
      <w:pPr>
        <w:jc w:val="both"/>
        <w:rPr>
          <w:rFonts w:ascii="Arial Narrow" w:hAnsi="Arial Narrow" w:cs="Arial"/>
        </w:rPr>
      </w:pPr>
      <w:r w:rsidRPr="00241793">
        <w:rPr>
          <w:rFonts w:ascii="Arial Narrow" w:hAnsi="Arial Narrow" w:cs="Arial"/>
        </w:rPr>
        <w:t xml:space="preserve">El Contratista no podrá, bajo pretexto de error u omisión de su parte, reclamar aumento de los precios fijados en el Contrato. </w:t>
      </w:r>
    </w:p>
    <w:p w:rsidR="00AD646E" w:rsidRPr="00241793" w:rsidRDefault="00AD646E" w:rsidP="00237BAE">
      <w:pPr>
        <w:jc w:val="both"/>
        <w:rPr>
          <w:rFonts w:ascii="Arial Narrow" w:hAnsi="Arial Narrow" w:cs="Arial"/>
        </w:rPr>
      </w:pPr>
    </w:p>
    <w:p w:rsidR="00AD646E" w:rsidRPr="00241793" w:rsidRDefault="00AD646E" w:rsidP="00237BAE">
      <w:pPr>
        <w:jc w:val="both"/>
        <w:rPr>
          <w:rFonts w:ascii="Arial Narrow" w:hAnsi="Arial Narrow" w:cs="Arial"/>
        </w:rPr>
      </w:pPr>
      <w:r w:rsidRPr="00241793">
        <w:rPr>
          <w:rFonts w:ascii="Arial Narrow" w:hAnsi="Arial Narrow" w:cs="Arial"/>
        </w:rPr>
        <w:lastRenderedPageBreak/>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rsidR="00AD646E" w:rsidRPr="00241793" w:rsidRDefault="00AB4846" w:rsidP="00237BAE">
      <w:pPr>
        <w:jc w:val="both"/>
        <w:rPr>
          <w:rFonts w:ascii="Arial Narrow" w:hAnsi="Arial Narrow" w:cs="Arial"/>
        </w:rPr>
      </w:pPr>
      <w:r w:rsidRPr="00241793">
        <w:rPr>
          <w:rFonts w:ascii="Arial Narrow" w:hAnsi="Arial Narrow" w:cs="Arial"/>
        </w:rPr>
        <w:t>La Oferta deberá presentarse</w:t>
      </w:r>
      <w:r w:rsidR="0047226C" w:rsidRPr="00241793">
        <w:rPr>
          <w:rFonts w:ascii="Arial Narrow" w:hAnsi="Arial Narrow" w:cs="Arial"/>
        </w:rPr>
        <w:t xml:space="preserve"> en Pesos Oro Dominicanos (RD$)</w:t>
      </w:r>
      <w:r w:rsidR="0047226C" w:rsidRPr="00241793">
        <w:rPr>
          <w:rFonts w:ascii="Arial Narrow" w:eastAsia="SimSun" w:hAnsi="Arial Narrow" w:cs="Arial"/>
        </w:rPr>
        <w:t>.</w:t>
      </w:r>
      <w:r w:rsidRPr="00241793">
        <w:rPr>
          <w:rFonts w:ascii="Arial Narrow" w:hAnsi="Arial Narrow" w:cs="Arial"/>
        </w:rPr>
        <w:t xml:space="preserve">Los precios deberán expresarse en </w:t>
      </w:r>
      <w:r w:rsidRPr="00241793">
        <w:rPr>
          <w:rFonts w:ascii="Arial Narrow" w:hAnsi="Arial Narrow" w:cs="Arial"/>
          <w:b/>
        </w:rPr>
        <w:t>dos decimales</w:t>
      </w:r>
      <w:r w:rsidR="0097229B">
        <w:rPr>
          <w:rFonts w:ascii="Arial Narrow" w:hAnsi="Arial Narrow" w:cs="Arial"/>
          <w:b/>
        </w:rPr>
        <w:t xml:space="preserve"> </w:t>
      </w:r>
      <w:r w:rsidRPr="00241793">
        <w:rPr>
          <w:rFonts w:ascii="Arial Narrow" w:hAnsi="Arial Narrow" w:cs="Arial"/>
          <w:b/>
        </w:rPr>
        <w:t>(XX.XX)</w:t>
      </w:r>
      <w:r w:rsidRPr="00241793">
        <w:rPr>
          <w:rFonts w:ascii="Arial Narrow" w:hAnsi="Arial Narrow" w:cs="Arial"/>
        </w:rPr>
        <w:t xml:space="preserve"> que tendrán que incluir todas las tasas (divisas), impuestos y gastos que correspondan, transparentados e implícitos según corresponda.</w:t>
      </w:r>
    </w:p>
    <w:p w:rsidR="00F91431" w:rsidRPr="00241793" w:rsidRDefault="00F91431" w:rsidP="00237BAE">
      <w:pPr>
        <w:jc w:val="both"/>
        <w:rPr>
          <w:rFonts w:ascii="Arial Narrow" w:hAnsi="Arial Narrow" w:cs="Arial"/>
        </w:rPr>
      </w:pPr>
    </w:p>
    <w:p w:rsidR="00AD646E" w:rsidRPr="00241793" w:rsidRDefault="00AD646E" w:rsidP="00237BAE">
      <w:pPr>
        <w:jc w:val="both"/>
        <w:rPr>
          <w:rFonts w:ascii="Arial Narrow" w:hAnsi="Arial Narrow" w:cs="Arial"/>
        </w:rPr>
      </w:pPr>
      <w:r w:rsidRPr="00241793">
        <w:rPr>
          <w:rFonts w:ascii="Arial Narrow" w:hAnsi="Arial Narrow" w:cs="Arial"/>
        </w:rPr>
        <w:t>Los precios no deberán presentar alteraciones ni correcciones y deberán ser dados por la unidad de medida establecida en los listados.</w:t>
      </w:r>
    </w:p>
    <w:p w:rsidR="00AD646E" w:rsidRPr="00241793" w:rsidRDefault="00AD646E" w:rsidP="00237BAE">
      <w:pPr>
        <w:jc w:val="both"/>
        <w:rPr>
          <w:rFonts w:ascii="Arial Narrow" w:hAnsi="Arial Narrow" w:cs="Arial"/>
        </w:rPr>
      </w:pPr>
    </w:p>
    <w:p w:rsidR="00AB4846" w:rsidRPr="00241793" w:rsidRDefault="00AD646E" w:rsidP="00237BAE">
      <w:pPr>
        <w:jc w:val="both"/>
        <w:rPr>
          <w:rFonts w:ascii="Arial Narrow" w:hAnsi="Arial Narrow" w:cs="Arial"/>
        </w:rPr>
      </w:pPr>
      <w:r w:rsidRPr="00241793">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rsidR="003119C7" w:rsidRPr="00241793" w:rsidRDefault="003119C7" w:rsidP="00237BAE">
      <w:pPr>
        <w:jc w:val="both"/>
        <w:rPr>
          <w:rFonts w:ascii="Arial Narrow" w:hAnsi="Arial Narrow" w:cs="Arial"/>
        </w:rPr>
      </w:pPr>
    </w:p>
    <w:p w:rsidR="003119C7" w:rsidRPr="00241793" w:rsidRDefault="003119C7" w:rsidP="00237BAE">
      <w:pPr>
        <w:jc w:val="both"/>
        <w:rPr>
          <w:rFonts w:ascii="Arial Narrow" w:hAnsi="Arial Narrow" w:cs="Arial"/>
        </w:rPr>
      </w:pPr>
      <w:r w:rsidRPr="00241793">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7369CA" w:rsidRPr="00241793" w:rsidRDefault="007369CA"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El Oferente/Proponente que cotice en cualq</w:t>
      </w:r>
      <w:r w:rsidR="00B31185">
        <w:rPr>
          <w:rFonts w:ascii="Arial Narrow" w:hAnsi="Arial Narrow" w:cs="Arial"/>
        </w:rPr>
        <w:t>uier moneda distinta al Peso</w:t>
      </w:r>
      <w:r w:rsidRPr="00241793">
        <w:rPr>
          <w:rFonts w:ascii="Arial Narrow" w:hAnsi="Arial Narrow" w:cs="Arial"/>
        </w:rPr>
        <w:t xml:space="preserve"> Dominicano (RD$), </w:t>
      </w:r>
      <w:r w:rsidRPr="00241793">
        <w:rPr>
          <w:rFonts w:ascii="Arial Narrow" w:hAnsi="Arial Narrow" w:cs="Arial"/>
          <w:b/>
          <w:u w:val="single"/>
        </w:rPr>
        <w:t>se auto-descalifica para ser objeto de Adjudicación</w:t>
      </w:r>
      <w:r w:rsidRPr="00241793">
        <w:rPr>
          <w:rFonts w:ascii="Arial Narrow" w:hAnsi="Arial Narrow" w:cs="Arial"/>
        </w:rPr>
        <w:t>.</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A fin de cubrir las eventuales variaciones de la tasa de cambio del Dólar de los Estados Unidos de Norteamérica (US$),</w:t>
      </w:r>
      <w:r w:rsidR="00C23EB1" w:rsidRPr="00C23EB1">
        <w:rPr>
          <w:rFonts w:ascii="Arial Narrow" w:hAnsi="Arial Narrow" w:cs="Arial"/>
        </w:rPr>
        <w:t xml:space="preserve"> </w:t>
      </w:r>
      <w:r w:rsidR="009418F5" w:rsidRPr="00C23EB1">
        <w:rPr>
          <w:rFonts w:ascii="Arial Narrow" w:hAnsi="Arial Narrow" w:cs="Arial"/>
        </w:rPr>
        <w:t>la</w:t>
      </w:r>
      <w:r w:rsidR="0097229B">
        <w:rPr>
          <w:rFonts w:ascii="Arial Narrow" w:hAnsi="Arial Narrow" w:cs="Arial"/>
          <w:color w:val="FF0000"/>
        </w:rPr>
        <w:t xml:space="preserve"> </w:t>
      </w:r>
      <w:r w:rsidR="00752AFC" w:rsidRPr="00282493">
        <w:rPr>
          <w:rFonts w:ascii="Arial Narrow" w:hAnsi="Arial Narrow" w:cs="Arial"/>
          <w:b/>
          <w:sz w:val="22"/>
        </w:rPr>
        <w:t xml:space="preserve">Corporación del Acueducto y Alcantarillado de Santo  Domingo  </w:t>
      </w:r>
      <w:r w:rsidRPr="00241793">
        <w:rPr>
          <w:rFonts w:ascii="Arial Narrow" w:hAnsi="Arial Narrow" w:cs="Arial"/>
        </w:rPr>
        <w:t xml:space="preserve">podrá considerar eventuales ajustes, una vez que las variaciones registradas sobrepasen el </w:t>
      </w:r>
      <w:r w:rsidRPr="00241793">
        <w:rPr>
          <w:rFonts w:ascii="Arial Narrow" w:hAnsi="Arial Narrow" w:cs="Arial"/>
          <w:b/>
        </w:rPr>
        <w:t>cinco por ciento (5%)</w:t>
      </w:r>
      <w:r w:rsidRPr="00241793">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241793" w:rsidRDefault="009C0907"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En el caso de que el Oferente/Proponente Adjudicatario solicitara un eventual ajuste</w:t>
      </w:r>
      <w:r w:rsidRPr="00C23EB1">
        <w:rPr>
          <w:rFonts w:ascii="Arial Narrow" w:hAnsi="Arial Narrow" w:cs="Arial"/>
        </w:rPr>
        <w:t>,</w:t>
      </w:r>
      <w:r w:rsidR="009418F5" w:rsidRPr="00C23EB1">
        <w:rPr>
          <w:rFonts w:ascii="Arial Narrow" w:hAnsi="Arial Narrow" w:cs="Arial"/>
        </w:rPr>
        <w:t xml:space="preserve"> la</w:t>
      </w:r>
      <w:r w:rsidR="0097229B">
        <w:rPr>
          <w:rFonts w:ascii="Arial Narrow" w:hAnsi="Arial Narrow" w:cs="Arial"/>
          <w:color w:val="FF0000"/>
        </w:rPr>
        <w:t xml:space="preserve"> </w:t>
      </w:r>
      <w:r w:rsidR="00752AFC" w:rsidRPr="00282493">
        <w:rPr>
          <w:rFonts w:ascii="Arial Narrow" w:hAnsi="Arial Narrow" w:cs="Arial"/>
          <w:b/>
          <w:sz w:val="22"/>
        </w:rPr>
        <w:t xml:space="preserve">Corporación del Acueducto y Alcantarillado de Santo  Domingo  </w:t>
      </w:r>
      <w:r w:rsidRPr="00241793">
        <w:rPr>
          <w:rFonts w:ascii="Arial Narrow" w:hAnsi="Arial Narrow" w:cs="Arial"/>
        </w:rPr>
        <w:t xml:space="preserve">se compromete a dar respuesta dentro de los siguientes </w:t>
      </w:r>
      <w:r w:rsidRPr="00241793">
        <w:rPr>
          <w:rFonts w:ascii="Arial Narrow" w:hAnsi="Arial Narrow" w:cs="Arial"/>
          <w:b/>
        </w:rPr>
        <w:t>cinco (5) días laborables</w:t>
      </w:r>
      <w:r w:rsidRPr="00241793">
        <w:rPr>
          <w:rFonts w:ascii="Arial Narrow" w:hAnsi="Arial Narrow" w:cs="Arial"/>
        </w:rPr>
        <w:t>, contados a partir de la fecha de acuse de recibo de la solicitud realizada.</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241793">
        <w:rPr>
          <w:rFonts w:ascii="Arial Narrow" w:hAnsi="Arial Narrow" w:cs="Arial"/>
        </w:rPr>
        <w:t>Bienes</w:t>
      </w:r>
      <w:r w:rsidRPr="00241793">
        <w:rPr>
          <w:rFonts w:ascii="Arial Narrow" w:hAnsi="Arial Narrow" w:cs="Arial"/>
        </w:rPr>
        <w:t xml:space="preserve"> pactados, bajo el alegato de esperar respuesta a su solicitud. </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b/>
          <w:u w:val="single"/>
        </w:rPr>
      </w:pPr>
      <w:r w:rsidRPr="00241793">
        <w:rPr>
          <w:rFonts w:ascii="Arial Narrow" w:hAnsi="Arial Narrow" w:cs="Arial"/>
        </w:rPr>
        <w:t xml:space="preserve">Los precios no deberán presentar alteraciones ni correcciones y </w:t>
      </w:r>
      <w:r w:rsidRPr="00241793">
        <w:rPr>
          <w:rFonts w:ascii="Arial Narrow" w:hAnsi="Arial Narrow" w:cs="Arial"/>
          <w:b/>
          <w:u w:val="single"/>
        </w:rPr>
        <w:t xml:space="preserve">deberán ser dados por la unidad de medida establecida </w:t>
      </w:r>
      <w:r w:rsidR="001E7ED6" w:rsidRPr="00241793">
        <w:rPr>
          <w:rFonts w:ascii="Arial Narrow" w:hAnsi="Arial Narrow" w:cs="Arial"/>
          <w:b/>
          <w:u w:val="single"/>
        </w:rPr>
        <w:t>en el Formulario de Oferta Económica</w:t>
      </w:r>
      <w:r w:rsidRPr="00241793">
        <w:rPr>
          <w:rFonts w:ascii="Arial Narrow" w:hAnsi="Arial Narrow" w:cs="Arial"/>
          <w:b/>
          <w:u w:val="single"/>
        </w:rPr>
        <w:t>.</w:t>
      </w:r>
    </w:p>
    <w:p w:rsidR="00AB4846" w:rsidRPr="00241793" w:rsidRDefault="00AB4846" w:rsidP="00237BAE">
      <w:pPr>
        <w:jc w:val="both"/>
        <w:rPr>
          <w:rFonts w:ascii="Arial Narrow" w:hAnsi="Arial Narrow" w:cs="Arial"/>
        </w:rPr>
      </w:pPr>
    </w:p>
    <w:p w:rsidR="00AB4846" w:rsidRPr="00241793" w:rsidRDefault="001E7ED6" w:rsidP="00237BAE">
      <w:pPr>
        <w:jc w:val="both"/>
        <w:rPr>
          <w:rFonts w:ascii="Arial Narrow" w:hAnsi="Arial Narrow" w:cs="Arial"/>
        </w:rPr>
      </w:pPr>
      <w:r w:rsidRPr="00241793">
        <w:rPr>
          <w:rFonts w:ascii="Arial Narrow" w:hAnsi="Arial Narrow" w:cs="Arial"/>
        </w:rPr>
        <w:t xml:space="preserve">En los casos en que la Oferta la constituyan varios bienes, </w:t>
      </w:r>
      <w:r w:rsidR="00AB4846" w:rsidRPr="00241793">
        <w:rPr>
          <w:rFonts w:ascii="Arial Narrow" w:hAnsi="Arial Narrow" w:cs="Arial"/>
        </w:rPr>
        <w:t>Los Oferentes/Proponente</w:t>
      </w:r>
      <w:r w:rsidRPr="00241793">
        <w:rPr>
          <w:rFonts w:ascii="Arial Narrow" w:hAnsi="Arial Narrow" w:cs="Arial"/>
        </w:rPr>
        <w:t>s</w:t>
      </w:r>
      <w:r w:rsidR="00AB4846" w:rsidRPr="00241793">
        <w:rPr>
          <w:rFonts w:ascii="Arial Narrow" w:hAnsi="Arial Narrow" w:cs="Arial"/>
        </w:rPr>
        <w:t xml:space="preserve"> participantes deben cotizar únicamente </w:t>
      </w:r>
      <w:r w:rsidRPr="00241793">
        <w:rPr>
          <w:rFonts w:ascii="Arial Narrow" w:hAnsi="Arial Narrow" w:cs="Arial"/>
        </w:rPr>
        <w:t>lo evaluado CONFORME, en el proceso de evaluación técnica.</w:t>
      </w:r>
    </w:p>
    <w:p w:rsidR="001E7ED6" w:rsidRPr="00241793" w:rsidRDefault="001E7ED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241793">
        <w:rPr>
          <w:rFonts w:ascii="Arial Narrow" w:hAnsi="Arial Narrow" w:cs="Arial"/>
        </w:rPr>
        <w:lastRenderedPageBreak/>
        <w:t>Comité de Compras y Contrataciones</w:t>
      </w:r>
      <w:r w:rsidRPr="00241793">
        <w:rPr>
          <w:rFonts w:ascii="Arial Narrow" w:hAnsi="Arial Narrow" w:cs="Arial"/>
        </w:rPr>
        <w:t xml:space="preserve">, no realizará ninguna conversión de precios unitarios si éstos se consignaren en unidades diferentes a las solicitadas. </w:t>
      </w:r>
    </w:p>
    <w:p w:rsidR="00AD0668" w:rsidRPr="00241793" w:rsidRDefault="00AD0668" w:rsidP="00237BAE">
      <w:pPr>
        <w:jc w:val="both"/>
        <w:rPr>
          <w:rFonts w:ascii="Arial Narrow" w:hAnsi="Arial Narrow" w:cs="Arial"/>
          <w:color w:val="990000"/>
        </w:rPr>
      </w:pPr>
    </w:p>
    <w:p w:rsidR="00627A91" w:rsidRPr="00241793" w:rsidRDefault="00627A91" w:rsidP="00237BAE">
      <w:pPr>
        <w:rPr>
          <w:lang w:val="es-MX"/>
        </w:rPr>
      </w:pPr>
    </w:p>
    <w:p w:rsidR="007D373F" w:rsidRPr="00241793" w:rsidRDefault="007D373F" w:rsidP="00237BAE">
      <w:pPr>
        <w:pStyle w:val="Ttulo2"/>
        <w:rPr>
          <w:rFonts w:ascii="Arial Narrow" w:hAnsi="Arial Narrow"/>
          <w:shadow w:val="0"/>
        </w:rPr>
      </w:pPr>
      <w:bookmarkStart w:id="168" w:name="_Toc360711670"/>
      <w:r w:rsidRPr="00241793">
        <w:rPr>
          <w:rFonts w:ascii="Arial Narrow" w:hAnsi="Arial Narrow"/>
          <w:shadow w:val="0"/>
        </w:rPr>
        <w:t>Sección III</w:t>
      </w:r>
      <w:bookmarkEnd w:id="168"/>
    </w:p>
    <w:p w:rsidR="007D373F" w:rsidRPr="00241793" w:rsidRDefault="007D373F" w:rsidP="00237BAE">
      <w:pPr>
        <w:pStyle w:val="Ttulo2"/>
        <w:rPr>
          <w:rFonts w:ascii="Arial Narrow" w:hAnsi="Arial Narrow"/>
          <w:shadow w:val="0"/>
        </w:rPr>
      </w:pPr>
      <w:bookmarkStart w:id="169" w:name="_Toc360711671"/>
      <w:r w:rsidRPr="00241793">
        <w:rPr>
          <w:rFonts w:ascii="Arial Narrow" w:hAnsi="Arial Narrow"/>
          <w:shadow w:val="0"/>
        </w:rPr>
        <w:t xml:space="preserve">Apertura y </w:t>
      </w:r>
      <w:r w:rsidR="00545528" w:rsidRPr="00241793">
        <w:rPr>
          <w:rFonts w:ascii="Arial Narrow" w:hAnsi="Arial Narrow"/>
          <w:shadow w:val="0"/>
        </w:rPr>
        <w:t>Validación</w:t>
      </w:r>
      <w:r w:rsidRPr="00241793">
        <w:rPr>
          <w:rFonts w:ascii="Arial Narrow" w:hAnsi="Arial Narrow"/>
          <w:shadow w:val="0"/>
        </w:rPr>
        <w:t xml:space="preserve"> de Ofertas</w:t>
      </w:r>
      <w:bookmarkEnd w:id="169"/>
    </w:p>
    <w:p w:rsidR="007D373F" w:rsidRPr="00241793" w:rsidRDefault="007D373F" w:rsidP="00237BAE">
      <w:pPr>
        <w:jc w:val="center"/>
        <w:rPr>
          <w:rFonts w:ascii="Arial Narrow" w:hAnsi="Arial Narrow" w:cs="Arial"/>
          <w:b/>
          <w:sz w:val="32"/>
          <w:szCs w:val="32"/>
        </w:rPr>
      </w:pPr>
    </w:p>
    <w:p w:rsidR="007D373F" w:rsidRPr="00241793" w:rsidRDefault="00EF78CF" w:rsidP="00237BAE">
      <w:pPr>
        <w:pStyle w:val="Ttulo3"/>
        <w:spacing w:line="240" w:lineRule="auto"/>
      </w:pPr>
      <w:bookmarkStart w:id="170" w:name="_Toc360711672"/>
      <w:r w:rsidRPr="00241793">
        <w:t xml:space="preserve">3.1 </w:t>
      </w:r>
      <w:r w:rsidR="007D373F" w:rsidRPr="00241793">
        <w:t>Procedimiento de Apertura de Sobres</w:t>
      </w:r>
      <w:bookmarkEnd w:id="170"/>
    </w:p>
    <w:p w:rsidR="00AB4846" w:rsidRPr="00241793" w:rsidRDefault="00AB4846" w:rsidP="00237BAE">
      <w:pPr>
        <w:jc w:val="both"/>
        <w:rPr>
          <w:rFonts w:ascii="Arial Narrow" w:hAnsi="Arial Narrow" w:cs="Arial"/>
        </w:rPr>
      </w:pPr>
      <w:r w:rsidRPr="00241793">
        <w:rPr>
          <w:rFonts w:ascii="Arial Narrow" w:hAnsi="Arial Narrow" w:cs="Arial"/>
        </w:rPr>
        <w:t xml:space="preserve">La apertura de Sobres se realizará en acto público en presencia del </w:t>
      </w:r>
      <w:r w:rsidR="006B2240" w:rsidRPr="00241793">
        <w:rPr>
          <w:rFonts w:ascii="Arial Narrow" w:hAnsi="Arial Narrow" w:cs="Arial"/>
        </w:rPr>
        <w:t>Comité de Compras y Contrataciones</w:t>
      </w:r>
      <w:r w:rsidRPr="00241793">
        <w:rPr>
          <w:rFonts w:ascii="Arial Narrow" w:hAnsi="Arial Narrow" w:cs="Arial"/>
        </w:rPr>
        <w:t xml:space="preserve"> y del  Notario Público actu</w:t>
      </w:r>
      <w:r w:rsidR="000D1AC3" w:rsidRPr="00241793">
        <w:rPr>
          <w:rFonts w:ascii="Arial Narrow" w:hAnsi="Arial Narrow" w:cs="Arial"/>
        </w:rPr>
        <w:t>ante, en la fecha, lugar y hora</w:t>
      </w:r>
      <w:r w:rsidRPr="00241793">
        <w:rPr>
          <w:rFonts w:ascii="Arial Narrow" w:hAnsi="Arial Narrow" w:cs="Arial"/>
        </w:rPr>
        <w:t xml:space="preserve"> establecidos en el Cronograma de Licitación. </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241793">
        <w:rPr>
          <w:rFonts w:ascii="Arial Narrow" w:hAnsi="Arial Narrow" w:cs="Arial"/>
        </w:rPr>
        <w:t>.</w:t>
      </w:r>
    </w:p>
    <w:p w:rsidR="00AB4846" w:rsidRPr="00241793" w:rsidRDefault="00AB4846" w:rsidP="00237BAE">
      <w:pPr>
        <w:jc w:val="both"/>
        <w:rPr>
          <w:rFonts w:ascii="Arial Narrow" w:hAnsi="Arial Narrow" w:cs="Arial"/>
        </w:rPr>
      </w:pPr>
    </w:p>
    <w:p w:rsidR="00AB4846" w:rsidRPr="00241793" w:rsidRDefault="00EF78CF" w:rsidP="00237BAE">
      <w:pPr>
        <w:pStyle w:val="Ttulo3"/>
        <w:spacing w:line="240" w:lineRule="auto"/>
      </w:pPr>
      <w:bookmarkStart w:id="171" w:name="_Toc271530529"/>
      <w:bookmarkStart w:id="172" w:name="_Toc360711673"/>
      <w:r w:rsidRPr="00241793">
        <w:t xml:space="preserve">3.2 </w:t>
      </w:r>
      <w:r w:rsidR="00AB4846" w:rsidRPr="00241793">
        <w:t>Apertura de “Sobre A”, contentivo de  Propuestas Técnicas</w:t>
      </w:r>
      <w:bookmarkEnd w:id="171"/>
      <w:bookmarkEnd w:id="172"/>
    </w:p>
    <w:p w:rsidR="00AB4846" w:rsidRPr="00241793" w:rsidRDefault="00AB4846" w:rsidP="00237BAE">
      <w:pPr>
        <w:jc w:val="both"/>
        <w:rPr>
          <w:rFonts w:ascii="Arial Narrow" w:hAnsi="Arial Narrow" w:cs="Arial"/>
        </w:rPr>
      </w:pPr>
      <w:r w:rsidRPr="00241793">
        <w:rPr>
          <w:rFonts w:ascii="Arial Narrow" w:hAnsi="Arial Narrow" w:cs="Arial"/>
        </w:rPr>
        <w:t>El Notario</w:t>
      </w:r>
      <w:r w:rsidR="000D1AC3" w:rsidRPr="00241793">
        <w:rPr>
          <w:rFonts w:ascii="Arial Narrow" w:hAnsi="Arial Narrow" w:cs="Arial"/>
        </w:rPr>
        <w:t xml:space="preserve"> Público</w:t>
      </w:r>
      <w:r w:rsidRPr="00241793">
        <w:rPr>
          <w:rFonts w:ascii="Arial Narrow" w:hAnsi="Arial Narrow" w:cs="Arial"/>
        </w:rPr>
        <w:t xml:space="preserve"> actuante procederá a la apertura de los “</w:t>
      </w:r>
      <w:r w:rsidRPr="00241793">
        <w:rPr>
          <w:rFonts w:ascii="Arial Narrow" w:hAnsi="Arial Narrow" w:cs="Arial"/>
          <w:b/>
        </w:rPr>
        <w:t>Sobres A”</w:t>
      </w:r>
      <w:r w:rsidRPr="00241793">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241793">
        <w:rPr>
          <w:rFonts w:ascii="Arial Narrow" w:hAnsi="Arial Narrow" w:cs="Arial"/>
        </w:rPr>
        <w:t>“</w:t>
      </w:r>
      <w:r w:rsidRPr="00241793">
        <w:rPr>
          <w:rFonts w:ascii="Arial Narrow" w:hAnsi="Arial Narrow" w:cs="Arial"/>
          <w:b/>
        </w:rPr>
        <w:t>Sobres</w:t>
      </w:r>
      <w:r w:rsidR="000D1AC3" w:rsidRPr="00241793">
        <w:rPr>
          <w:rFonts w:ascii="Arial Narrow" w:hAnsi="Arial Narrow" w:cs="Arial"/>
          <w:b/>
        </w:rPr>
        <w:t xml:space="preserve"> A</w:t>
      </w:r>
      <w:r w:rsidR="007D373F" w:rsidRPr="00241793">
        <w:rPr>
          <w:rFonts w:ascii="Arial Narrow" w:hAnsi="Arial Narrow" w:cs="Arial"/>
          <w:b/>
        </w:rPr>
        <w:t>”</w:t>
      </w:r>
      <w:r w:rsidRPr="00241793">
        <w:rPr>
          <w:rFonts w:ascii="Arial Narrow" w:hAnsi="Arial Narrow" w:cs="Arial"/>
        </w:rPr>
        <w:t>, haciendo constar en el mismo la cantidad de páginas existentes.</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El Notario Público actuante elaborará el acta notarial correspondiente, incluyendo las observaciones realizadas en el desarrollo del acto de apertura de los Sobres</w:t>
      </w:r>
      <w:r w:rsidR="000D1AC3" w:rsidRPr="00241793">
        <w:rPr>
          <w:rFonts w:ascii="Arial Narrow" w:hAnsi="Arial Narrow" w:cs="Arial"/>
        </w:rPr>
        <w:t xml:space="preserve"> A</w:t>
      </w:r>
      <w:r w:rsidRPr="00241793">
        <w:rPr>
          <w:rFonts w:ascii="Arial Narrow" w:hAnsi="Arial Narrow" w:cs="Arial"/>
        </w:rPr>
        <w:t>, si las hubiere.</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El Notario Público actuante concluido el acto de recepción, dará por concluido el mismo, indicando la hora de cierre.</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rsidR="00D41053" w:rsidRPr="00241793" w:rsidRDefault="00D41053" w:rsidP="00237BAE">
      <w:pPr>
        <w:rPr>
          <w:rFonts w:ascii="Arial Narrow" w:hAnsi="Arial Narrow" w:cs="Arial"/>
        </w:rPr>
      </w:pPr>
    </w:p>
    <w:p w:rsidR="00D41053" w:rsidRPr="00241793" w:rsidRDefault="00EF78CF" w:rsidP="00237BAE">
      <w:pPr>
        <w:pStyle w:val="Ttulo3"/>
        <w:spacing w:line="240" w:lineRule="auto"/>
      </w:pPr>
      <w:bookmarkStart w:id="173" w:name="_Toc271530530"/>
      <w:bookmarkStart w:id="174" w:name="_Toc360711674"/>
      <w:r w:rsidRPr="00241793">
        <w:t xml:space="preserve">3.3 </w:t>
      </w:r>
      <w:r w:rsidR="00AB4846" w:rsidRPr="00241793">
        <w:t>Validación y Verificación de Documentos</w:t>
      </w:r>
      <w:bookmarkEnd w:id="173"/>
      <w:bookmarkEnd w:id="174"/>
    </w:p>
    <w:p w:rsidR="00AB4846" w:rsidRPr="00241793" w:rsidRDefault="00DA1CF7" w:rsidP="00237BAE">
      <w:pPr>
        <w:jc w:val="both"/>
        <w:rPr>
          <w:rFonts w:ascii="Arial Narrow" w:hAnsi="Arial Narrow" w:cs="Arial"/>
        </w:rPr>
      </w:pPr>
      <w:r w:rsidRPr="00241793">
        <w:rPr>
          <w:rFonts w:ascii="Arial Narrow" w:hAnsi="Arial Narrow" w:cs="Arial"/>
        </w:rPr>
        <w:t>Los Peritos Especialistas</w:t>
      </w:r>
      <w:r w:rsidR="00AB4846" w:rsidRPr="00241793">
        <w:rPr>
          <w:rFonts w:ascii="Arial Narrow" w:hAnsi="Arial Narrow" w:cs="Arial"/>
        </w:rPr>
        <w:t>, procederá a la validación y verificación de los documentos contenidos en el referido “</w:t>
      </w:r>
      <w:r w:rsidR="00AB4846" w:rsidRPr="00241793">
        <w:rPr>
          <w:rFonts w:ascii="Arial Narrow" w:hAnsi="Arial Narrow" w:cs="Arial"/>
          <w:b/>
        </w:rPr>
        <w:t>Sobre A”.</w:t>
      </w:r>
      <w:r w:rsidR="00AB4846" w:rsidRPr="00241793">
        <w:rPr>
          <w:rFonts w:ascii="Arial Narrow" w:hAnsi="Arial Narrow" w:cs="Arial"/>
        </w:rPr>
        <w:t xml:space="preserve">  Ante cualquier duda sobre la información presentada, podrá comprobar, por los medios que considere adecuados, la veracidad de la información recibida.</w:t>
      </w:r>
    </w:p>
    <w:p w:rsidR="00AD646E" w:rsidRPr="00241793" w:rsidRDefault="00AD646E" w:rsidP="00237BAE">
      <w:pPr>
        <w:jc w:val="both"/>
        <w:rPr>
          <w:rFonts w:ascii="Arial Narrow" w:hAnsi="Arial Narrow" w:cs="Arial"/>
        </w:rPr>
      </w:pPr>
    </w:p>
    <w:p w:rsidR="004633C9" w:rsidRPr="00241793" w:rsidRDefault="004633C9" w:rsidP="00237BAE">
      <w:pPr>
        <w:jc w:val="both"/>
        <w:rPr>
          <w:rFonts w:ascii="Arial Narrow" w:hAnsi="Arial Narrow" w:cs="Arial"/>
        </w:rPr>
      </w:pPr>
      <w:r w:rsidRPr="00241793">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Antes de proceder a la evaluación detallada del “</w:t>
      </w:r>
      <w:r w:rsidRPr="00241793">
        <w:rPr>
          <w:rFonts w:ascii="Arial Narrow" w:hAnsi="Arial Narrow" w:cs="Arial"/>
          <w:b/>
        </w:rPr>
        <w:t>Sobre A”,</w:t>
      </w:r>
      <w:r w:rsidR="0097229B">
        <w:rPr>
          <w:rFonts w:ascii="Arial Narrow" w:hAnsi="Arial Narrow" w:cs="Arial"/>
          <w:b/>
        </w:rPr>
        <w:t xml:space="preserve"> </w:t>
      </w:r>
      <w:r w:rsidR="00DA1CF7" w:rsidRPr="00241793">
        <w:rPr>
          <w:rFonts w:ascii="Arial Narrow" w:hAnsi="Arial Narrow" w:cs="Arial"/>
        </w:rPr>
        <w:t xml:space="preserve">los Peritos </w:t>
      </w:r>
      <w:r w:rsidRPr="00241793">
        <w:rPr>
          <w:rFonts w:ascii="Arial Narrow" w:hAnsi="Arial Narrow" w:cs="Arial"/>
        </w:rPr>
        <w:t>determinará</w:t>
      </w:r>
      <w:r w:rsidR="00DA1CF7" w:rsidRPr="00241793">
        <w:rPr>
          <w:rFonts w:ascii="Arial Narrow" w:hAnsi="Arial Narrow" w:cs="Arial"/>
        </w:rPr>
        <w:t>n</w:t>
      </w:r>
      <w:r w:rsidRPr="00241793">
        <w:rPr>
          <w:rFonts w:ascii="Arial Narrow" w:hAnsi="Arial Narrow" w:cs="Arial"/>
        </w:rPr>
        <w:t xml:space="preserve"> si cada Oferta se ajusta sustancialmente al presente Pliego de Condiciones</w:t>
      </w:r>
      <w:r w:rsidR="00DA1CF7" w:rsidRPr="00241793">
        <w:rPr>
          <w:rFonts w:ascii="Arial Narrow" w:hAnsi="Arial Narrow" w:cs="Arial"/>
        </w:rPr>
        <w:t xml:space="preserve"> Específica</w:t>
      </w:r>
      <w:r w:rsidRPr="00241793">
        <w:rPr>
          <w:rFonts w:ascii="Arial Narrow" w:hAnsi="Arial Narrow" w:cs="Arial"/>
        </w:rPr>
        <w:t xml:space="preserve">; o si existen desviaciones, reservas, </w:t>
      </w:r>
      <w:r w:rsidRPr="00241793">
        <w:rPr>
          <w:rFonts w:ascii="Arial Narrow" w:hAnsi="Arial Narrow" w:cs="Arial"/>
        </w:rPr>
        <w:lastRenderedPageBreak/>
        <w:t>omisiones o errores de naturaleza</w:t>
      </w:r>
      <w:r w:rsidR="001C5378" w:rsidRPr="00241793">
        <w:rPr>
          <w:rFonts w:ascii="Arial Narrow" w:hAnsi="Arial Narrow" w:cs="Arial"/>
        </w:rPr>
        <w:t xml:space="preserve"> o de tipo </w:t>
      </w:r>
      <w:r w:rsidRPr="00241793">
        <w:rPr>
          <w:rFonts w:ascii="Arial Narrow" w:hAnsi="Arial Narrow" w:cs="Arial"/>
        </w:rPr>
        <w:t>subsanables de conformidad a lo establecido en el numeral 1.</w:t>
      </w:r>
      <w:r w:rsidR="00C608BB" w:rsidRPr="00241793">
        <w:rPr>
          <w:rFonts w:ascii="Arial Narrow" w:hAnsi="Arial Narrow" w:cs="Arial"/>
        </w:rPr>
        <w:t>21</w:t>
      </w:r>
      <w:r w:rsidRPr="00241793">
        <w:rPr>
          <w:rFonts w:ascii="Arial Narrow" w:hAnsi="Arial Narrow" w:cs="Arial"/>
        </w:rPr>
        <w:t xml:space="preserve"> del presente documento.</w:t>
      </w:r>
    </w:p>
    <w:p w:rsidR="00AB4846" w:rsidRPr="00241793" w:rsidRDefault="00AB4846" w:rsidP="00237BAE">
      <w:pPr>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En los casos en que se presenten desviaciones, reservas, omisiones o errores de naturaleza</w:t>
      </w:r>
      <w:r w:rsidR="001C5378" w:rsidRPr="00241793">
        <w:rPr>
          <w:rFonts w:ascii="Arial Narrow" w:hAnsi="Arial Narrow" w:cs="Arial"/>
        </w:rPr>
        <w:t xml:space="preserve"> o tipo</w:t>
      </w:r>
      <w:r w:rsidRPr="00241793">
        <w:rPr>
          <w:rFonts w:ascii="Arial Narrow" w:hAnsi="Arial Narrow" w:cs="Arial"/>
        </w:rPr>
        <w:t xml:space="preserve"> subsanables, </w:t>
      </w:r>
      <w:r w:rsidR="00DA1CF7" w:rsidRPr="00241793">
        <w:rPr>
          <w:rFonts w:ascii="Arial Narrow" w:hAnsi="Arial Narrow" w:cs="Arial"/>
        </w:rPr>
        <w:t>los Peritos Especialistas</w:t>
      </w:r>
      <w:r w:rsidRPr="00241793">
        <w:rPr>
          <w:rFonts w:ascii="Arial Narrow" w:hAnsi="Arial Narrow" w:cs="Arial"/>
        </w:rPr>
        <w:t xml:space="preserve"> procederá</w:t>
      </w:r>
      <w:r w:rsidR="00225CD0" w:rsidRPr="00241793">
        <w:rPr>
          <w:rFonts w:ascii="Arial Narrow" w:hAnsi="Arial Narrow" w:cs="Arial"/>
        </w:rPr>
        <w:t>n</w:t>
      </w:r>
      <w:r w:rsidRPr="00241793">
        <w:rPr>
          <w:rFonts w:ascii="Arial Narrow" w:hAnsi="Arial Narrow" w:cs="Arial"/>
        </w:rPr>
        <w:t xml:space="preserve"> de conformidad con los procedimientos establecidos en el presente Pliego de Condiciones Específicas. </w:t>
      </w:r>
    </w:p>
    <w:p w:rsidR="00BA421D" w:rsidRPr="00241793" w:rsidRDefault="00BA421D" w:rsidP="00237BAE">
      <w:pPr>
        <w:jc w:val="both"/>
        <w:rPr>
          <w:rFonts w:ascii="Arial Narrow" w:hAnsi="Arial Narrow" w:cs="Arial"/>
        </w:rPr>
      </w:pPr>
    </w:p>
    <w:p w:rsidR="00AB4846" w:rsidRPr="00241793" w:rsidRDefault="00EF78CF" w:rsidP="00237BAE">
      <w:pPr>
        <w:pStyle w:val="Ttulo3"/>
        <w:spacing w:line="240" w:lineRule="auto"/>
      </w:pPr>
      <w:bookmarkStart w:id="175" w:name="_Toc271530532"/>
      <w:bookmarkStart w:id="176" w:name="_Toc360711675"/>
      <w:r w:rsidRPr="00241793">
        <w:t xml:space="preserve">3.4 </w:t>
      </w:r>
      <w:r w:rsidR="00AB4846" w:rsidRPr="00241793">
        <w:t xml:space="preserve">Criterios de </w:t>
      </w:r>
      <w:bookmarkEnd w:id="175"/>
      <w:r w:rsidR="001C5378" w:rsidRPr="00241793">
        <w:t>Evaluación</w:t>
      </w:r>
      <w:bookmarkEnd w:id="176"/>
    </w:p>
    <w:p w:rsidR="00711907" w:rsidRPr="00241793" w:rsidRDefault="00AB4846" w:rsidP="00237BAE">
      <w:pPr>
        <w:jc w:val="both"/>
        <w:rPr>
          <w:rFonts w:ascii="Arial Narrow" w:hAnsi="Arial Narrow" w:cs="Arial"/>
          <w:b/>
          <w:bCs/>
        </w:rPr>
      </w:pPr>
      <w:r w:rsidRPr="00241793">
        <w:rPr>
          <w:rFonts w:ascii="Arial Narrow" w:hAnsi="Arial Narrow" w:cs="Arial"/>
        </w:rPr>
        <w:t xml:space="preserve">Las Propuestas deberán contener la documentación necesaria, suficiente y fehaciente para demostrar los siguientes aspectos que serán verificados bajo la modalidad </w:t>
      </w:r>
      <w:r w:rsidRPr="00241793">
        <w:rPr>
          <w:rFonts w:ascii="Arial Narrow" w:hAnsi="Arial Narrow" w:cs="Arial"/>
          <w:b/>
          <w:bCs/>
        </w:rPr>
        <w:t>“CUMPLE/ NO CUMPLE”:</w:t>
      </w:r>
    </w:p>
    <w:p w:rsidR="00AB4846" w:rsidRPr="00241793" w:rsidRDefault="00AB4846" w:rsidP="00237BAE">
      <w:pPr>
        <w:jc w:val="both"/>
        <w:rPr>
          <w:rFonts w:ascii="Arial Narrow" w:hAnsi="Arial Narrow" w:cs="Arial"/>
          <w:b/>
          <w:bCs/>
        </w:rPr>
      </w:pPr>
    </w:p>
    <w:p w:rsidR="00BA421D" w:rsidRPr="00241793" w:rsidRDefault="00F91431" w:rsidP="00237BAE">
      <w:pPr>
        <w:pStyle w:val="Ttulo4"/>
        <w:rPr>
          <w:rFonts w:ascii="Arial Narrow" w:hAnsi="Arial Narrow"/>
        </w:rPr>
      </w:pPr>
      <w:r w:rsidRPr="00241793">
        <w:rPr>
          <w:rFonts w:ascii="Arial Narrow" w:hAnsi="Arial Narrow"/>
        </w:rPr>
        <w:t xml:space="preserve">3.4.1 </w:t>
      </w:r>
      <w:r w:rsidR="00AB4846" w:rsidRPr="00241793">
        <w:rPr>
          <w:rFonts w:ascii="Arial Narrow" w:hAnsi="Arial Narrow"/>
        </w:rPr>
        <w:t xml:space="preserve">Elegibilidad: </w:t>
      </w:r>
    </w:p>
    <w:p w:rsidR="00BA421D" w:rsidRPr="00241793" w:rsidRDefault="00BA421D" w:rsidP="00237BAE">
      <w:pPr>
        <w:jc w:val="both"/>
        <w:rPr>
          <w:rFonts w:ascii="Arial Narrow" w:hAnsi="Arial Narrow" w:cs="Arial"/>
        </w:rPr>
      </w:pPr>
    </w:p>
    <w:p w:rsidR="00BA421D" w:rsidRPr="00241793"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Que el Proponente está legalmente autorizado para realizar sus actividades comerciales en el país.</w:t>
      </w:r>
    </w:p>
    <w:p w:rsidR="00BA421D" w:rsidRPr="00241793" w:rsidRDefault="00BA421D" w:rsidP="00237BAE">
      <w:pPr>
        <w:rPr>
          <w:rFonts w:ascii="Arial Narrow" w:hAnsi="Arial Narrow" w:cs="Arial"/>
        </w:rPr>
      </w:pPr>
    </w:p>
    <w:p w:rsidR="00BA421D" w:rsidRPr="00241793"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Que la planeación integral propuesta por el Oferente/Proponente para el desarrollo y organización de los trabajos, sea congruente con las características, complejidad y magnitud de los mismos</w:t>
      </w:r>
    </w:p>
    <w:p w:rsidR="00BA421D" w:rsidRPr="00241793" w:rsidRDefault="00BA421D" w:rsidP="00237BAE">
      <w:pPr>
        <w:rPr>
          <w:rFonts w:ascii="Arial Narrow" w:hAnsi="Arial Narrow" w:cs="Arial"/>
        </w:rPr>
      </w:pPr>
    </w:p>
    <w:p w:rsidR="00BA421D" w:rsidRPr="00241793"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rsidR="00BA421D" w:rsidRPr="00241793" w:rsidRDefault="00BA421D" w:rsidP="00237BAE">
      <w:pPr>
        <w:rPr>
          <w:rFonts w:ascii="Arial Narrow" w:hAnsi="Arial Narrow" w:cs="Arial"/>
        </w:rPr>
      </w:pPr>
    </w:p>
    <w:p w:rsidR="00BA421D" w:rsidRPr="00241793" w:rsidRDefault="00BA421D" w:rsidP="00237BAE">
      <w:pPr>
        <w:rPr>
          <w:rFonts w:ascii="Arial Narrow" w:hAnsi="Arial Narrow" w:cs="Arial"/>
        </w:rPr>
      </w:pPr>
      <w:r w:rsidRPr="00241793">
        <w:rPr>
          <w:rFonts w:ascii="Arial Narrow" w:hAnsi="Arial Narrow" w:cs="Arial"/>
        </w:rPr>
        <w:t xml:space="preserve">Los tiempos de ejecución deben ser presentados acompañados de Diagramas de Tareas, Gráficas de Gantt y Calendarios de Ejecución, como base de programación de los tiempos estimados.  </w:t>
      </w:r>
    </w:p>
    <w:p w:rsidR="00AB4846" w:rsidRPr="00241793" w:rsidRDefault="00AB4846" w:rsidP="00237BAE">
      <w:pPr>
        <w:jc w:val="both"/>
        <w:rPr>
          <w:rFonts w:ascii="Arial Narrow" w:hAnsi="Arial Narrow" w:cs="Arial"/>
          <w:b/>
          <w:bCs/>
        </w:rPr>
      </w:pPr>
    </w:p>
    <w:p w:rsidR="00BA421D" w:rsidRPr="00241793" w:rsidRDefault="00F91431" w:rsidP="00237BAE">
      <w:pPr>
        <w:pStyle w:val="Ttulo4"/>
        <w:rPr>
          <w:rFonts w:ascii="Arial Narrow" w:hAnsi="Arial Narrow"/>
        </w:rPr>
      </w:pPr>
      <w:r w:rsidRPr="00241793">
        <w:rPr>
          <w:rFonts w:ascii="Arial Narrow" w:hAnsi="Arial Narrow"/>
        </w:rPr>
        <w:t xml:space="preserve">3.4.2 </w:t>
      </w:r>
      <w:r w:rsidR="00BA421D" w:rsidRPr="00241793">
        <w:rPr>
          <w:rFonts w:ascii="Arial Narrow" w:hAnsi="Arial Narrow"/>
        </w:rPr>
        <w:t xml:space="preserve">Situación Financiera: </w:t>
      </w:r>
    </w:p>
    <w:p w:rsidR="00BA421D" w:rsidRPr="00241793" w:rsidRDefault="00BA421D" w:rsidP="00237BAE">
      <w:pPr>
        <w:rPr>
          <w:rFonts w:ascii="Arial Narrow" w:hAnsi="Arial Narrow" w:cs="Arial"/>
        </w:rPr>
      </w:pPr>
      <w:r w:rsidRPr="00241793">
        <w:rPr>
          <w:rFonts w:ascii="Arial Narrow" w:hAnsi="Arial Narrow" w:cs="Arial"/>
        </w:rPr>
        <w:t xml:space="preserve">Que cuenta con la estabilidad financiera suficiente para ejecutar satisfactoriamente el eventual Contrato. </w:t>
      </w:r>
    </w:p>
    <w:p w:rsidR="00BA421D" w:rsidRPr="00241793" w:rsidRDefault="00BA421D" w:rsidP="00237BAE">
      <w:pPr>
        <w:rPr>
          <w:rFonts w:ascii="Arial Narrow" w:hAnsi="Arial Narrow" w:cs="Arial"/>
        </w:rPr>
      </w:pPr>
    </w:p>
    <w:p w:rsidR="00BA421D" w:rsidRPr="00241793" w:rsidRDefault="00BA421D" w:rsidP="00237BAE">
      <w:pPr>
        <w:jc w:val="both"/>
        <w:rPr>
          <w:rFonts w:ascii="Arial Narrow" w:hAnsi="Arial Narrow" w:cs="Arial"/>
        </w:rPr>
      </w:pPr>
      <w:r w:rsidRPr="00241793">
        <w:rPr>
          <w:rFonts w:ascii="Arial Narrow" w:hAnsi="Arial Narrow" w:cs="Arial"/>
        </w:rPr>
        <w:t>El Oferente deberá presentar los</w:t>
      </w:r>
      <w:r w:rsidR="00B65C07">
        <w:rPr>
          <w:rFonts w:ascii="Arial Narrow" w:hAnsi="Arial Narrow" w:cs="Arial"/>
        </w:rPr>
        <w:t xml:space="preserve"> Estados Financieros de los Dos (2</w:t>
      </w:r>
      <w:r w:rsidRPr="00241793">
        <w:rPr>
          <w:rFonts w:ascii="Arial Narrow" w:hAnsi="Arial Narrow" w:cs="Arial"/>
        </w:rPr>
        <w:t>) últimos ejercicios contables consecutivos. Obligatoriamente estarán firmados por un  Contador Público Autorizado, siendo causal de exclusión la no presentación de alguno de los mismos o la falta de certificación.</w:t>
      </w:r>
    </w:p>
    <w:p w:rsidR="00BA421D" w:rsidRPr="00241793" w:rsidRDefault="00BA421D" w:rsidP="00237BAE">
      <w:pPr>
        <w:rPr>
          <w:rFonts w:ascii="Arial Narrow" w:hAnsi="Arial Narrow" w:cs="Arial"/>
        </w:rPr>
      </w:pPr>
    </w:p>
    <w:p w:rsidR="00BA421D" w:rsidRPr="00241793" w:rsidRDefault="00BA421D" w:rsidP="00237BAE">
      <w:pPr>
        <w:rPr>
          <w:rFonts w:ascii="Arial Narrow" w:hAnsi="Arial Narrow" w:cs="Arial"/>
        </w:rPr>
      </w:pPr>
      <w:r w:rsidRPr="00241793">
        <w:rPr>
          <w:rFonts w:ascii="Arial Narrow" w:hAnsi="Arial Narrow" w:cs="Arial"/>
        </w:rPr>
        <w:t>Sobre el último balance,  se aplicarán para su análisis los siguientes indicadores: (los otros balances serán analizados para evaluar tendencias).</w:t>
      </w:r>
    </w:p>
    <w:p w:rsidR="00BA421D" w:rsidRPr="00241793" w:rsidRDefault="00BA421D" w:rsidP="00237BAE">
      <w:pPr>
        <w:rPr>
          <w:rFonts w:ascii="Arial Narrow" w:hAnsi="Arial Narrow" w:cs="Arial"/>
        </w:rPr>
      </w:pPr>
    </w:p>
    <w:p w:rsidR="00BA421D" w:rsidRPr="00241793"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Índice de solvencia  =    ACTIVO TOTAL / PASIVO TOTAL</w:t>
      </w:r>
    </w:p>
    <w:p w:rsidR="00BA421D" w:rsidRPr="000F5062" w:rsidRDefault="00BA421D" w:rsidP="00237BAE">
      <w:pPr>
        <w:ind w:left="360"/>
        <w:rPr>
          <w:rFonts w:ascii="Arial Narrow" w:hAnsi="Arial Narrow" w:cs="Arial"/>
          <w:b/>
          <w:color w:val="FF0000"/>
        </w:rPr>
      </w:pPr>
      <w:r w:rsidRPr="00241793">
        <w:rPr>
          <w:rFonts w:ascii="Arial Narrow" w:hAnsi="Arial Narrow" w:cs="Arial"/>
          <w:b/>
        </w:rPr>
        <w:t xml:space="preserve">Límite establecido: </w:t>
      </w:r>
      <w:r w:rsidRPr="00C23EB1">
        <w:rPr>
          <w:rFonts w:ascii="Arial Narrow" w:hAnsi="Arial Narrow" w:cs="Arial"/>
          <w:b/>
        </w:rPr>
        <w:t>Mayor 1.20</w:t>
      </w:r>
      <w:r w:rsidRPr="000F5062">
        <w:rPr>
          <w:rFonts w:ascii="Arial Narrow" w:hAnsi="Arial Narrow" w:cs="Arial"/>
          <w:b/>
          <w:color w:val="FF0000"/>
        </w:rPr>
        <w:t xml:space="preserve"> </w:t>
      </w:r>
    </w:p>
    <w:p w:rsidR="00BA421D" w:rsidRPr="00241793" w:rsidRDefault="00BA421D" w:rsidP="00237BAE">
      <w:pPr>
        <w:rPr>
          <w:rFonts w:ascii="Arial Narrow" w:hAnsi="Arial Narrow" w:cs="Arial"/>
          <w:b/>
        </w:rPr>
      </w:pPr>
    </w:p>
    <w:p w:rsidR="00BA421D" w:rsidRPr="00241793"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Índice de liquidez corriente =  ACTIVO CORRIENTE / PASIVO CORRIENTE</w:t>
      </w:r>
    </w:p>
    <w:p w:rsidR="00BA421D" w:rsidRPr="000F5062" w:rsidRDefault="00BA421D" w:rsidP="00237BAE">
      <w:pPr>
        <w:ind w:left="360"/>
        <w:rPr>
          <w:rFonts w:ascii="Arial Narrow" w:hAnsi="Arial Narrow" w:cs="Arial"/>
          <w:b/>
          <w:color w:val="FF0000"/>
        </w:rPr>
      </w:pPr>
      <w:r w:rsidRPr="00241793">
        <w:rPr>
          <w:rFonts w:ascii="Arial Narrow" w:hAnsi="Arial Narrow" w:cs="Arial"/>
          <w:b/>
        </w:rPr>
        <w:t>Límite establecido</w:t>
      </w:r>
      <w:r w:rsidRPr="00C23EB1">
        <w:rPr>
          <w:rFonts w:ascii="Arial Narrow" w:hAnsi="Arial Narrow" w:cs="Arial"/>
          <w:b/>
        </w:rPr>
        <w:t>: Mayor 0.9</w:t>
      </w:r>
    </w:p>
    <w:p w:rsidR="00BA421D" w:rsidRPr="00241793" w:rsidRDefault="00BA421D" w:rsidP="00237BAE">
      <w:pPr>
        <w:rPr>
          <w:rFonts w:ascii="Arial Narrow" w:hAnsi="Arial Narrow" w:cs="Arial"/>
        </w:rPr>
      </w:pPr>
    </w:p>
    <w:p w:rsidR="00BA421D" w:rsidRPr="00241793"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Índice de endeudamiento =   PASIVO TOTAL/ PATRIMONIO NETO</w:t>
      </w:r>
    </w:p>
    <w:p w:rsidR="00BA421D" w:rsidRPr="00241793" w:rsidRDefault="00BA421D" w:rsidP="00237BAE">
      <w:pPr>
        <w:ind w:left="360"/>
        <w:rPr>
          <w:rFonts w:ascii="Arial Narrow" w:hAnsi="Arial Narrow" w:cs="Arial"/>
          <w:b/>
        </w:rPr>
      </w:pPr>
      <w:r w:rsidRPr="00241793">
        <w:rPr>
          <w:rFonts w:ascii="Arial Narrow" w:hAnsi="Arial Narrow" w:cs="Arial"/>
          <w:b/>
        </w:rPr>
        <w:t>Límite establecido</w:t>
      </w:r>
      <w:r w:rsidRPr="00C23EB1">
        <w:rPr>
          <w:rFonts w:ascii="Arial Narrow" w:hAnsi="Arial Narrow" w:cs="Arial"/>
          <w:b/>
        </w:rPr>
        <w:t>: Menor 1.50</w:t>
      </w:r>
    </w:p>
    <w:p w:rsidR="00BA421D" w:rsidRPr="00241793" w:rsidRDefault="00BA421D" w:rsidP="00237BAE">
      <w:pPr>
        <w:rPr>
          <w:rFonts w:ascii="Arial Narrow" w:hAnsi="Arial Narrow"/>
        </w:rPr>
      </w:pPr>
    </w:p>
    <w:p w:rsidR="00BA421D" w:rsidRPr="00241793" w:rsidRDefault="00BA421D" w:rsidP="00237BAE">
      <w:pPr>
        <w:rPr>
          <w:rFonts w:ascii="Arial Narrow" w:hAnsi="Arial Narrow" w:cs="Arial"/>
        </w:rPr>
      </w:pPr>
    </w:p>
    <w:p w:rsidR="00BA421D" w:rsidRDefault="00F91431" w:rsidP="00237BAE">
      <w:pPr>
        <w:pStyle w:val="Ttulo4"/>
        <w:rPr>
          <w:rFonts w:ascii="Arial Narrow" w:hAnsi="Arial Narrow"/>
        </w:rPr>
      </w:pPr>
      <w:bookmarkStart w:id="177" w:name="_Toc193182232"/>
      <w:bookmarkStart w:id="178" w:name="_Toc196629336"/>
      <w:r w:rsidRPr="00241793">
        <w:rPr>
          <w:rFonts w:ascii="Arial Narrow" w:hAnsi="Arial Narrow"/>
        </w:rPr>
        <w:lastRenderedPageBreak/>
        <w:t xml:space="preserve">3.4.3 </w:t>
      </w:r>
      <w:r w:rsidR="00BA421D" w:rsidRPr="00723F3B">
        <w:rPr>
          <w:rFonts w:ascii="Arial Narrow" w:hAnsi="Arial Narrow"/>
        </w:rPr>
        <w:t xml:space="preserve">Experiencia </w:t>
      </w:r>
      <w:bookmarkEnd w:id="177"/>
      <w:bookmarkEnd w:id="178"/>
      <w:r w:rsidR="00723F3B">
        <w:rPr>
          <w:rFonts w:ascii="Arial Narrow" w:hAnsi="Arial Narrow"/>
        </w:rPr>
        <w:t>de la Empresa</w:t>
      </w:r>
    </w:p>
    <w:p w:rsidR="00C23EB1" w:rsidRPr="00C23EB1" w:rsidRDefault="00C23EB1" w:rsidP="00C23EB1"/>
    <w:p w:rsidR="00BA421D" w:rsidRPr="00241793" w:rsidRDefault="00BA421D" w:rsidP="00237BAE">
      <w:pPr>
        <w:jc w:val="both"/>
        <w:rPr>
          <w:rFonts w:ascii="Arial Narrow" w:hAnsi="Arial Narrow"/>
        </w:rPr>
      </w:pPr>
      <w:r w:rsidRPr="00241793">
        <w:rPr>
          <w:rFonts w:ascii="Arial Narrow" w:hAnsi="Arial Narrow"/>
        </w:rPr>
        <w:t>El  Oferente/Proponente deberá demostrar que cuenta con experiencia en Obras similares y con un personal técnico capacitado y con la experiencia necesaria para llevar a cabo la adecuada administración de la</w:t>
      </w:r>
      <w:r w:rsidR="00113E93">
        <w:rPr>
          <w:rFonts w:ascii="Arial Narrow" w:hAnsi="Arial Narrow"/>
        </w:rPr>
        <w:t>s</w:t>
      </w:r>
      <w:r w:rsidRPr="00241793">
        <w:rPr>
          <w:rFonts w:ascii="Arial Narrow" w:hAnsi="Arial Narrow"/>
        </w:rPr>
        <w:t xml:space="preserve"> Obra</w:t>
      </w:r>
      <w:r w:rsidR="00113E93">
        <w:rPr>
          <w:rFonts w:ascii="Arial Narrow" w:hAnsi="Arial Narrow"/>
        </w:rPr>
        <w:t>s</w:t>
      </w:r>
      <w:r w:rsidRPr="00241793">
        <w:rPr>
          <w:rFonts w:ascii="Arial Narrow" w:hAnsi="Arial Narrow"/>
        </w:rPr>
        <w:t>.</w:t>
      </w:r>
    </w:p>
    <w:p w:rsidR="00BA421D" w:rsidRPr="00241793" w:rsidRDefault="00BA421D" w:rsidP="00237BAE">
      <w:pPr>
        <w:rPr>
          <w:rFonts w:ascii="Arial Narrow" w:hAnsi="Arial Narrow"/>
        </w:rPr>
      </w:pPr>
    </w:p>
    <w:tbl>
      <w:tblPr>
        <w:tblW w:w="0" w:type="auto"/>
        <w:jc w:val="center"/>
        <w:tblLayout w:type="fixed"/>
        <w:tblCellMar>
          <w:left w:w="70" w:type="dxa"/>
          <w:right w:w="70" w:type="dxa"/>
        </w:tblCellMar>
        <w:tblLook w:val="0000"/>
      </w:tblPr>
      <w:tblGrid>
        <w:gridCol w:w="3946"/>
        <w:gridCol w:w="1680"/>
      </w:tblGrid>
      <w:tr w:rsidR="00BA421D" w:rsidRPr="00241793" w:rsidTr="000C1822">
        <w:trPr>
          <w:jc w:val="center"/>
        </w:trPr>
        <w:tc>
          <w:tcPr>
            <w:tcW w:w="3946" w:type="dxa"/>
            <w:tcBorders>
              <w:top w:val="single" w:sz="6" w:space="0" w:color="auto"/>
              <w:left w:val="single" w:sz="6" w:space="0" w:color="auto"/>
              <w:bottom w:val="single" w:sz="6" w:space="0" w:color="auto"/>
              <w:right w:val="single" w:sz="6" w:space="0" w:color="auto"/>
            </w:tcBorders>
            <w:shd w:val="clear" w:color="auto" w:fill="800000"/>
          </w:tcPr>
          <w:p w:rsidR="00BA421D" w:rsidRPr="00241793" w:rsidRDefault="00BA421D" w:rsidP="00237BAE">
            <w:pPr>
              <w:rPr>
                <w:rFonts w:ascii="Arial Narrow" w:hAnsi="Arial Narrow"/>
              </w:rPr>
            </w:pPr>
            <w:r w:rsidRPr="00241793">
              <w:rPr>
                <w:rFonts w:ascii="Arial Narrow" w:hAnsi="Arial Narrow"/>
              </w:rPr>
              <w:t>Aspecto</w:t>
            </w:r>
          </w:p>
        </w:tc>
        <w:tc>
          <w:tcPr>
            <w:tcW w:w="1680" w:type="dxa"/>
            <w:tcBorders>
              <w:top w:val="single" w:sz="6" w:space="0" w:color="auto"/>
              <w:left w:val="single" w:sz="6" w:space="0" w:color="auto"/>
              <w:bottom w:val="single" w:sz="6" w:space="0" w:color="auto"/>
              <w:right w:val="single" w:sz="6" w:space="0" w:color="auto"/>
            </w:tcBorders>
            <w:shd w:val="clear" w:color="auto" w:fill="800000"/>
          </w:tcPr>
          <w:p w:rsidR="00BA421D" w:rsidRPr="00241793" w:rsidRDefault="00BA421D" w:rsidP="00237BAE">
            <w:pPr>
              <w:rPr>
                <w:rFonts w:ascii="Arial Narrow" w:hAnsi="Arial Narrow"/>
              </w:rPr>
            </w:pPr>
            <w:r w:rsidRPr="00241793">
              <w:rPr>
                <w:rFonts w:ascii="Arial Narrow" w:hAnsi="Arial Narrow"/>
              </w:rPr>
              <w:t>Puntuación</w:t>
            </w:r>
          </w:p>
        </w:tc>
      </w:tr>
      <w:tr w:rsidR="00BA421D" w:rsidRPr="00241793" w:rsidTr="00F91431">
        <w:trPr>
          <w:jc w:val="center"/>
        </w:trPr>
        <w:tc>
          <w:tcPr>
            <w:tcW w:w="3946" w:type="dxa"/>
            <w:tcBorders>
              <w:top w:val="single" w:sz="6" w:space="0" w:color="auto"/>
              <w:left w:val="single" w:sz="6" w:space="0" w:color="auto"/>
              <w:bottom w:val="single" w:sz="6" w:space="0" w:color="auto"/>
              <w:right w:val="single" w:sz="6" w:space="0" w:color="auto"/>
            </w:tcBorders>
          </w:tcPr>
          <w:p w:rsidR="00BA421D" w:rsidRPr="00241793" w:rsidRDefault="00BA421D" w:rsidP="00237BAE">
            <w:pPr>
              <w:rPr>
                <w:rFonts w:ascii="Arial Narrow" w:hAnsi="Arial Narrow"/>
              </w:rPr>
            </w:pPr>
            <w:r w:rsidRPr="00241793">
              <w:rPr>
                <w:rFonts w:ascii="Arial Narrow" w:hAnsi="Arial Narrow"/>
              </w:rPr>
              <w:t>Experiencia de la Empresa</w:t>
            </w:r>
          </w:p>
        </w:tc>
        <w:tc>
          <w:tcPr>
            <w:tcW w:w="1680" w:type="dxa"/>
            <w:tcBorders>
              <w:top w:val="single" w:sz="6" w:space="0" w:color="auto"/>
              <w:left w:val="single" w:sz="6" w:space="0" w:color="auto"/>
              <w:bottom w:val="single" w:sz="6" w:space="0" w:color="auto"/>
              <w:right w:val="single" w:sz="6" w:space="0" w:color="auto"/>
            </w:tcBorders>
          </w:tcPr>
          <w:p w:rsidR="00BA421D" w:rsidRPr="00241793" w:rsidRDefault="00696C72" w:rsidP="00237BAE">
            <w:pPr>
              <w:rPr>
                <w:rFonts w:ascii="Arial Narrow" w:hAnsi="Arial Narrow"/>
              </w:rPr>
            </w:pPr>
            <w:r w:rsidRPr="00241793">
              <w:rPr>
                <w:rFonts w:ascii="Arial Narrow" w:hAnsi="Arial Narrow"/>
              </w:rPr>
              <w:t>35</w:t>
            </w:r>
            <w:r w:rsidR="00BA421D" w:rsidRPr="00241793">
              <w:rPr>
                <w:rFonts w:ascii="Arial Narrow" w:hAnsi="Arial Narrow"/>
              </w:rPr>
              <w:t xml:space="preserve"> puntos</w:t>
            </w:r>
          </w:p>
        </w:tc>
      </w:tr>
      <w:tr w:rsidR="00BA421D" w:rsidRPr="00241793" w:rsidTr="00F91431">
        <w:trPr>
          <w:jc w:val="center"/>
        </w:trPr>
        <w:tc>
          <w:tcPr>
            <w:tcW w:w="3946" w:type="dxa"/>
            <w:tcBorders>
              <w:top w:val="single" w:sz="6" w:space="0" w:color="auto"/>
              <w:left w:val="single" w:sz="6" w:space="0" w:color="auto"/>
              <w:bottom w:val="single" w:sz="6" w:space="0" w:color="auto"/>
              <w:right w:val="single" w:sz="6" w:space="0" w:color="auto"/>
            </w:tcBorders>
          </w:tcPr>
          <w:p w:rsidR="00BA421D" w:rsidRPr="00241793" w:rsidRDefault="00BA421D" w:rsidP="00237BAE">
            <w:pPr>
              <w:rPr>
                <w:rFonts w:ascii="Arial Narrow" w:hAnsi="Arial Narrow"/>
              </w:rPr>
            </w:pPr>
            <w:r w:rsidRPr="00241793">
              <w:rPr>
                <w:rFonts w:ascii="Arial Narrow" w:hAnsi="Arial Narrow"/>
              </w:rPr>
              <w:t>Experiencia del Personal Clave</w:t>
            </w:r>
          </w:p>
        </w:tc>
        <w:tc>
          <w:tcPr>
            <w:tcW w:w="1680" w:type="dxa"/>
            <w:tcBorders>
              <w:top w:val="single" w:sz="6" w:space="0" w:color="auto"/>
              <w:left w:val="single" w:sz="6" w:space="0" w:color="auto"/>
              <w:bottom w:val="single" w:sz="6" w:space="0" w:color="auto"/>
              <w:right w:val="single" w:sz="6" w:space="0" w:color="auto"/>
            </w:tcBorders>
          </w:tcPr>
          <w:p w:rsidR="00BA421D" w:rsidRPr="00241793" w:rsidRDefault="00174E28" w:rsidP="00237BAE">
            <w:pPr>
              <w:rPr>
                <w:rFonts w:ascii="Arial Narrow" w:hAnsi="Arial Narrow"/>
              </w:rPr>
            </w:pPr>
            <w:r>
              <w:rPr>
                <w:rFonts w:ascii="Arial Narrow" w:hAnsi="Arial Narrow"/>
              </w:rPr>
              <w:t>4</w:t>
            </w:r>
            <w:r w:rsidR="00723F3B">
              <w:rPr>
                <w:rFonts w:ascii="Arial Narrow" w:hAnsi="Arial Narrow"/>
              </w:rPr>
              <w:t>0</w:t>
            </w:r>
            <w:r w:rsidR="00BA421D" w:rsidRPr="00241793">
              <w:rPr>
                <w:rFonts w:ascii="Arial Narrow" w:hAnsi="Arial Narrow"/>
              </w:rPr>
              <w:t xml:space="preserve"> puntos</w:t>
            </w:r>
          </w:p>
        </w:tc>
      </w:tr>
      <w:tr w:rsidR="00BA421D" w:rsidRPr="00241793" w:rsidTr="00F91431">
        <w:trPr>
          <w:jc w:val="center"/>
        </w:trPr>
        <w:tc>
          <w:tcPr>
            <w:tcW w:w="3946" w:type="dxa"/>
            <w:tcBorders>
              <w:top w:val="single" w:sz="6" w:space="0" w:color="auto"/>
              <w:left w:val="single" w:sz="6" w:space="0" w:color="auto"/>
              <w:bottom w:val="single" w:sz="6" w:space="0" w:color="auto"/>
              <w:right w:val="single" w:sz="6" w:space="0" w:color="auto"/>
            </w:tcBorders>
          </w:tcPr>
          <w:p w:rsidR="00BA421D" w:rsidRPr="00241793" w:rsidRDefault="00723F3B" w:rsidP="00237BAE">
            <w:pPr>
              <w:rPr>
                <w:rFonts w:ascii="Arial Narrow" w:hAnsi="Arial Narrow"/>
              </w:rPr>
            </w:pPr>
            <w:r>
              <w:rPr>
                <w:rFonts w:ascii="Arial Narrow" w:hAnsi="Arial Narrow"/>
              </w:rPr>
              <w:t>Parque de Equipos</w:t>
            </w:r>
          </w:p>
        </w:tc>
        <w:tc>
          <w:tcPr>
            <w:tcW w:w="1680" w:type="dxa"/>
            <w:tcBorders>
              <w:top w:val="single" w:sz="6" w:space="0" w:color="auto"/>
              <w:left w:val="single" w:sz="6" w:space="0" w:color="auto"/>
              <w:bottom w:val="single" w:sz="6" w:space="0" w:color="auto"/>
              <w:right w:val="single" w:sz="6" w:space="0" w:color="auto"/>
            </w:tcBorders>
          </w:tcPr>
          <w:p w:rsidR="00BA421D" w:rsidRPr="00241793" w:rsidRDefault="00696C72" w:rsidP="00237BAE">
            <w:pPr>
              <w:rPr>
                <w:rFonts w:ascii="Arial Narrow" w:hAnsi="Arial Narrow"/>
              </w:rPr>
            </w:pPr>
            <w:r w:rsidRPr="00241793">
              <w:rPr>
                <w:rFonts w:ascii="Arial Narrow" w:hAnsi="Arial Narrow"/>
              </w:rPr>
              <w:t>25</w:t>
            </w:r>
            <w:r w:rsidR="00BA421D" w:rsidRPr="00241793">
              <w:rPr>
                <w:rFonts w:ascii="Arial Narrow" w:hAnsi="Arial Narrow"/>
              </w:rPr>
              <w:t xml:space="preserve"> puntos</w:t>
            </w:r>
          </w:p>
        </w:tc>
      </w:tr>
      <w:tr w:rsidR="00BA421D" w:rsidRPr="00241793" w:rsidTr="00F91431">
        <w:trPr>
          <w:jc w:val="center"/>
        </w:trPr>
        <w:tc>
          <w:tcPr>
            <w:tcW w:w="3946" w:type="dxa"/>
            <w:tcBorders>
              <w:top w:val="single" w:sz="6" w:space="0" w:color="auto"/>
              <w:left w:val="single" w:sz="6" w:space="0" w:color="auto"/>
              <w:bottom w:val="single" w:sz="6" w:space="0" w:color="auto"/>
              <w:right w:val="single" w:sz="6" w:space="0" w:color="auto"/>
            </w:tcBorders>
          </w:tcPr>
          <w:p w:rsidR="00BA421D" w:rsidRPr="00241793" w:rsidRDefault="00BA421D" w:rsidP="00237BAE">
            <w:pPr>
              <w:rPr>
                <w:rFonts w:ascii="Arial Narrow" w:hAnsi="Arial Narrow"/>
                <w:b/>
              </w:rPr>
            </w:pPr>
            <w:r w:rsidRPr="00241793">
              <w:rPr>
                <w:rFonts w:ascii="Arial Narrow" w:hAnsi="Arial Narrow"/>
                <w:b/>
              </w:rPr>
              <w:t>TOTAL</w:t>
            </w:r>
          </w:p>
        </w:tc>
        <w:tc>
          <w:tcPr>
            <w:tcW w:w="1680" w:type="dxa"/>
            <w:tcBorders>
              <w:top w:val="single" w:sz="6" w:space="0" w:color="auto"/>
              <w:left w:val="single" w:sz="6" w:space="0" w:color="auto"/>
              <w:bottom w:val="single" w:sz="6" w:space="0" w:color="auto"/>
              <w:right w:val="single" w:sz="6" w:space="0" w:color="auto"/>
            </w:tcBorders>
          </w:tcPr>
          <w:p w:rsidR="00BA421D" w:rsidRPr="00241793" w:rsidRDefault="00BA421D" w:rsidP="00237BAE">
            <w:pPr>
              <w:rPr>
                <w:rFonts w:ascii="Arial Narrow" w:hAnsi="Arial Narrow"/>
                <w:b/>
              </w:rPr>
            </w:pPr>
            <w:r w:rsidRPr="00241793">
              <w:rPr>
                <w:rFonts w:ascii="Arial Narrow" w:hAnsi="Arial Narrow"/>
                <w:b/>
              </w:rPr>
              <w:t>100</w:t>
            </w:r>
          </w:p>
        </w:tc>
      </w:tr>
    </w:tbl>
    <w:p w:rsidR="00BA421D" w:rsidRPr="00241793" w:rsidRDefault="00BA421D" w:rsidP="00237BAE">
      <w:pPr>
        <w:rPr>
          <w:rFonts w:ascii="Arial Narrow" w:hAnsi="Arial Narrow"/>
        </w:rPr>
      </w:pPr>
    </w:p>
    <w:p w:rsidR="00627A91" w:rsidRPr="00241793" w:rsidRDefault="00627A91" w:rsidP="00237BAE">
      <w:pPr>
        <w:rPr>
          <w:rFonts w:ascii="Arial Narrow" w:hAnsi="Arial Narrow"/>
        </w:rPr>
      </w:pPr>
    </w:p>
    <w:p w:rsidR="00BA421D" w:rsidRDefault="00F91431" w:rsidP="00237BAE">
      <w:pPr>
        <w:pStyle w:val="Ttulo4"/>
        <w:rPr>
          <w:rFonts w:ascii="Arial Narrow" w:hAnsi="Arial Narrow"/>
        </w:rPr>
      </w:pPr>
      <w:bookmarkStart w:id="179" w:name="_Toc196288174"/>
      <w:bookmarkStart w:id="180" w:name="_Toc196629337"/>
      <w:r w:rsidRPr="00241793">
        <w:rPr>
          <w:rFonts w:ascii="Arial Narrow" w:hAnsi="Arial Narrow"/>
        </w:rPr>
        <w:t xml:space="preserve">3.4.4 </w:t>
      </w:r>
      <w:r w:rsidR="00BA421D" w:rsidRPr="00241793">
        <w:rPr>
          <w:rFonts w:ascii="Arial Narrow" w:hAnsi="Arial Narrow"/>
        </w:rPr>
        <w:t>Experiencia de la Empresa</w:t>
      </w:r>
      <w:bookmarkEnd w:id="179"/>
      <w:bookmarkEnd w:id="180"/>
    </w:p>
    <w:p w:rsidR="00C23EB1" w:rsidRPr="00C23EB1" w:rsidRDefault="00C23EB1" w:rsidP="00C23EB1"/>
    <w:p w:rsidR="00113E93" w:rsidRPr="00241793" w:rsidRDefault="00113E93" w:rsidP="00113E93">
      <w:pPr>
        <w:jc w:val="both"/>
        <w:rPr>
          <w:rFonts w:ascii="Arial Narrow" w:hAnsi="Arial Narrow" w:cs="Arial"/>
        </w:rPr>
      </w:pPr>
      <w:r w:rsidRPr="00241793">
        <w:rPr>
          <w:rFonts w:ascii="Arial Narrow" w:hAnsi="Arial Narrow" w:cs="Arial"/>
        </w:rPr>
        <w:t>El Oferente/Proponente deberá acreditar una experiencia mínima de</w:t>
      </w:r>
      <w:r>
        <w:rPr>
          <w:rFonts w:ascii="Arial Narrow" w:hAnsi="Arial Narrow" w:cs="Arial"/>
        </w:rPr>
        <w:t xml:space="preserve"> cuatro (04) años </w:t>
      </w:r>
      <w:r w:rsidRPr="00241793">
        <w:rPr>
          <w:rFonts w:ascii="Arial Narrow" w:hAnsi="Arial Narrow" w:cs="Arial"/>
        </w:rPr>
        <w:t>en la ejecución de Obras similares, en los</w:t>
      </w:r>
      <w:r w:rsidR="0097229B">
        <w:rPr>
          <w:rFonts w:ascii="Arial Narrow" w:hAnsi="Arial Narrow" w:cs="Arial"/>
        </w:rPr>
        <w:t xml:space="preserve"> </w:t>
      </w:r>
      <w:r w:rsidRPr="0046692F">
        <w:rPr>
          <w:rFonts w:ascii="Arial Narrow" w:hAnsi="Arial Narrow" w:cs="Arial"/>
        </w:rPr>
        <w:t>diez (10)</w:t>
      </w:r>
      <w:r w:rsidR="0097229B">
        <w:rPr>
          <w:rFonts w:ascii="Arial Narrow" w:hAnsi="Arial Narrow" w:cs="Arial"/>
        </w:rPr>
        <w:t xml:space="preserve"> </w:t>
      </w:r>
      <w:r w:rsidRPr="0046692F">
        <w:rPr>
          <w:rFonts w:ascii="Arial Narrow" w:hAnsi="Arial Narrow" w:cs="Arial"/>
        </w:rPr>
        <w:t>últimos años</w:t>
      </w:r>
      <w:r w:rsidR="0097229B">
        <w:rPr>
          <w:rFonts w:ascii="Arial Narrow" w:hAnsi="Arial Narrow" w:cs="Arial"/>
        </w:rPr>
        <w:t xml:space="preserve"> </w:t>
      </w:r>
      <w:r w:rsidRPr="00241793">
        <w:rPr>
          <w:rFonts w:ascii="Arial Narrow" w:hAnsi="Arial Narrow" w:cs="Arial"/>
        </w:rPr>
        <w:t>anteriores a la fecha del presente llamado.</w:t>
      </w:r>
    </w:p>
    <w:p w:rsidR="00BA421D" w:rsidRPr="00241793" w:rsidRDefault="00BA421D" w:rsidP="00237BAE">
      <w:pPr>
        <w:jc w:val="both"/>
        <w:rPr>
          <w:rFonts w:ascii="Arial Narrow" w:hAnsi="Arial Narrow" w:cs="Arial"/>
        </w:rPr>
      </w:pPr>
    </w:p>
    <w:p w:rsidR="00BA421D" w:rsidRPr="00241793" w:rsidRDefault="00BA421D" w:rsidP="00237BAE">
      <w:pPr>
        <w:rPr>
          <w:rFonts w:ascii="Arial Narrow" w:hAnsi="Arial Narrow"/>
          <w:b/>
        </w:rPr>
      </w:pPr>
      <w:r w:rsidRPr="00241793">
        <w:rPr>
          <w:rFonts w:ascii="Arial Narrow" w:hAnsi="Arial Narrow"/>
          <w:b/>
        </w:rPr>
        <w:t xml:space="preserve">Puntuación Máxima: </w:t>
      </w:r>
      <w:r w:rsidR="00696C72" w:rsidRPr="00241793">
        <w:rPr>
          <w:rFonts w:ascii="Arial Narrow" w:hAnsi="Arial Narrow"/>
          <w:b/>
        </w:rPr>
        <w:t>Treinta y Cinco</w:t>
      </w:r>
      <w:r w:rsidRPr="00241793">
        <w:rPr>
          <w:rFonts w:ascii="Arial Narrow" w:hAnsi="Arial Narrow"/>
          <w:b/>
        </w:rPr>
        <w:t xml:space="preserve"> (</w:t>
      </w:r>
      <w:r w:rsidR="00696C72" w:rsidRPr="00241793">
        <w:rPr>
          <w:rFonts w:ascii="Arial Narrow" w:hAnsi="Arial Narrow"/>
          <w:b/>
        </w:rPr>
        <w:t>35</w:t>
      </w:r>
      <w:r w:rsidRPr="00241793">
        <w:rPr>
          <w:rFonts w:ascii="Arial Narrow" w:hAnsi="Arial Narrow"/>
          <w:b/>
        </w:rPr>
        <w:t>) puntos</w:t>
      </w:r>
    </w:p>
    <w:p w:rsidR="00BA421D" w:rsidRPr="00241793" w:rsidRDefault="00BA421D" w:rsidP="00237BAE">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2712"/>
      </w:tblGrid>
      <w:tr w:rsidR="00113E93" w:rsidRPr="00241793" w:rsidTr="00CB63F3">
        <w:trPr>
          <w:trHeight w:val="234"/>
          <w:jc w:val="center"/>
        </w:trPr>
        <w:tc>
          <w:tcPr>
            <w:tcW w:w="2712" w:type="dxa"/>
          </w:tcPr>
          <w:p w:rsidR="00113E93" w:rsidRPr="00241793" w:rsidRDefault="00113E93" w:rsidP="00EA65ED">
            <w:pPr>
              <w:rPr>
                <w:rFonts w:ascii="Arial Narrow" w:hAnsi="Arial Narrow"/>
              </w:rPr>
            </w:pPr>
            <w:bookmarkStart w:id="181" w:name="_Toc196629338"/>
            <w:r w:rsidRPr="00241793">
              <w:rPr>
                <w:rFonts w:ascii="Arial Narrow" w:hAnsi="Arial Narrow"/>
              </w:rPr>
              <w:t xml:space="preserve">Más de </w:t>
            </w:r>
            <w:r>
              <w:rPr>
                <w:rFonts w:ascii="Arial Narrow" w:hAnsi="Arial Narrow" w:cs="Arial"/>
              </w:rPr>
              <w:t>diez (10)</w:t>
            </w:r>
            <w:r w:rsidRPr="00241793">
              <w:rPr>
                <w:rFonts w:ascii="Arial Narrow" w:hAnsi="Arial Narrow"/>
              </w:rPr>
              <w:t>años</w:t>
            </w:r>
          </w:p>
        </w:tc>
        <w:tc>
          <w:tcPr>
            <w:tcW w:w="2712" w:type="dxa"/>
          </w:tcPr>
          <w:p w:rsidR="00113E93" w:rsidRPr="00241793" w:rsidRDefault="00113E93" w:rsidP="00EA65ED">
            <w:pPr>
              <w:rPr>
                <w:rFonts w:ascii="Arial Narrow" w:hAnsi="Arial Narrow"/>
              </w:rPr>
            </w:pPr>
            <w:r w:rsidRPr="00241793">
              <w:rPr>
                <w:rFonts w:ascii="Arial Narrow" w:hAnsi="Arial Narrow"/>
              </w:rPr>
              <w:t>35 puntos</w:t>
            </w:r>
          </w:p>
        </w:tc>
      </w:tr>
      <w:tr w:rsidR="00113E93" w:rsidRPr="00241793" w:rsidTr="00CB63F3">
        <w:trPr>
          <w:trHeight w:val="234"/>
          <w:jc w:val="center"/>
        </w:trPr>
        <w:tc>
          <w:tcPr>
            <w:tcW w:w="2712" w:type="dxa"/>
          </w:tcPr>
          <w:p w:rsidR="00113E93" w:rsidRPr="00241793" w:rsidRDefault="00113E93" w:rsidP="00EA65ED">
            <w:pPr>
              <w:rPr>
                <w:rFonts w:ascii="Arial Narrow" w:hAnsi="Arial Narrow"/>
              </w:rPr>
            </w:pPr>
            <w:r w:rsidRPr="00241793">
              <w:rPr>
                <w:rFonts w:ascii="Arial Narrow" w:hAnsi="Arial Narrow"/>
              </w:rPr>
              <w:t>De</w:t>
            </w:r>
            <w:r>
              <w:rPr>
                <w:rFonts w:ascii="Arial Narrow" w:hAnsi="Arial Narrow"/>
              </w:rPr>
              <w:t xml:space="preserve"> siete (7) a diez (10)</w:t>
            </w:r>
            <w:r w:rsidRPr="00241793">
              <w:rPr>
                <w:rFonts w:ascii="Arial Narrow" w:hAnsi="Arial Narrow"/>
              </w:rPr>
              <w:t xml:space="preserve"> años</w:t>
            </w:r>
          </w:p>
        </w:tc>
        <w:tc>
          <w:tcPr>
            <w:tcW w:w="2712" w:type="dxa"/>
          </w:tcPr>
          <w:p w:rsidR="00113E93" w:rsidRPr="00241793" w:rsidRDefault="00113E93" w:rsidP="00EA65ED">
            <w:pPr>
              <w:rPr>
                <w:rFonts w:ascii="Arial Narrow" w:hAnsi="Arial Narrow"/>
              </w:rPr>
            </w:pPr>
            <w:r w:rsidRPr="00241793">
              <w:rPr>
                <w:rFonts w:ascii="Arial Narrow" w:hAnsi="Arial Narrow"/>
              </w:rPr>
              <w:t>30 puntos</w:t>
            </w:r>
          </w:p>
        </w:tc>
      </w:tr>
      <w:tr w:rsidR="00113E93" w:rsidRPr="00241793" w:rsidTr="00CB63F3">
        <w:trPr>
          <w:trHeight w:val="244"/>
          <w:jc w:val="center"/>
        </w:trPr>
        <w:tc>
          <w:tcPr>
            <w:tcW w:w="2712" w:type="dxa"/>
          </w:tcPr>
          <w:p w:rsidR="00113E93" w:rsidRPr="00241793" w:rsidRDefault="00113E93" w:rsidP="00EA65ED">
            <w:pPr>
              <w:rPr>
                <w:rFonts w:ascii="Arial Narrow" w:hAnsi="Arial Narrow"/>
              </w:rPr>
            </w:pPr>
            <w:r w:rsidRPr="00241793">
              <w:rPr>
                <w:rFonts w:ascii="Arial Narrow" w:hAnsi="Arial Narrow"/>
              </w:rPr>
              <w:t xml:space="preserve">De </w:t>
            </w:r>
            <w:r>
              <w:rPr>
                <w:rFonts w:ascii="Arial Narrow" w:hAnsi="Arial Narrow"/>
              </w:rPr>
              <w:t xml:space="preserve">cinco (4) </w:t>
            </w:r>
            <w:r w:rsidRPr="00241793">
              <w:rPr>
                <w:rFonts w:ascii="Arial Narrow" w:hAnsi="Arial Narrow"/>
              </w:rPr>
              <w:t xml:space="preserve">a </w:t>
            </w:r>
            <w:r>
              <w:rPr>
                <w:rFonts w:ascii="Arial Narrow" w:hAnsi="Arial Narrow"/>
              </w:rPr>
              <w:t>siete (7)</w:t>
            </w:r>
            <w:r w:rsidRPr="00241793">
              <w:rPr>
                <w:rFonts w:ascii="Arial Narrow" w:hAnsi="Arial Narrow"/>
              </w:rPr>
              <w:t xml:space="preserve"> años</w:t>
            </w:r>
          </w:p>
        </w:tc>
        <w:tc>
          <w:tcPr>
            <w:tcW w:w="2712" w:type="dxa"/>
          </w:tcPr>
          <w:p w:rsidR="00113E93" w:rsidRPr="00241793" w:rsidRDefault="00113E93" w:rsidP="00EA65ED">
            <w:pPr>
              <w:rPr>
                <w:rFonts w:ascii="Arial Narrow" w:hAnsi="Arial Narrow"/>
              </w:rPr>
            </w:pPr>
            <w:r w:rsidRPr="00241793">
              <w:rPr>
                <w:rFonts w:ascii="Arial Narrow" w:hAnsi="Arial Narrow"/>
              </w:rPr>
              <w:t>25 puntos</w:t>
            </w:r>
          </w:p>
        </w:tc>
      </w:tr>
    </w:tbl>
    <w:p w:rsidR="00F91431" w:rsidRPr="00241793" w:rsidRDefault="00F91431" w:rsidP="00237BAE">
      <w:pPr>
        <w:rPr>
          <w:rFonts w:ascii="Arial Narrow" w:hAnsi="Arial Narrow"/>
        </w:rPr>
      </w:pPr>
    </w:p>
    <w:p w:rsidR="00BA421D" w:rsidRDefault="00F91431" w:rsidP="00237BAE">
      <w:pPr>
        <w:pStyle w:val="Ttulo4"/>
        <w:rPr>
          <w:rFonts w:ascii="Arial Narrow" w:hAnsi="Arial Narrow"/>
        </w:rPr>
      </w:pPr>
      <w:r w:rsidRPr="00241793">
        <w:rPr>
          <w:rFonts w:ascii="Arial Narrow" w:hAnsi="Arial Narrow"/>
        </w:rPr>
        <w:t xml:space="preserve">3.4.5 </w:t>
      </w:r>
      <w:r w:rsidR="00BA421D" w:rsidRPr="00241793">
        <w:rPr>
          <w:rFonts w:ascii="Arial Narrow" w:hAnsi="Arial Narrow"/>
        </w:rPr>
        <w:t>Experiencia del Personal Clave</w:t>
      </w:r>
      <w:bookmarkEnd w:id="181"/>
    </w:p>
    <w:p w:rsidR="00B65C07" w:rsidRPr="00B65C07" w:rsidRDefault="00B65C07" w:rsidP="00B65C07"/>
    <w:p w:rsidR="00BA421D" w:rsidRPr="00241793" w:rsidRDefault="00BA421D" w:rsidP="00237BAE">
      <w:pPr>
        <w:jc w:val="both"/>
        <w:rPr>
          <w:rFonts w:ascii="Arial Narrow" w:hAnsi="Arial Narrow"/>
        </w:rPr>
      </w:pPr>
      <w:r w:rsidRPr="00241793">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BA421D" w:rsidRPr="00241793" w:rsidRDefault="00BA421D" w:rsidP="00237BAE">
      <w:pPr>
        <w:rPr>
          <w:rFonts w:ascii="Arial Narrow" w:hAnsi="Arial Narrow"/>
        </w:rPr>
      </w:pPr>
    </w:p>
    <w:p w:rsidR="00BA421D" w:rsidRPr="00241793" w:rsidRDefault="00174E28" w:rsidP="00237BAE">
      <w:pPr>
        <w:rPr>
          <w:rFonts w:ascii="Arial Narrow" w:hAnsi="Arial Narrow"/>
          <w:b/>
        </w:rPr>
      </w:pPr>
      <w:r>
        <w:rPr>
          <w:rFonts w:ascii="Arial Narrow" w:hAnsi="Arial Narrow"/>
          <w:b/>
        </w:rPr>
        <w:t>Puntuación Máxima: Cuarenta (</w:t>
      </w:r>
      <w:r w:rsidR="00B65C07">
        <w:rPr>
          <w:rFonts w:ascii="Arial Narrow" w:hAnsi="Arial Narrow"/>
          <w:b/>
        </w:rPr>
        <w:t>4</w:t>
      </w:r>
      <w:r w:rsidR="00BA421D" w:rsidRPr="00241793">
        <w:rPr>
          <w:rFonts w:ascii="Arial Narrow" w:hAnsi="Arial Narrow"/>
          <w:b/>
        </w:rPr>
        <w:t>0) puntos</w:t>
      </w:r>
    </w:p>
    <w:p w:rsidR="00BA421D" w:rsidRPr="00241793" w:rsidRDefault="00BA421D"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83"/>
      </w:tblGrid>
      <w:tr w:rsidR="00BA421D" w:rsidRPr="00241793" w:rsidTr="000C1822">
        <w:trPr>
          <w:trHeight w:val="261"/>
        </w:trPr>
        <w:tc>
          <w:tcPr>
            <w:tcW w:w="4946" w:type="dxa"/>
            <w:shd w:val="clear" w:color="auto" w:fill="800000"/>
          </w:tcPr>
          <w:p w:rsidR="00BA421D" w:rsidRPr="00241793" w:rsidRDefault="00BA421D" w:rsidP="00237BAE">
            <w:pPr>
              <w:rPr>
                <w:rFonts w:ascii="Arial Narrow" w:hAnsi="Arial Narrow"/>
              </w:rPr>
            </w:pPr>
            <w:r w:rsidRPr="00241793">
              <w:rPr>
                <w:rFonts w:ascii="Arial Narrow" w:hAnsi="Arial Narrow"/>
              </w:rPr>
              <w:t>DIRECTOR DE OBRA</w:t>
            </w:r>
            <w:r w:rsidR="00B65C07">
              <w:rPr>
                <w:rFonts w:ascii="Arial Narrow" w:hAnsi="Arial Narrow"/>
              </w:rPr>
              <w:t xml:space="preserve"> (</w:t>
            </w:r>
            <w:r w:rsidR="00C23EB1">
              <w:rPr>
                <w:rFonts w:ascii="Arial Narrow" w:hAnsi="Arial Narrow"/>
              </w:rPr>
              <w:t>Ingeniero</w:t>
            </w:r>
            <w:r w:rsidR="00B65C07">
              <w:rPr>
                <w:rFonts w:ascii="Arial Narrow" w:hAnsi="Arial Narrow"/>
              </w:rPr>
              <w:t xml:space="preserve"> Civil)</w:t>
            </w:r>
          </w:p>
        </w:tc>
        <w:tc>
          <w:tcPr>
            <w:tcW w:w="4946" w:type="dxa"/>
            <w:shd w:val="clear" w:color="auto" w:fill="800000"/>
          </w:tcPr>
          <w:p w:rsidR="00BA421D" w:rsidRPr="00241793" w:rsidRDefault="004D020B" w:rsidP="00237BAE">
            <w:pPr>
              <w:rPr>
                <w:rFonts w:ascii="Arial Narrow" w:hAnsi="Arial Narrow"/>
              </w:rPr>
            </w:pPr>
            <w:r>
              <w:rPr>
                <w:rFonts w:ascii="Arial Narrow" w:hAnsi="Arial Narrow"/>
              </w:rPr>
              <w:t>PUNTAJE MAXIMO 20</w:t>
            </w:r>
            <w:r w:rsidR="00BA421D" w:rsidRPr="00241793">
              <w:rPr>
                <w:rFonts w:ascii="Arial Narrow" w:hAnsi="Arial Narrow"/>
              </w:rPr>
              <w:t xml:space="preserve">  PUNTOS</w:t>
            </w:r>
          </w:p>
        </w:tc>
      </w:tr>
      <w:tr w:rsidR="00BA421D" w:rsidRPr="00241793" w:rsidTr="00375831">
        <w:trPr>
          <w:trHeight w:val="294"/>
        </w:trPr>
        <w:tc>
          <w:tcPr>
            <w:tcW w:w="4946" w:type="dxa"/>
          </w:tcPr>
          <w:p w:rsidR="00BA421D" w:rsidRPr="00241793" w:rsidRDefault="00375831" w:rsidP="00375831">
            <w:pPr>
              <w:rPr>
                <w:rFonts w:ascii="Arial Narrow" w:hAnsi="Arial Narrow"/>
              </w:rPr>
            </w:pPr>
            <w:r>
              <w:rPr>
                <w:rFonts w:ascii="Arial Narrow" w:hAnsi="Arial Narrow"/>
              </w:rPr>
              <w:t xml:space="preserve">Maestría </w:t>
            </w:r>
            <w:r w:rsidRPr="00375831">
              <w:rPr>
                <w:rFonts w:ascii="Arial Narrow" w:hAnsi="Arial Narrow"/>
              </w:rPr>
              <w:t>de conformidad co</w:t>
            </w:r>
            <w:r>
              <w:rPr>
                <w:rFonts w:ascii="Arial Narrow" w:hAnsi="Arial Narrow"/>
              </w:rPr>
              <w:t>n los requerimientos de la Obra</w:t>
            </w:r>
          </w:p>
        </w:tc>
        <w:tc>
          <w:tcPr>
            <w:tcW w:w="4946" w:type="dxa"/>
          </w:tcPr>
          <w:p w:rsidR="00BA421D" w:rsidRPr="00241793" w:rsidRDefault="00BA421D" w:rsidP="00237BAE">
            <w:pPr>
              <w:rPr>
                <w:rFonts w:ascii="Arial Narrow" w:hAnsi="Arial Narrow"/>
              </w:rPr>
            </w:pPr>
            <w:r w:rsidRPr="00241793">
              <w:rPr>
                <w:rFonts w:ascii="Arial Narrow" w:hAnsi="Arial Narrow"/>
              </w:rPr>
              <w:t>5 Puntos</w:t>
            </w:r>
          </w:p>
        </w:tc>
      </w:tr>
      <w:tr w:rsidR="00BA421D" w:rsidRPr="00241793" w:rsidTr="00C608BB">
        <w:trPr>
          <w:trHeight w:val="261"/>
        </w:trPr>
        <w:tc>
          <w:tcPr>
            <w:tcW w:w="4946" w:type="dxa"/>
          </w:tcPr>
          <w:p w:rsidR="00BA421D" w:rsidRPr="00241793" w:rsidRDefault="00BA421D" w:rsidP="00237BAE">
            <w:pPr>
              <w:rPr>
                <w:rFonts w:ascii="Arial Narrow" w:hAnsi="Arial Narrow"/>
                <w:lang w:val="pt-BR"/>
              </w:rPr>
            </w:pPr>
            <w:r w:rsidRPr="00241793">
              <w:rPr>
                <w:rFonts w:ascii="Arial Narrow" w:hAnsi="Arial Narrow"/>
                <w:lang w:val="pt-BR"/>
              </w:rPr>
              <w:t>Obras similares</w:t>
            </w:r>
          </w:p>
        </w:tc>
        <w:tc>
          <w:tcPr>
            <w:tcW w:w="4946" w:type="dxa"/>
          </w:tcPr>
          <w:p w:rsidR="00BA421D" w:rsidRPr="00241793" w:rsidRDefault="004D020B" w:rsidP="00237BAE">
            <w:pPr>
              <w:rPr>
                <w:rFonts w:ascii="Arial Narrow" w:hAnsi="Arial Narrow"/>
                <w:lang w:val="pt-BR"/>
              </w:rPr>
            </w:pPr>
            <w:r>
              <w:rPr>
                <w:rFonts w:ascii="Arial Narrow" w:hAnsi="Arial Narrow"/>
                <w:lang w:val="pt-BR"/>
              </w:rPr>
              <w:t>4</w:t>
            </w:r>
            <w:r w:rsidR="00BA421D" w:rsidRPr="00241793">
              <w:rPr>
                <w:rFonts w:ascii="Arial Narrow" w:hAnsi="Arial Narrow"/>
                <w:lang w:val="pt-BR"/>
              </w:rPr>
              <w:t xml:space="preserve"> p/ obra  </w:t>
            </w:r>
            <w:r w:rsidR="00C23EB1" w:rsidRPr="00241793">
              <w:rPr>
                <w:rFonts w:ascii="Arial Narrow" w:hAnsi="Arial Narrow"/>
                <w:lang w:val="pt-BR"/>
              </w:rPr>
              <w:t>Max</w:t>
            </w:r>
            <w:r w:rsidR="00BA421D" w:rsidRPr="00241793">
              <w:rPr>
                <w:rFonts w:ascii="Arial Narrow" w:hAnsi="Arial Narrow"/>
                <w:lang w:val="pt-BR"/>
              </w:rPr>
              <w:t>. 2 obras</w:t>
            </w:r>
          </w:p>
        </w:tc>
      </w:tr>
      <w:tr w:rsidR="00BA421D" w:rsidRPr="00241793" w:rsidTr="00C608BB">
        <w:trPr>
          <w:trHeight w:val="522"/>
        </w:trPr>
        <w:tc>
          <w:tcPr>
            <w:tcW w:w="4946" w:type="dxa"/>
          </w:tcPr>
          <w:p w:rsidR="00BA421D" w:rsidRPr="00241793" w:rsidRDefault="00BA421D" w:rsidP="00C23EB1">
            <w:pPr>
              <w:rPr>
                <w:rFonts w:ascii="Arial Narrow" w:hAnsi="Arial Narrow"/>
                <w:lang w:val="pt-BR"/>
              </w:rPr>
            </w:pPr>
            <w:r w:rsidRPr="00241793">
              <w:rPr>
                <w:rFonts w:ascii="Arial Narrow" w:hAnsi="Arial Narrow"/>
              </w:rPr>
              <w:t xml:space="preserve">Años de graduado                </w:t>
            </w:r>
          </w:p>
        </w:tc>
        <w:tc>
          <w:tcPr>
            <w:tcW w:w="4946" w:type="dxa"/>
          </w:tcPr>
          <w:p w:rsidR="00BA421D" w:rsidRPr="00241793" w:rsidRDefault="00BA421D" w:rsidP="00237BAE">
            <w:pPr>
              <w:rPr>
                <w:rFonts w:ascii="Arial Narrow" w:hAnsi="Arial Narrow"/>
              </w:rPr>
            </w:pPr>
            <w:r w:rsidRPr="00241793">
              <w:rPr>
                <w:rFonts w:ascii="Arial Narrow" w:hAnsi="Arial Narrow"/>
              </w:rPr>
              <w:t>0.5 p/año  mínimo 5 años, máximo 10           años</w:t>
            </w:r>
          </w:p>
        </w:tc>
      </w:tr>
      <w:tr w:rsidR="00BA421D" w:rsidRPr="00241793" w:rsidTr="00C608BB">
        <w:trPr>
          <w:trHeight w:val="278"/>
        </w:trPr>
        <w:tc>
          <w:tcPr>
            <w:tcW w:w="4946" w:type="dxa"/>
          </w:tcPr>
          <w:p w:rsidR="00BA421D" w:rsidRPr="00241793" w:rsidRDefault="00B65C07" w:rsidP="00237BAE">
            <w:pPr>
              <w:rPr>
                <w:rFonts w:ascii="Arial Narrow" w:hAnsi="Arial Narrow"/>
              </w:rPr>
            </w:pPr>
            <w:r>
              <w:rPr>
                <w:rFonts w:ascii="Arial Narrow" w:hAnsi="Arial Narrow"/>
              </w:rPr>
              <w:t>Otras Post-Grado</w:t>
            </w:r>
          </w:p>
        </w:tc>
        <w:tc>
          <w:tcPr>
            <w:tcW w:w="4946" w:type="dxa"/>
          </w:tcPr>
          <w:p w:rsidR="00BA421D" w:rsidRPr="00241793" w:rsidRDefault="004D020B" w:rsidP="00237BAE">
            <w:pPr>
              <w:rPr>
                <w:rFonts w:ascii="Arial Narrow" w:hAnsi="Arial Narrow"/>
              </w:rPr>
            </w:pPr>
            <w:r>
              <w:rPr>
                <w:rFonts w:ascii="Arial Narrow" w:hAnsi="Arial Narrow"/>
              </w:rPr>
              <w:t>2</w:t>
            </w:r>
            <w:r w:rsidR="00BA421D" w:rsidRPr="00241793">
              <w:rPr>
                <w:rFonts w:ascii="Arial Narrow" w:hAnsi="Arial Narrow"/>
              </w:rPr>
              <w:t xml:space="preserve"> </w:t>
            </w:r>
            <w:r w:rsidR="00BA421D" w:rsidRPr="00A70166">
              <w:rPr>
                <w:rFonts w:ascii="Arial Narrow" w:hAnsi="Arial Narrow"/>
              </w:rPr>
              <w:t>punto</w:t>
            </w:r>
            <w:r w:rsidR="000F5062" w:rsidRPr="00A70166">
              <w:rPr>
                <w:rFonts w:ascii="Arial Narrow" w:hAnsi="Arial Narrow"/>
              </w:rPr>
              <w:t>s</w:t>
            </w:r>
            <w:r w:rsidR="00BA421D" w:rsidRPr="00A70166">
              <w:rPr>
                <w:rFonts w:ascii="Arial Narrow" w:hAnsi="Arial Narrow"/>
              </w:rPr>
              <w:t>,</w:t>
            </w:r>
            <w:r w:rsidR="00BA421D" w:rsidRPr="00241793">
              <w:rPr>
                <w:rFonts w:ascii="Arial Narrow" w:hAnsi="Arial Narrow"/>
              </w:rPr>
              <w:t xml:space="preserve"> relacionada con el área</w:t>
            </w:r>
          </w:p>
        </w:tc>
      </w:tr>
    </w:tbl>
    <w:p w:rsidR="00BA421D" w:rsidRPr="00241793" w:rsidRDefault="00BA421D"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4787"/>
      </w:tblGrid>
      <w:tr w:rsidR="0090735F" w:rsidRPr="00241793" w:rsidTr="000C1822">
        <w:trPr>
          <w:trHeight w:val="295"/>
        </w:trPr>
        <w:tc>
          <w:tcPr>
            <w:tcW w:w="4921" w:type="dxa"/>
            <w:shd w:val="clear" w:color="auto" w:fill="800000"/>
          </w:tcPr>
          <w:p w:rsidR="0090735F" w:rsidRPr="00241793" w:rsidRDefault="0090735F" w:rsidP="00237BAE">
            <w:pPr>
              <w:rPr>
                <w:rFonts w:ascii="Arial Narrow" w:hAnsi="Arial Narrow"/>
              </w:rPr>
            </w:pPr>
            <w:r w:rsidRPr="00241793">
              <w:rPr>
                <w:rFonts w:ascii="Arial Narrow" w:hAnsi="Arial Narrow"/>
              </w:rPr>
              <w:t>INGENIERO RESIDENTE</w:t>
            </w:r>
            <w:r w:rsidR="00B65C07">
              <w:rPr>
                <w:rFonts w:ascii="Arial Narrow" w:hAnsi="Arial Narrow"/>
              </w:rPr>
              <w:t xml:space="preserve"> (Ingeniero Civil)</w:t>
            </w:r>
          </w:p>
        </w:tc>
        <w:tc>
          <w:tcPr>
            <w:tcW w:w="4921" w:type="dxa"/>
            <w:shd w:val="clear" w:color="auto" w:fill="800000"/>
          </w:tcPr>
          <w:p w:rsidR="0090735F" w:rsidRPr="00241793" w:rsidRDefault="000F5062" w:rsidP="00237BAE">
            <w:pPr>
              <w:rPr>
                <w:rFonts w:ascii="Arial Narrow" w:hAnsi="Arial Narrow"/>
              </w:rPr>
            </w:pPr>
            <w:r>
              <w:rPr>
                <w:rFonts w:ascii="Arial Narrow" w:hAnsi="Arial Narrow"/>
              </w:rPr>
              <w:t>PUNTAJE MAXIM</w:t>
            </w:r>
            <w:r w:rsidRPr="000F5062">
              <w:rPr>
                <w:rFonts w:ascii="Arial Narrow" w:hAnsi="Arial Narrow"/>
                <w:color w:val="000000" w:themeColor="text1"/>
              </w:rPr>
              <w:t>O</w:t>
            </w:r>
            <w:r w:rsidR="004D020B">
              <w:rPr>
                <w:rFonts w:ascii="Arial Narrow" w:hAnsi="Arial Narrow"/>
              </w:rPr>
              <w:t xml:space="preserve"> 15</w:t>
            </w:r>
            <w:r w:rsidR="0090735F" w:rsidRPr="00241793">
              <w:rPr>
                <w:rFonts w:ascii="Arial Narrow" w:hAnsi="Arial Narrow"/>
              </w:rPr>
              <w:t xml:space="preserve">  PUNTOS</w:t>
            </w:r>
          </w:p>
        </w:tc>
      </w:tr>
      <w:tr w:rsidR="0090735F" w:rsidRPr="00241793" w:rsidTr="00375831">
        <w:trPr>
          <w:trHeight w:val="274"/>
        </w:trPr>
        <w:tc>
          <w:tcPr>
            <w:tcW w:w="4921" w:type="dxa"/>
          </w:tcPr>
          <w:p w:rsidR="0090735F" w:rsidRPr="00241793" w:rsidRDefault="0090735F" w:rsidP="00375831">
            <w:pPr>
              <w:rPr>
                <w:rFonts w:ascii="Arial Narrow" w:hAnsi="Arial Narrow"/>
              </w:rPr>
            </w:pPr>
            <w:r w:rsidRPr="00241793">
              <w:rPr>
                <w:rFonts w:ascii="Arial Narrow" w:hAnsi="Arial Narrow"/>
              </w:rPr>
              <w:t xml:space="preserve">Maestría </w:t>
            </w:r>
          </w:p>
        </w:tc>
        <w:tc>
          <w:tcPr>
            <w:tcW w:w="4921" w:type="dxa"/>
          </w:tcPr>
          <w:p w:rsidR="0090735F" w:rsidRPr="00241793" w:rsidRDefault="004D020B" w:rsidP="00237BAE">
            <w:pPr>
              <w:rPr>
                <w:rFonts w:ascii="Arial Narrow" w:hAnsi="Arial Narrow"/>
              </w:rPr>
            </w:pPr>
            <w:r>
              <w:rPr>
                <w:rFonts w:ascii="Arial Narrow" w:hAnsi="Arial Narrow"/>
              </w:rPr>
              <w:t>5</w:t>
            </w:r>
            <w:r w:rsidR="0090735F" w:rsidRPr="00241793">
              <w:rPr>
                <w:rFonts w:ascii="Arial Narrow" w:hAnsi="Arial Narrow"/>
              </w:rPr>
              <w:t xml:space="preserve"> Puntos</w:t>
            </w:r>
          </w:p>
        </w:tc>
      </w:tr>
      <w:tr w:rsidR="0090735F" w:rsidRPr="00241793" w:rsidTr="0090735F">
        <w:trPr>
          <w:trHeight w:val="295"/>
        </w:trPr>
        <w:tc>
          <w:tcPr>
            <w:tcW w:w="4921" w:type="dxa"/>
          </w:tcPr>
          <w:p w:rsidR="0090735F" w:rsidRPr="00241793" w:rsidRDefault="0090735F" w:rsidP="00237BAE">
            <w:pPr>
              <w:rPr>
                <w:rFonts w:ascii="Arial Narrow" w:hAnsi="Arial Narrow"/>
                <w:lang w:val="pt-BR"/>
              </w:rPr>
            </w:pPr>
            <w:r w:rsidRPr="00241793">
              <w:rPr>
                <w:rFonts w:ascii="Arial Narrow" w:hAnsi="Arial Narrow"/>
                <w:lang w:val="pt-BR"/>
              </w:rPr>
              <w:t xml:space="preserve">Obras similares                       </w:t>
            </w:r>
          </w:p>
        </w:tc>
        <w:tc>
          <w:tcPr>
            <w:tcW w:w="4921" w:type="dxa"/>
          </w:tcPr>
          <w:p w:rsidR="0090735F" w:rsidRPr="00241793" w:rsidRDefault="004D020B" w:rsidP="00237BAE">
            <w:pPr>
              <w:rPr>
                <w:rFonts w:ascii="Arial Narrow" w:hAnsi="Arial Narrow"/>
                <w:lang w:val="pt-BR"/>
              </w:rPr>
            </w:pPr>
            <w:r>
              <w:rPr>
                <w:rFonts w:ascii="Arial Narrow" w:hAnsi="Arial Narrow"/>
                <w:lang w:val="pt-BR"/>
              </w:rPr>
              <w:t>3</w:t>
            </w:r>
            <w:r w:rsidR="0090735F" w:rsidRPr="00241793">
              <w:rPr>
                <w:rFonts w:ascii="Arial Narrow" w:hAnsi="Arial Narrow"/>
                <w:lang w:val="pt-BR"/>
              </w:rPr>
              <w:t xml:space="preserve"> p/ obra  </w:t>
            </w:r>
            <w:r w:rsidR="00C23EB1" w:rsidRPr="00241793">
              <w:rPr>
                <w:rFonts w:ascii="Arial Narrow" w:hAnsi="Arial Narrow"/>
                <w:lang w:val="pt-BR"/>
              </w:rPr>
              <w:t>Max</w:t>
            </w:r>
            <w:r w:rsidR="0090735F" w:rsidRPr="00241793">
              <w:rPr>
                <w:rFonts w:ascii="Arial Narrow" w:hAnsi="Arial Narrow"/>
                <w:lang w:val="pt-BR"/>
              </w:rPr>
              <w:t>. 2 obras</w:t>
            </w:r>
          </w:p>
        </w:tc>
      </w:tr>
      <w:tr w:rsidR="0090735F" w:rsidRPr="00241793" w:rsidTr="0090735F">
        <w:trPr>
          <w:trHeight w:val="295"/>
        </w:trPr>
        <w:tc>
          <w:tcPr>
            <w:tcW w:w="4921" w:type="dxa"/>
          </w:tcPr>
          <w:p w:rsidR="0090735F" w:rsidRPr="00241793" w:rsidRDefault="0090735F" w:rsidP="00237BAE">
            <w:pPr>
              <w:rPr>
                <w:rFonts w:ascii="Arial Narrow" w:hAnsi="Arial Narrow"/>
                <w:lang w:val="pt-BR"/>
              </w:rPr>
            </w:pPr>
            <w:r w:rsidRPr="00241793">
              <w:rPr>
                <w:rFonts w:ascii="Arial Narrow" w:hAnsi="Arial Narrow"/>
              </w:rPr>
              <w:t xml:space="preserve">Años de graduado                 </w:t>
            </w:r>
          </w:p>
        </w:tc>
        <w:tc>
          <w:tcPr>
            <w:tcW w:w="4921" w:type="dxa"/>
          </w:tcPr>
          <w:p w:rsidR="0090735F" w:rsidRPr="00241793" w:rsidRDefault="0090735F" w:rsidP="00237BAE">
            <w:pPr>
              <w:rPr>
                <w:rFonts w:ascii="Arial Narrow" w:hAnsi="Arial Narrow"/>
              </w:rPr>
            </w:pPr>
            <w:r w:rsidRPr="00241793">
              <w:rPr>
                <w:rFonts w:ascii="Arial Narrow" w:hAnsi="Arial Narrow"/>
              </w:rPr>
              <w:t xml:space="preserve"> 0.2 p/año  un </w:t>
            </w:r>
            <w:r w:rsidR="00C23EB1" w:rsidRPr="00241793">
              <w:rPr>
                <w:rFonts w:ascii="Arial Narrow" w:hAnsi="Arial Narrow"/>
              </w:rPr>
              <w:t>Max</w:t>
            </w:r>
            <w:r w:rsidRPr="00241793">
              <w:rPr>
                <w:rFonts w:ascii="Arial Narrow" w:hAnsi="Arial Narrow"/>
              </w:rPr>
              <w:t>.  10 años</w:t>
            </w:r>
          </w:p>
        </w:tc>
      </w:tr>
      <w:tr w:rsidR="0090735F" w:rsidRPr="00241793" w:rsidTr="0090735F">
        <w:trPr>
          <w:trHeight w:val="313"/>
        </w:trPr>
        <w:tc>
          <w:tcPr>
            <w:tcW w:w="4921" w:type="dxa"/>
          </w:tcPr>
          <w:p w:rsidR="0090735F" w:rsidRPr="00241793" w:rsidRDefault="00B65C07" w:rsidP="00237BAE">
            <w:pPr>
              <w:rPr>
                <w:rFonts w:ascii="Arial Narrow" w:hAnsi="Arial Narrow"/>
              </w:rPr>
            </w:pPr>
            <w:r>
              <w:rPr>
                <w:rFonts w:ascii="Arial Narrow" w:hAnsi="Arial Narrow"/>
              </w:rPr>
              <w:t>Otras Post-Grado</w:t>
            </w:r>
          </w:p>
        </w:tc>
        <w:tc>
          <w:tcPr>
            <w:tcW w:w="4921" w:type="dxa"/>
          </w:tcPr>
          <w:p w:rsidR="0090735F" w:rsidRPr="00241793" w:rsidRDefault="004D020B" w:rsidP="00237BAE">
            <w:pPr>
              <w:rPr>
                <w:rFonts w:ascii="Arial Narrow" w:hAnsi="Arial Narrow"/>
              </w:rPr>
            </w:pPr>
            <w:r>
              <w:rPr>
                <w:rFonts w:ascii="Arial Narrow" w:hAnsi="Arial Narrow"/>
              </w:rPr>
              <w:t xml:space="preserve"> 2</w:t>
            </w:r>
            <w:r w:rsidR="0090735F" w:rsidRPr="00241793">
              <w:rPr>
                <w:rFonts w:ascii="Arial Narrow" w:hAnsi="Arial Narrow"/>
              </w:rPr>
              <w:t xml:space="preserve"> p/, relacionada con el área</w:t>
            </w:r>
          </w:p>
        </w:tc>
      </w:tr>
    </w:tbl>
    <w:p w:rsidR="00B65C07" w:rsidRDefault="00B65C07" w:rsidP="00237BAE">
      <w:pPr>
        <w:jc w:val="both"/>
        <w:rPr>
          <w:rFonts w:ascii="Arial Narrow" w:hAnsi="Arial Narrow"/>
          <w:b/>
          <w:color w:val="8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4787"/>
      </w:tblGrid>
      <w:tr w:rsidR="00B65C07" w:rsidRPr="00241793" w:rsidTr="00B65C07">
        <w:trPr>
          <w:trHeight w:val="295"/>
        </w:trPr>
        <w:tc>
          <w:tcPr>
            <w:tcW w:w="4921" w:type="dxa"/>
            <w:shd w:val="clear" w:color="auto" w:fill="800000"/>
          </w:tcPr>
          <w:p w:rsidR="00B65C07" w:rsidRPr="00241793" w:rsidRDefault="00B65C07" w:rsidP="00B65C07">
            <w:pPr>
              <w:rPr>
                <w:rFonts w:ascii="Arial Narrow" w:hAnsi="Arial Narrow"/>
              </w:rPr>
            </w:pPr>
            <w:r>
              <w:rPr>
                <w:rFonts w:ascii="Arial Narrow" w:hAnsi="Arial Narrow"/>
              </w:rPr>
              <w:lastRenderedPageBreak/>
              <w:t>INGENIERO Analista de Costos  (Ingeniero Civil)</w:t>
            </w:r>
          </w:p>
        </w:tc>
        <w:tc>
          <w:tcPr>
            <w:tcW w:w="4921" w:type="dxa"/>
            <w:shd w:val="clear" w:color="auto" w:fill="800000"/>
          </w:tcPr>
          <w:p w:rsidR="00B65C07" w:rsidRPr="00241793" w:rsidRDefault="00B65C07" w:rsidP="006047C8">
            <w:pPr>
              <w:rPr>
                <w:rFonts w:ascii="Arial Narrow" w:hAnsi="Arial Narrow"/>
              </w:rPr>
            </w:pPr>
            <w:r>
              <w:rPr>
                <w:rFonts w:ascii="Arial Narrow" w:hAnsi="Arial Narrow"/>
              </w:rPr>
              <w:t>PUNTAJE MAXIM</w:t>
            </w:r>
            <w:r w:rsidR="006047C8" w:rsidRPr="006047C8">
              <w:rPr>
                <w:rFonts w:ascii="Arial Narrow" w:hAnsi="Arial Narrow"/>
                <w:color w:val="000000" w:themeColor="text1"/>
              </w:rPr>
              <w:t>O</w:t>
            </w:r>
            <w:r>
              <w:rPr>
                <w:rFonts w:ascii="Arial Narrow" w:hAnsi="Arial Narrow"/>
              </w:rPr>
              <w:t xml:space="preserve"> 5</w:t>
            </w:r>
            <w:r w:rsidRPr="00241793">
              <w:rPr>
                <w:rFonts w:ascii="Arial Narrow" w:hAnsi="Arial Narrow"/>
              </w:rPr>
              <w:t xml:space="preserve">  PUNTOS</w:t>
            </w:r>
          </w:p>
        </w:tc>
      </w:tr>
      <w:tr w:rsidR="00B65C07" w:rsidRPr="00241793" w:rsidTr="00B65C07">
        <w:trPr>
          <w:trHeight w:val="274"/>
        </w:trPr>
        <w:tc>
          <w:tcPr>
            <w:tcW w:w="4921" w:type="dxa"/>
          </w:tcPr>
          <w:p w:rsidR="00B65C07" w:rsidRPr="00241793" w:rsidRDefault="00B65C07" w:rsidP="00B65C07">
            <w:pPr>
              <w:rPr>
                <w:rFonts w:ascii="Arial Narrow" w:hAnsi="Arial Narrow"/>
              </w:rPr>
            </w:pPr>
            <w:r w:rsidRPr="00241793">
              <w:rPr>
                <w:rFonts w:ascii="Arial Narrow" w:hAnsi="Arial Narrow"/>
              </w:rPr>
              <w:t xml:space="preserve">Maestría </w:t>
            </w:r>
          </w:p>
        </w:tc>
        <w:tc>
          <w:tcPr>
            <w:tcW w:w="4921" w:type="dxa"/>
          </w:tcPr>
          <w:p w:rsidR="00B65C07" w:rsidRPr="00241793" w:rsidRDefault="00B65C07" w:rsidP="00B65C07">
            <w:pPr>
              <w:rPr>
                <w:rFonts w:ascii="Arial Narrow" w:hAnsi="Arial Narrow"/>
              </w:rPr>
            </w:pPr>
            <w:r>
              <w:rPr>
                <w:rFonts w:ascii="Arial Narrow" w:hAnsi="Arial Narrow"/>
              </w:rPr>
              <w:t>2</w:t>
            </w:r>
            <w:r w:rsidRPr="00241793">
              <w:rPr>
                <w:rFonts w:ascii="Arial Narrow" w:hAnsi="Arial Narrow"/>
              </w:rPr>
              <w:t xml:space="preserve"> Puntos</w:t>
            </w:r>
          </w:p>
        </w:tc>
      </w:tr>
      <w:tr w:rsidR="00B65C07" w:rsidRPr="00241793" w:rsidTr="00B65C07">
        <w:trPr>
          <w:trHeight w:val="295"/>
        </w:trPr>
        <w:tc>
          <w:tcPr>
            <w:tcW w:w="4921" w:type="dxa"/>
          </w:tcPr>
          <w:p w:rsidR="00B65C07" w:rsidRPr="00241793" w:rsidRDefault="00B65C07" w:rsidP="00B65C07">
            <w:pPr>
              <w:rPr>
                <w:rFonts w:ascii="Arial Narrow" w:hAnsi="Arial Narrow"/>
                <w:lang w:val="pt-BR"/>
              </w:rPr>
            </w:pPr>
            <w:r w:rsidRPr="00241793">
              <w:rPr>
                <w:rFonts w:ascii="Arial Narrow" w:hAnsi="Arial Narrow"/>
                <w:lang w:val="pt-BR"/>
              </w:rPr>
              <w:t xml:space="preserve">Obras similares                       </w:t>
            </w:r>
          </w:p>
        </w:tc>
        <w:tc>
          <w:tcPr>
            <w:tcW w:w="4921" w:type="dxa"/>
          </w:tcPr>
          <w:p w:rsidR="00B65C07" w:rsidRPr="00241793" w:rsidRDefault="00B65C07" w:rsidP="00B65C07">
            <w:pPr>
              <w:rPr>
                <w:rFonts w:ascii="Arial Narrow" w:hAnsi="Arial Narrow"/>
                <w:lang w:val="pt-BR"/>
              </w:rPr>
            </w:pPr>
            <w:r>
              <w:rPr>
                <w:rFonts w:ascii="Arial Narrow" w:hAnsi="Arial Narrow"/>
                <w:lang w:val="pt-BR"/>
              </w:rPr>
              <w:t>0.7</w:t>
            </w:r>
            <w:r w:rsidRPr="00241793">
              <w:rPr>
                <w:rFonts w:ascii="Arial Narrow" w:hAnsi="Arial Narrow"/>
                <w:lang w:val="pt-BR"/>
              </w:rPr>
              <w:t xml:space="preserve">5 p/ obra  </w:t>
            </w:r>
            <w:r w:rsidR="00C23EB1" w:rsidRPr="00241793">
              <w:rPr>
                <w:rFonts w:ascii="Arial Narrow" w:hAnsi="Arial Narrow"/>
                <w:lang w:val="pt-BR"/>
              </w:rPr>
              <w:t>Max</w:t>
            </w:r>
            <w:r w:rsidRPr="00241793">
              <w:rPr>
                <w:rFonts w:ascii="Arial Narrow" w:hAnsi="Arial Narrow"/>
                <w:lang w:val="pt-BR"/>
              </w:rPr>
              <w:t>. 2 obras</w:t>
            </w:r>
          </w:p>
        </w:tc>
      </w:tr>
      <w:tr w:rsidR="00B65C07" w:rsidRPr="00241793" w:rsidTr="00B65C07">
        <w:trPr>
          <w:trHeight w:val="295"/>
        </w:trPr>
        <w:tc>
          <w:tcPr>
            <w:tcW w:w="4921" w:type="dxa"/>
          </w:tcPr>
          <w:p w:rsidR="00B65C07" w:rsidRPr="00241793" w:rsidRDefault="00B65C07" w:rsidP="00B65C07">
            <w:pPr>
              <w:rPr>
                <w:rFonts w:ascii="Arial Narrow" w:hAnsi="Arial Narrow"/>
                <w:lang w:val="pt-BR"/>
              </w:rPr>
            </w:pPr>
            <w:r w:rsidRPr="00241793">
              <w:rPr>
                <w:rFonts w:ascii="Arial Narrow" w:hAnsi="Arial Narrow"/>
              </w:rPr>
              <w:t xml:space="preserve">Años de graduado                 </w:t>
            </w:r>
          </w:p>
        </w:tc>
        <w:tc>
          <w:tcPr>
            <w:tcW w:w="4921" w:type="dxa"/>
          </w:tcPr>
          <w:p w:rsidR="00B65C07" w:rsidRPr="00241793" w:rsidRDefault="00B65C07" w:rsidP="00B65C07">
            <w:pPr>
              <w:rPr>
                <w:rFonts w:ascii="Arial Narrow" w:hAnsi="Arial Narrow"/>
              </w:rPr>
            </w:pPr>
            <w:r>
              <w:rPr>
                <w:rFonts w:ascii="Arial Narrow" w:hAnsi="Arial Narrow"/>
              </w:rPr>
              <w:t xml:space="preserve"> 0.1</w:t>
            </w:r>
            <w:r w:rsidRPr="00241793">
              <w:rPr>
                <w:rFonts w:ascii="Arial Narrow" w:hAnsi="Arial Narrow"/>
              </w:rPr>
              <w:t xml:space="preserve"> p/año  un </w:t>
            </w:r>
            <w:r w:rsidR="00C23EB1" w:rsidRPr="00241793">
              <w:rPr>
                <w:rFonts w:ascii="Arial Narrow" w:hAnsi="Arial Narrow"/>
              </w:rPr>
              <w:t>Max</w:t>
            </w:r>
            <w:r w:rsidRPr="00241793">
              <w:rPr>
                <w:rFonts w:ascii="Arial Narrow" w:hAnsi="Arial Narrow"/>
              </w:rPr>
              <w:t>.  10 años</w:t>
            </w:r>
          </w:p>
        </w:tc>
      </w:tr>
      <w:tr w:rsidR="00B65C07" w:rsidRPr="00241793" w:rsidTr="00B65C07">
        <w:trPr>
          <w:trHeight w:val="313"/>
        </w:trPr>
        <w:tc>
          <w:tcPr>
            <w:tcW w:w="4921" w:type="dxa"/>
          </w:tcPr>
          <w:p w:rsidR="00B65C07" w:rsidRPr="00241793" w:rsidRDefault="00B65C07" w:rsidP="00B65C07">
            <w:pPr>
              <w:rPr>
                <w:rFonts w:ascii="Arial Narrow" w:hAnsi="Arial Narrow"/>
              </w:rPr>
            </w:pPr>
            <w:r>
              <w:rPr>
                <w:rFonts w:ascii="Arial Narrow" w:hAnsi="Arial Narrow"/>
              </w:rPr>
              <w:t>Otras Post-Grado</w:t>
            </w:r>
          </w:p>
        </w:tc>
        <w:tc>
          <w:tcPr>
            <w:tcW w:w="4921" w:type="dxa"/>
          </w:tcPr>
          <w:p w:rsidR="00B65C07" w:rsidRPr="00241793" w:rsidRDefault="00B65C07" w:rsidP="00B65C07">
            <w:pPr>
              <w:rPr>
                <w:rFonts w:ascii="Arial Narrow" w:hAnsi="Arial Narrow"/>
              </w:rPr>
            </w:pPr>
            <w:r>
              <w:rPr>
                <w:rFonts w:ascii="Arial Narrow" w:hAnsi="Arial Narrow"/>
              </w:rPr>
              <w:t xml:space="preserve"> 0.5</w:t>
            </w:r>
            <w:r w:rsidRPr="00241793">
              <w:rPr>
                <w:rFonts w:ascii="Arial Narrow" w:hAnsi="Arial Narrow"/>
              </w:rPr>
              <w:t xml:space="preserve"> p/, relacionada con el área</w:t>
            </w:r>
          </w:p>
        </w:tc>
      </w:tr>
    </w:tbl>
    <w:p w:rsidR="00B65C07" w:rsidRPr="00241793" w:rsidRDefault="00B65C07" w:rsidP="00237BAE">
      <w:pPr>
        <w:jc w:val="both"/>
        <w:rPr>
          <w:rFonts w:ascii="Arial Narrow" w:hAnsi="Arial Narrow"/>
          <w:b/>
          <w:color w:val="800000"/>
        </w:rPr>
      </w:pPr>
    </w:p>
    <w:p w:rsidR="00F91431" w:rsidRPr="00241793" w:rsidRDefault="00F91431" w:rsidP="00237BAE">
      <w:pPr>
        <w:rPr>
          <w:rFonts w:ascii="Arial Narrow" w:hAnsi="Arial Narrow"/>
          <w:b/>
          <w:color w:val="800000"/>
        </w:rPr>
      </w:pPr>
      <w:bookmarkStart w:id="182" w:name="_Toc196629339"/>
    </w:p>
    <w:p w:rsidR="00BA421D" w:rsidRPr="00723F3B" w:rsidRDefault="00F91431" w:rsidP="00237BAE">
      <w:pPr>
        <w:pStyle w:val="Ttulo4"/>
        <w:rPr>
          <w:rFonts w:ascii="Arial Narrow" w:hAnsi="Arial Narrow"/>
          <w:sz w:val="24"/>
        </w:rPr>
      </w:pPr>
      <w:r w:rsidRPr="00723F3B">
        <w:rPr>
          <w:rFonts w:ascii="Arial Narrow" w:hAnsi="Arial Narrow"/>
          <w:sz w:val="24"/>
        </w:rPr>
        <w:t xml:space="preserve">3.4.6 </w:t>
      </w:r>
      <w:bookmarkEnd w:id="182"/>
      <w:r w:rsidR="00113E93" w:rsidRPr="00723F3B">
        <w:rPr>
          <w:rFonts w:ascii="Arial Narrow" w:hAnsi="Arial Narrow"/>
          <w:sz w:val="24"/>
        </w:rPr>
        <w:t>Parque de Equipos</w:t>
      </w:r>
    </w:p>
    <w:p w:rsidR="00BA421D" w:rsidRPr="00241793" w:rsidRDefault="00BA421D" w:rsidP="00237BAE">
      <w:pPr>
        <w:rPr>
          <w:rFonts w:ascii="Arial Narrow" w:hAnsi="Arial Narrow"/>
          <w:sz w:val="14"/>
        </w:rPr>
      </w:pPr>
    </w:p>
    <w:p w:rsidR="00BA421D" w:rsidRPr="00241793" w:rsidRDefault="00BA421D" w:rsidP="00237BAE">
      <w:pPr>
        <w:rPr>
          <w:rFonts w:ascii="Arial Narrow" w:hAnsi="Arial Narrow"/>
          <w:b/>
        </w:rPr>
      </w:pPr>
      <w:r w:rsidRPr="00241793">
        <w:rPr>
          <w:rFonts w:ascii="Arial Narrow" w:hAnsi="Arial Narrow"/>
          <w:b/>
        </w:rPr>
        <w:t xml:space="preserve">Puntuación Máxima: </w:t>
      </w:r>
      <w:r w:rsidR="00696C72" w:rsidRPr="00241793">
        <w:rPr>
          <w:rFonts w:ascii="Arial Narrow" w:hAnsi="Arial Narrow"/>
          <w:b/>
        </w:rPr>
        <w:t>Veinticinco</w:t>
      </w:r>
      <w:r w:rsidRPr="00241793">
        <w:rPr>
          <w:rFonts w:ascii="Arial Narrow" w:hAnsi="Arial Narrow"/>
          <w:b/>
        </w:rPr>
        <w:t xml:space="preserve"> (</w:t>
      </w:r>
      <w:r w:rsidR="00696C72" w:rsidRPr="00241793">
        <w:rPr>
          <w:rFonts w:ascii="Arial Narrow" w:hAnsi="Arial Narrow"/>
          <w:b/>
        </w:rPr>
        <w:t>25</w:t>
      </w:r>
      <w:r w:rsidRPr="00241793">
        <w:rPr>
          <w:rFonts w:ascii="Arial Narrow" w:hAnsi="Arial Narrow"/>
          <w:b/>
        </w:rPr>
        <w:t>) puntos</w:t>
      </w:r>
    </w:p>
    <w:p w:rsidR="00BA421D" w:rsidRPr="00241793" w:rsidRDefault="00BA421D" w:rsidP="00237BAE">
      <w:pPr>
        <w:rPr>
          <w:rFonts w:ascii="Arial Narrow" w:hAnsi="Arial Narrow"/>
        </w:rPr>
      </w:pPr>
    </w:p>
    <w:tbl>
      <w:tblPr>
        <w:tblStyle w:val="Tablaconcuadrcula"/>
        <w:tblW w:w="9606" w:type="dxa"/>
        <w:tblLook w:val="04A0"/>
      </w:tblPr>
      <w:tblGrid>
        <w:gridCol w:w="1242"/>
        <w:gridCol w:w="2552"/>
        <w:gridCol w:w="5812"/>
      </w:tblGrid>
      <w:tr w:rsidR="00485708" w:rsidRPr="00DE489E" w:rsidTr="00485708">
        <w:trPr>
          <w:trHeight w:val="752"/>
        </w:trPr>
        <w:tc>
          <w:tcPr>
            <w:tcW w:w="1242" w:type="dxa"/>
            <w:shd w:val="clear" w:color="auto" w:fill="760000"/>
          </w:tcPr>
          <w:p w:rsidR="00485708" w:rsidRDefault="00485708" w:rsidP="002E21B8">
            <w:pPr>
              <w:jc w:val="center"/>
              <w:rPr>
                <w:rFonts w:ascii="Arial Narrow" w:hAnsi="Arial Narrow"/>
                <w:sz w:val="22"/>
              </w:rPr>
            </w:pPr>
            <w:bookmarkStart w:id="183" w:name="_Toc271530534"/>
          </w:p>
          <w:p w:rsidR="00485708" w:rsidRPr="00485708" w:rsidRDefault="00485708" w:rsidP="002E21B8">
            <w:pPr>
              <w:jc w:val="center"/>
              <w:rPr>
                <w:rFonts w:ascii="Arial Narrow" w:hAnsi="Arial Narrow"/>
                <w:sz w:val="22"/>
              </w:rPr>
            </w:pPr>
            <w:r w:rsidRPr="00485708">
              <w:rPr>
                <w:rFonts w:ascii="Arial Narrow" w:hAnsi="Arial Narrow"/>
                <w:sz w:val="22"/>
              </w:rPr>
              <w:t>CANTIDAD</w:t>
            </w:r>
          </w:p>
        </w:tc>
        <w:tc>
          <w:tcPr>
            <w:tcW w:w="2552" w:type="dxa"/>
            <w:shd w:val="clear" w:color="auto" w:fill="760000"/>
          </w:tcPr>
          <w:p w:rsidR="00485708" w:rsidRPr="00485708" w:rsidRDefault="00485708" w:rsidP="002E21B8">
            <w:pPr>
              <w:jc w:val="center"/>
              <w:rPr>
                <w:rFonts w:ascii="Arial Narrow" w:hAnsi="Arial Narrow"/>
                <w:sz w:val="22"/>
              </w:rPr>
            </w:pPr>
            <w:r w:rsidRPr="00485708">
              <w:rPr>
                <w:rFonts w:ascii="Arial Narrow" w:hAnsi="Arial Narrow"/>
                <w:sz w:val="22"/>
              </w:rPr>
              <w:t>ANTIGÜEDAD A PARTIR DEL AÑO DE FABRICACIÓN</w:t>
            </w:r>
          </w:p>
        </w:tc>
        <w:tc>
          <w:tcPr>
            <w:tcW w:w="5812" w:type="dxa"/>
            <w:shd w:val="clear" w:color="auto" w:fill="760000"/>
          </w:tcPr>
          <w:p w:rsidR="00485708" w:rsidRDefault="00485708" w:rsidP="002E21B8">
            <w:pPr>
              <w:jc w:val="center"/>
              <w:rPr>
                <w:rFonts w:ascii="Arial Narrow" w:hAnsi="Arial Narrow"/>
                <w:sz w:val="22"/>
              </w:rPr>
            </w:pPr>
          </w:p>
          <w:p w:rsidR="00485708" w:rsidRPr="00485708" w:rsidRDefault="00485708" w:rsidP="002E21B8">
            <w:pPr>
              <w:jc w:val="center"/>
              <w:rPr>
                <w:rFonts w:ascii="Arial Narrow" w:hAnsi="Arial Narrow"/>
                <w:sz w:val="22"/>
              </w:rPr>
            </w:pPr>
            <w:r w:rsidRPr="00485708">
              <w:rPr>
                <w:rFonts w:ascii="Arial Narrow" w:hAnsi="Arial Narrow"/>
                <w:sz w:val="22"/>
              </w:rPr>
              <w:t>DESCRIPCIÓN</w:t>
            </w:r>
          </w:p>
        </w:tc>
      </w:tr>
      <w:tr w:rsidR="00485708" w:rsidRPr="00DE489E" w:rsidTr="00485708">
        <w:trPr>
          <w:trHeight w:val="237"/>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5</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Ligadora de hormigón de 2 fundas</w:t>
            </w:r>
          </w:p>
        </w:tc>
      </w:tr>
      <w:tr w:rsidR="00485708" w:rsidRPr="00DE489E" w:rsidTr="00485708">
        <w:trPr>
          <w:trHeight w:val="285"/>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5</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Vibrador eléctrico para colocación de hormigón de 3HP</w:t>
            </w:r>
          </w:p>
        </w:tc>
      </w:tr>
      <w:tr w:rsidR="00485708" w:rsidRPr="00DE489E" w:rsidTr="00485708">
        <w:trPr>
          <w:trHeight w:val="259"/>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5</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Planta eléctrica de 40 Kw mínimo</w:t>
            </w:r>
          </w:p>
        </w:tc>
      </w:tr>
      <w:tr w:rsidR="00485708" w:rsidRPr="00DE489E" w:rsidTr="00485708">
        <w:trPr>
          <w:trHeight w:val="165"/>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10</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Retroexcavadora tipo Martillo (s) de 215 HP mínimo</w:t>
            </w:r>
          </w:p>
        </w:tc>
      </w:tr>
      <w:tr w:rsidR="00485708" w:rsidRPr="00DE489E" w:rsidTr="00485708">
        <w:trPr>
          <w:trHeight w:val="254"/>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10</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Retroexcavadora Cargadora frontal, cubo de 2.6 yd3 mínimo</w:t>
            </w:r>
          </w:p>
        </w:tc>
      </w:tr>
      <w:tr w:rsidR="00953347" w:rsidRPr="00DE489E" w:rsidTr="00485708">
        <w:trPr>
          <w:trHeight w:val="254"/>
        </w:trPr>
        <w:tc>
          <w:tcPr>
            <w:tcW w:w="1242" w:type="dxa"/>
          </w:tcPr>
          <w:p w:rsidR="00953347" w:rsidRPr="00485708" w:rsidRDefault="00953347" w:rsidP="002E21B8">
            <w:pPr>
              <w:jc w:val="center"/>
              <w:rPr>
                <w:rFonts w:ascii="Arial Narrow" w:hAnsi="Arial Narrow"/>
                <w:sz w:val="22"/>
              </w:rPr>
            </w:pPr>
            <w:r>
              <w:rPr>
                <w:rFonts w:ascii="Arial Narrow" w:hAnsi="Arial Narrow"/>
                <w:sz w:val="22"/>
              </w:rPr>
              <w:t>1</w:t>
            </w:r>
          </w:p>
        </w:tc>
        <w:tc>
          <w:tcPr>
            <w:tcW w:w="2552" w:type="dxa"/>
          </w:tcPr>
          <w:p w:rsidR="00953347" w:rsidRPr="00485708" w:rsidRDefault="00953347" w:rsidP="002E21B8">
            <w:pPr>
              <w:jc w:val="center"/>
              <w:rPr>
                <w:rFonts w:ascii="Arial Narrow" w:hAnsi="Arial Narrow"/>
                <w:sz w:val="22"/>
              </w:rPr>
            </w:pPr>
            <w:r>
              <w:rPr>
                <w:rFonts w:ascii="Arial Narrow" w:hAnsi="Arial Narrow"/>
                <w:sz w:val="22"/>
              </w:rPr>
              <w:t>10</w:t>
            </w:r>
          </w:p>
        </w:tc>
        <w:tc>
          <w:tcPr>
            <w:tcW w:w="5812" w:type="dxa"/>
          </w:tcPr>
          <w:p w:rsidR="00953347" w:rsidRPr="00485708" w:rsidRDefault="00953347" w:rsidP="002E21B8">
            <w:pPr>
              <w:rPr>
                <w:rFonts w:ascii="Arial Narrow" w:hAnsi="Arial Narrow"/>
                <w:sz w:val="22"/>
              </w:rPr>
            </w:pPr>
            <w:r>
              <w:rPr>
                <w:rFonts w:ascii="Arial Narrow" w:hAnsi="Arial Narrow"/>
                <w:sz w:val="22"/>
              </w:rPr>
              <w:t>Retroexcavadora de 35 toneladas</w:t>
            </w:r>
          </w:p>
        </w:tc>
      </w:tr>
      <w:tr w:rsidR="00485708" w:rsidRPr="00DE489E" w:rsidTr="00485708">
        <w:trPr>
          <w:trHeight w:val="273"/>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4</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5</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Compactador (es) manuales de 200HP mínimo</w:t>
            </w:r>
          </w:p>
        </w:tc>
      </w:tr>
      <w:tr w:rsidR="00485708" w:rsidRPr="00DE489E" w:rsidTr="00485708">
        <w:trPr>
          <w:trHeight w:val="175"/>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2</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5</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Camionetas sencillas</w:t>
            </w:r>
          </w:p>
        </w:tc>
      </w:tr>
      <w:tr w:rsidR="00485708" w:rsidRPr="00DE489E" w:rsidTr="00485708">
        <w:trPr>
          <w:trHeight w:val="60"/>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4</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10</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Camión Volteo</w:t>
            </w:r>
          </w:p>
        </w:tc>
      </w:tr>
      <w:tr w:rsidR="00485708" w:rsidRPr="00DE489E" w:rsidTr="00485708">
        <w:trPr>
          <w:trHeight w:val="243"/>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5</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Martillo con Compresor de aire</w:t>
            </w:r>
          </w:p>
        </w:tc>
      </w:tr>
      <w:tr w:rsidR="00485708" w:rsidRPr="00DE489E" w:rsidTr="00485708">
        <w:trPr>
          <w:trHeight w:val="230"/>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10</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Compactadora de doble rodillo</w:t>
            </w:r>
          </w:p>
        </w:tc>
      </w:tr>
      <w:tr w:rsidR="00485708" w:rsidRPr="00DE489E" w:rsidTr="00485708">
        <w:trPr>
          <w:trHeight w:val="261"/>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10</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Pavimentadora (finisher)</w:t>
            </w:r>
          </w:p>
        </w:tc>
      </w:tr>
      <w:tr w:rsidR="00485708" w:rsidRPr="00DE489E" w:rsidTr="00485708">
        <w:trPr>
          <w:trHeight w:val="406"/>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3</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Equipo de topografía completo (no se aceptarán equipos satelitales/GPS)</w:t>
            </w:r>
          </w:p>
        </w:tc>
      </w:tr>
      <w:tr w:rsidR="00485708" w:rsidRPr="00DE489E" w:rsidTr="00485708">
        <w:trPr>
          <w:trHeight w:val="173"/>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5</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Cortador de Pavimento asfáltico (o concreto)</w:t>
            </w:r>
          </w:p>
        </w:tc>
      </w:tr>
      <w:tr w:rsidR="00485708" w:rsidRPr="00DE489E" w:rsidTr="00485708">
        <w:trPr>
          <w:trHeight w:val="191"/>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10</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Diferencial</w:t>
            </w:r>
          </w:p>
        </w:tc>
      </w:tr>
      <w:tr w:rsidR="00485708" w:rsidRPr="00DE489E" w:rsidTr="00485708">
        <w:trPr>
          <w:trHeight w:val="209"/>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5</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Soldadora de arco 250 amp (diesel)</w:t>
            </w:r>
          </w:p>
        </w:tc>
      </w:tr>
      <w:tr w:rsidR="00485708" w:rsidRPr="00DE489E" w:rsidTr="00485708">
        <w:trPr>
          <w:trHeight w:val="241"/>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5</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Trencher (Excavadora de Zanjas)</w:t>
            </w:r>
          </w:p>
        </w:tc>
      </w:tr>
      <w:tr w:rsidR="00485708" w:rsidRPr="00DE489E" w:rsidTr="00485708">
        <w:trPr>
          <w:trHeight w:val="259"/>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10</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Grúa montada sobre camión con brazo tipo celosía mínimo 10 Ton.</w:t>
            </w:r>
          </w:p>
        </w:tc>
      </w:tr>
      <w:tr w:rsidR="00485708" w:rsidRPr="00DE489E" w:rsidTr="00485708">
        <w:trPr>
          <w:trHeight w:val="135"/>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5</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Torre portátil de iluminación (6 m)</w:t>
            </w:r>
          </w:p>
        </w:tc>
      </w:tr>
      <w:tr w:rsidR="00485708" w:rsidRPr="00DE489E" w:rsidTr="00485708">
        <w:trPr>
          <w:trHeight w:val="153"/>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1</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10</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Camión cisterna de agua (</w:t>
            </w:r>
            <w:r w:rsidR="00723F3B">
              <w:rPr>
                <w:rFonts w:ascii="Arial Narrow" w:hAnsi="Arial Narrow"/>
                <w:sz w:val="22"/>
              </w:rPr>
              <w:t>2,000 galones</w:t>
            </w:r>
            <w:r w:rsidRPr="00485708">
              <w:rPr>
                <w:rFonts w:ascii="Arial Narrow" w:hAnsi="Arial Narrow"/>
                <w:sz w:val="22"/>
              </w:rPr>
              <w:t xml:space="preserve"> mínimo)</w:t>
            </w:r>
          </w:p>
        </w:tc>
      </w:tr>
      <w:tr w:rsidR="00485708" w:rsidRPr="00DE489E" w:rsidTr="00485708">
        <w:trPr>
          <w:trHeight w:val="171"/>
        </w:trPr>
        <w:tc>
          <w:tcPr>
            <w:tcW w:w="1242" w:type="dxa"/>
          </w:tcPr>
          <w:p w:rsidR="00485708" w:rsidRPr="00485708" w:rsidRDefault="00485708" w:rsidP="002E21B8">
            <w:pPr>
              <w:jc w:val="center"/>
              <w:rPr>
                <w:rFonts w:ascii="Arial Narrow" w:hAnsi="Arial Narrow"/>
                <w:sz w:val="22"/>
              </w:rPr>
            </w:pPr>
            <w:r w:rsidRPr="00485708">
              <w:rPr>
                <w:rFonts w:ascii="Arial Narrow" w:hAnsi="Arial Narrow"/>
                <w:sz w:val="22"/>
              </w:rPr>
              <w:t>2</w:t>
            </w:r>
          </w:p>
        </w:tc>
        <w:tc>
          <w:tcPr>
            <w:tcW w:w="2552" w:type="dxa"/>
          </w:tcPr>
          <w:p w:rsidR="00485708" w:rsidRPr="00485708" w:rsidRDefault="00485708" w:rsidP="002E21B8">
            <w:pPr>
              <w:jc w:val="center"/>
              <w:rPr>
                <w:rFonts w:ascii="Arial Narrow" w:hAnsi="Arial Narrow"/>
                <w:sz w:val="22"/>
              </w:rPr>
            </w:pPr>
            <w:r w:rsidRPr="00485708">
              <w:rPr>
                <w:rFonts w:ascii="Arial Narrow" w:hAnsi="Arial Narrow"/>
                <w:sz w:val="22"/>
              </w:rPr>
              <w:t>5</w:t>
            </w:r>
          </w:p>
        </w:tc>
        <w:tc>
          <w:tcPr>
            <w:tcW w:w="5812" w:type="dxa"/>
          </w:tcPr>
          <w:p w:rsidR="00485708" w:rsidRPr="00485708" w:rsidRDefault="00485708" w:rsidP="002E21B8">
            <w:pPr>
              <w:rPr>
                <w:rFonts w:ascii="Arial Narrow" w:hAnsi="Arial Narrow"/>
                <w:sz w:val="22"/>
              </w:rPr>
            </w:pPr>
            <w:r w:rsidRPr="00485708">
              <w:rPr>
                <w:rFonts w:ascii="Arial Narrow" w:hAnsi="Arial Narrow"/>
                <w:sz w:val="22"/>
              </w:rPr>
              <w:t>Equipo de prueba de presión</w:t>
            </w:r>
          </w:p>
        </w:tc>
      </w:tr>
      <w:tr w:rsidR="00953347" w:rsidRPr="00DE489E" w:rsidTr="00485708">
        <w:trPr>
          <w:trHeight w:val="171"/>
        </w:trPr>
        <w:tc>
          <w:tcPr>
            <w:tcW w:w="1242" w:type="dxa"/>
          </w:tcPr>
          <w:p w:rsidR="00953347" w:rsidRPr="00485708" w:rsidRDefault="00953347" w:rsidP="002E21B8">
            <w:pPr>
              <w:jc w:val="center"/>
              <w:rPr>
                <w:rFonts w:ascii="Arial Narrow" w:hAnsi="Arial Narrow"/>
                <w:sz w:val="22"/>
              </w:rPr>
            </w:pPr>
            <w:r>
              <w:rPr>
                <w:rFonts w:ascii="Arial Narrow" w:hAnsi="Arial Narrow"/>
                <w:sz w:val="22"/>
              </w:rPr>
              <w:t>2</w:t>
            </w:r>
          </w:p>
        </w:tc>
        <w:tc>
          <w:tcPr>
            <w:tcW w:w="2552" w:type="dxa"/>
          </w:tcPr>
          <w:p w:rsidR="00953347" w:rsidRPr="00485708" w:rsidRDefault="00953347" w:rsidP="002E21B8">
            <w:pPr>
              <w:jc w:val="center"/>
              <w:rPr>
                <w:rFonts w:ascii="Arial Narrow" w:hAnsi="Arial Narrow"/>
                <w:sz w:val="22"/>
              </w:rPr>
            </w:pPr>
            <w:r>
              <w:rPr>
                <w:rFonts w:ascii="Arial Narrow" w:hAnsi="Arial Narrow"/>
                <w:sz w:val="22"/>
              </w:rPr>
              <w:t>10</w:t>
            </w:r>
          </w:p>
        </w:tc>
        <w:tc>
          <w:tcPr>
            <w:tcW w:w="5812" w:type="dxa"/>
          </w:tcPr>
          <w:p w:rsidR="00953347" w:rsidRPr="00485708" w:rsidRDefault="00953347" w:rsidP="002E21B8">
            <w:pPr>
              <w:rPr>
                <w:rFonts w:ascii="Arial Narrow" w:hAnsi="Arial Narrow"/>
                <w:sz w:val="22"/>
              </w:rPr>
            </w:pPr>
            <w:r>
              <w:rPr>
                <w:rFonts w:ascii="Arial Narrow" w:hAnsi="Arial Narrow"/>
                <w:sz w:val="22"/>
              </w:rPr>
              <w:t>Estabilizadora de pavimento</w:t>
            </w:r>
          </w:p>
        </w:tc>
      </w:tr>
      <w:tr w:rsidR="00953347" w:rsidRPr="00DE489E" w:rsidTr="00485708">
        <w:trPr>
          <w:trHeight w:val="171"/>
        </w:trPr>
        <w:tc>
          <w:tcPr>
            <w:tcW w:w="1242" w:type="dxa"/>
          </w:tcPr>
          <w:p w:rsidR="00953347" w:rsidRDefault="00953347" w:rsidP="002E21B8">
            <w:pPr>
              <w:jc w:val="center"/>
              <w:rPr>
                <w:rFonts w:ascii="Arial Narrow" w:hAnsi="Arial Narrow"/>
                <w:sz w:val="22"/>
              </w:rPr>
            </w:pPr>
            <w:r>
              <w:rPr>
                <w:rFonts w:ascii="Arial Narrow" w:hAnsi="Arial Narrow"/>
                <w:sz w:val="22"/>
              </w:rPr>
              <w:t>1</w:t>
            </w:r>
          </w:p>
        </w:tc>
        <w:tc>
          <w:tcPr>
            <w:tcW w:w="2552" w:type="dxa"/>
          </w:tcPr>
          <w:p w:rsidR="00953347" w:rsidRDefault="00953347" w:rsidP="002E21B8">
            <w:pPr>
              <w:jc w:val="center"/>
              <w:rPr>
                <w:rFonts w:ascii="Arial Narrow" w:hAnsi="Arial Narrow"/>
                <w:sz w:val="22"/>
              </w:rPr>
            </w:pPr>
            <w:r>
              <w:rPr>
                <w:rFonts w:ascii="Arial Narrow" w:hAnsi="Arial Narrow"/>
                <w:sz w:val="22"/>
              </w:rPr>
              <w:t>10</w:t>
            </w:r>
          </w:p>
        </w:tc>
        <w:tc>
          <w:tcPr>
            <w:tcW w:w="5812" w:type="dxa"/>
          </w:tcPr>
          <w:p w:rsidR="00953347" w:rsidRDefault="00953347" w:rsidP="002E21B8">
            <w:pPr>
              <w:rPr>
                <w:rFonts w:ascii="Arial Narrow" w:hAnsi="Arial Narrow"/>
                <w:sz w:val="22"/>
              </w:rPr>
            </w:pPr>
            <w:r>
              <w:rPr>
                <w:rFonts w:ascii="Arial Narrow" w:hAnsi="Arial Narrow"/>
                <w:sz w:val="22"/>
              </w:rPr>
              <w:t>Cola transportadora de equipos</w:t>
            </w:r>
          </w:p>
        </w:tc>
      </w:tr>
      <w:tr w:rsidR="00953347" w:rsidRPr="00DE489E" w:rsidTr="00485708">
        <w:trPr>
          <w:trHeight w:val="171"/>
        </w:trPr>
        <w:tc>
          <w:tcPr>
            <w:tcW w:w="1242" w:type="dxa"/>
          </w:tcPr>
          <w:p w:rsidR="00953347" w:rsidRDefault="00953347" w:rsidP="002E21B8">
            <w:pPr>
              <w:jc w:val="center"/>
              <w:rPr>
                <w:rFonts w:ascii="Arial Narrow" w:hAnsi="Arial Narrow"/>
                <w:sz w:val="22"/>
              </w:rPr>
            </w:pPr>
            <w:r>
              <w:rPr>
                <w:rFonts w:ascii="Arial Narrow" w:hAnsi="Arial Narrow"/>
                <w:sz w:val="22"/>
              </w:rPr>
              <w:t>1</w:t>
            </w:r>
          </w:p>
        </w:tc>
        <w:tc>
          <w:tcPr>
            <w:tcW w:w="2552" w:type="dxa"/>
          </w:tcPr>
          <w:p w:rsidR="00953347" w:rsidRDefault="00953347" w:rsidP="002E21B8">
            <w:pPr>
              <w:jc w:val="center"/>
              <w:rPr>
                <w:rFonts w:ascii="Arial Narrow" w:hAnsi="Arial Narrow"/>
                <w:sz w:val="22"/>
              </w:rPr>
            </w:pPr>
            <w:r>
              <w:rPr>
                <w:rFonts w:ascii="Arial Narrow" w:hAnsi="Arial Narrow"/>
                <w:sz w:val="22"/>
              </w:rPr>
              <w:t>10</w:t>
            </w:r>
          </w:p>
        </w:tc>
        <w:tc>
          <w:tcPr>
            <w:tcW w:w="5812" w:type="dxa"/>
          </w:tcPr>
          <w:p w:rsidR="00953347" w:rsidRDefault="00953347" w:rsidP="002E21B8">
            <w:pPr>
              <w:rPr>
                <w:rFonts w:ascii="Arial Narrow" w:hAnsi="Arial Narrow"/>
                <w:sz w:val="22"/>
              </w:rPr>
            </w:pPr>
            <w:r>
              <w:rPr>
                <w:rFonts w:ascii="Arial Narrow" w:hAnsi="Arial Narrow"/>
                <w:sz w:val="22"/>
              </w:rPr>
              <w:t>Bomba de achique (2”)(3”)(4”) y (6”)</w:t>
            </w:r>
          </w:p>
        </w:tc>
      </w:tr>
      <w:tr w:rsidR="00953347" w:rsidRPr="00DE489E" w:rsidTr="00485708">
        <w:trPr>
          <w:trHeight w:val="171"/>
        </w:trPr>
        <w:tc>
          <w:tcPr>
            <w:tcW w:w="1242" w:type="dxa"/>
          </w:tcPr>
          <w:p w:rsidR="00953347" w:rsidRDefault="00953347" w:rsidP="002E21B8">
            <w:pPr>
              <w:jc w:val="center"/>
              <w:rPr>
                <w:rFonts w:ascii="Arial Narrow" w:hAnsi="Arial Narrow"/>
                <w:sz w:val="22"/>
              </w:rPr>
            </w:pPr>
            <w:r>
              <w:rPr>
                <w:rFonts w:ascii="Arial Narrow" w:hAnsi="Arial Narrow"/>
                <w:sz w:val="22"/>
              </w:rPr>
              <w:t>1</w:t>
            </w:r>
          </w:p>
        </w:tc>
        <w:tc>
          <w:tcPr>
            <w:tcW w:w="2552" w:type="dxa"/>
          </w:tcPr>
          <w:p w:rsidR="00953347" w:rsidRDefault="00953347" w:rsidP="002E21B8">
            <w:pPr>
              <w:jc w:val="center"/>
              <w:rPr>
                <w:rFonts w:ascii="Arial Narrow" w:hAnsi="Arial Narrow"/>
                <w:sz w:val="22"/>
              </w:rPr>
            </w:pPr>
            <w:r>
              <w:rPr>
                <w:rFonts w:ascii="Arial Narrow" w:hAnsi="Arial Narrow"/>
                <w:sz w:val="22"/>
              </w:rPr>
              <w:t>10</w:t>
            </w:r>
          </w:p>
        </w:tc>
        <w:tc>
          <w:tcPr>
            <w:tcW w:w="5812" w:type="dxa"/>
          </w:tcPr>
          <w:p w:rsidR="00953347" w:rsidRDefault="00953347" w:rsidP="002E21B8">
            <w:pPr>
              <w:rPr>
                <w:rFonts w:ascii="Arial Narrow" w:hAnsi="Arial Narrow"/>
                <w:sz w:val="22"/>
              </w:rPr>
            </w:pPr>
            <w:r>
              <w:rPr>
                <w:rFonts w:ascii="Arial Narrow" w:hAnsi="Arial Narrow"/>
                <w:sz w:val="22"/>
              </w:rPr>
              <w:t xml:space="preserve">Bomba sumergible </w:t>
            </w:r>
          </w:p>
        </w:tc>
      </w:tr>
      <w:tr w:rsidR="00953347" w:rsidTr="003D7618">
        <w:trPr>
          <w:trHeight w:val="171"/>
        </w:trPr>
        <w:tc>
          <w:tcPr>
            <w:tcW w:w="1242" w:type="dxa"/>
          </w:tcPr>
          <w:p w:rsidR="00953347" w:rsidRDefault="00953347" w:rsidP="003D7618">
            <w:pPr>
              <w:jc w:val="center"/>
              <w:rPr>
                <w:rFonts w:ascii="Arial Narrow" w:hAnsi="Arial Narrow"/>
                <w:sz w:val="22"/>
              </w:rPr>
            </w:pPr>
            <w:r>
              <w:rPr>
                <w:rFonts w:ascii="Arial Narrow" w:hAnsi="Arial Narrow"/>
                <w:sz w:val="22"/>
              </w:rPr>
              <w:t>1</w:t>
            </w:r>
          </w:p>
        </w:tc>
        <w:tc>
          <w:tcPr>
            <w:tcW w:w="2552" w:type="dxa"/>
          </w:tcPr>
          <w:p w:rsidR="00953347" w:rsidRDefault="00953347" w:rsidP="003D7618">
            <w:pPr>
              <w:jc w:val="center"/>
              <w:rPr>
                <w:rFonts w:ascii="Arial Narrow" w:hAnsi="Arial Narrow"/>
                <w:sz w:val="22"/>
              </w:rPr>
            </w:pPr>
            <w:r>
              <w:rPr>
                <w:rFonts w:ascii="Arial Narrow" w:hAnsi="Arial Narrow"/>
                <w:sz w:val="22"/>
              </w:rPr>
              <w:t>10</w:t>
            </w:r>
          </w:p>
        </w:tc>
        <w:tc>
          <w:tcPr>
            <w:tcW w:w="5812" w:type="dxa"/>
          </w:tcPr>
          <w:p w:rsidR="00953347" w:rsidRDefault="00953347" w:rsidP="003D7618">
            <w:pPr>
              <w:rPr>
                <w:rFonts w:ascii="Arial Narrow" w:hAnsi="Arial Narrow"/>
                <w:sz w:val="22"/>
              </w:rPr>
            </w:pPr>
            <w:r>
              <w:rPr>
                <w:rFonts w:ascii="Arial Narrow" w:hAnsi="Arial Narrow"/>
                <w:sz w:val="22"/>
              </w:rPr>
              <w:t>Rodillo compactador vibrador</w:t>
            </w:r>
          </w:p>
        </w:tc>
      </w:tr>
      <w:tr w:rsidR="00953347" w:rsidTr="003D7618">
        <w:trPr>
          <w:trHeight w:val="171"/>
        </w:trPr>
        <w:tc>
          <w:tcPr>
            <w:tcW w:w="1242" w:type="dxa"/>
          </w:tcPr>
          <w:p w:rsidR="00953347" w:rsidRDefault="00953347" w:rsidP="003D7618">
            <w:pPr>
              <w:jc w:val="center"/>
              <w:rPr>
                <w:rFonts w:ascii="Arial Narrow" w:hAnsi="Arial Narrow"/>
                <w:sz w:val="22"/>
              </w:rPr>
            </w:pPr>
            <w:r>
              <w:rPr>
                <w:rFonts w:ascii="Arial Narrow" w:hAnsi="Arial Narrow"/>
                <w:sz w:val="22"/>
              </w:rPr>
              <w:t>1</w:t>
            </w:r>
          </w:p>
        </w:tc>
        <w:tc>
          <w:tcPr>
            <w:tcW w:w="2552" w:type="dxa"/>
          </w:tcPr>
          <w:p w:rsidR="00953347" w:rsidRDefault="00953347" w:rsidP="003D7618">
            <w:pPr>
              <w:jc w:val="center"/>
              <w:rPr>
                <w:rFonts w:ascii="Arial Narrow" w:hAnsi="Arial Narrow"/>
                <w:sz w:val="22"/>
              </w:rPr>
            </w:pPr>
            <w:r>
              <w:rPr>
                <w:rFonts w:ascii="Arial Narrow" w:hAnsi="Arial Narrow"/>
                <w:sz w:val="22"/>
              </w:rPr>
              <w:t>10</w:t>
            </w:r>
          </w:p>
        </w:tc>
        <w:tc>
          <w:tcPr>
            <w:tcW w:w="5812" w:type="dxa"/>
          </w:tcPr>
          <w:p w:rsidR="00953347" w:rsidRDefault="00953347" w:rsidP="003D7618">
            <w:pPr>
              <w:rPr>
                <w:rFonts w:ascii="Arial Narrow" w:hAnsi="Arial Narrow"/>
                <w:sz w:val="22"/>
              </w:rPr>
            </w:pPr>
            <w:r>
              <w:rPr>
                <w:rFonts w:ascii="Arial Narrow" w:hAnsi="Arial Narrow"/>
                <w:sz w:val="22"/>
              </w:rPr>
              <w:t>Mini rodillo compactador</w:t>
            </w:r>
          </w:p>
        </w:tc>
      </w:tr>
      <w:tr w:rsidR="00953347" w:rsidTr="003D7618">
        <w:trPr>
          <w:trHeight w:val="171"/>
        </w:trPr>
        <w:tc>
          <w:tcPr>
            <w:tcW w:w="1242" w:type="dxa"/>
          </w:tcPr>
          <w:p w:rsidR="00953347" w:rsidRDefault="00953347" w:rsidP="003D7618">
            <w:pPr>
              <w:jc w:val="center"/>
              <w:rPr>
                <w:rFonts w:ascii="Arial Narrow" w:hAnsi="Arial Narrow"/>
                <w:sz w:val="22"/>
              </w:rPr>
            </w:pPr>
            <w:r>
              <w:rPr>
                <w:rFonts w:ascii="Arial Narrow" w:hAnsi="Arial Narrow"/>
                <w:sz w:val="22"/>
              </w:rPr>
              <w:t>1</w:t>
            </w:r>
          </w:p>
        </w:tc>
        <w:tc>
          <w:tcPr>
            <w:tcW w:w="2552" w:type="dxa"/>
          </w:tcPr>
          <w:p w:rsidR="00953347" w:rsidRDefault="00953347" w:rsidP="003D7618">
            <w:pPr>
              <w:jc w:val="center"/>
              <w:rPr>
                <w:rFonts w:ascii="Arial Narrow" w:hAnsi="Arial Narrow"/>
                <w:sz w:val="22"/>
              </w:rPr>
            </w:pPr>
            <w:r>
              <w:rPr>
                <w:rFonts w:ascii="Arial Narrow" w:hAnsi="Arial Narrow"/>
                <w:sz w:val="22"/>
              </w:rPr>
              <w:t>10</w:t>
            </w:r>
          </w:p>
        </w:tc>
        <w:tc>
          <w:tcPr>
            <w:tcW w:w="5812" w:type="dxa"/>
          </w:tcPr>
          <w:p w:rsidR="00953347" w:rsidRDefault="00953347" w:rsidP="003D7618">
            <w:pPr>
              <w:rPr>
                <w:rFonts w:ascii="Arial Narrow" w:hAnsi="Arial Narrow"/>
                <w:sz w:val="22"/>
              </w:rPr>
            </w:pPr>
            <w:r>
              <w:rPr>
                <w:rFonts w:ascii="Arial Narrow" w:hAnsi="Arial Narrow"/>
                <w:sz w:val="22"/>
              </w:rPr>
              <w:t>Furgón móvil</w:t>
            </w:r>
          </w:p>
        </w:tc>
      </w:tr>
      <w:tr w:rsidR="00953347" w:rsidTr="003D7618">
        <w:trPr>
          <w:trHeight w:val="171"/>
        </w:trPr>
        <w:tc>
          <w:tcPr>
            <w:tcW w:w="1242" w:type="dxa"/>
          </w:tcPr>
          <w:p w:rsidR="00953347" w:rsidRDefault="00953347" w:rsidP="003D7618">
            <w:pPr>
              <w:jc w:val="center"/>
              <w:rPr>
                <w:rFonts w:ascii="Arial Narrow" w:hAnsi="Arial Narrow"/>
                <w:sz w:val="22"/>
              </w:rPr>
            </w:pPr>
            <w:r>
              <w:rPr>
                <w:rFonts w:ascii="Arial Narrow" w:hAnsi="Arial Narrow"/>
                <w:sz w:val="22"/>
              </w:rPr>
              <w:t>1</w:t>
            </w:r>
          </w:p>
        </w:tc>
        <w:tc>
          <w:tcPr>
            <w:tcW w:w="2552" w:type="dxa"/>
          </w:tcPr>
          <w:p w:rsidR="00953347" w:rsidRDefault="00953347" w:rsidP="003D7618">
            <w:pPr>
              <w:jc w:val="center"/>
              <w:rPr>
                <w:rFonts w:ascii="Arial Narrow" w:hAnsi="Arial Narrow"/>
                <w:sz w:val="22"/>
              </w:rPr>
            </w:pPr>
            <w:r>
              <w:rPr>
                <w:rFonts w:ascii="Arial Narrow" w:hAnsi="Arial Narrow"/>
                <w:sz w:val="22"/>
              </w:rPr>
              <w:t>10</w:t>
            </w:r>
          </w:p>
        </w:tc>
        <w:tc>
          <w:tcPr>
            <w:tcW w:w="5812" w:type="dxa"/>
          </w:tcPr>
          <w:p w:rsidR="00953347" w:rsidRDefault="00953347" w:rsidP="003D7618">
            <w:pPr>
              <w:rPr>
                <w:rFonts w:ascii="Arial Narrow" w:hAnsi="Arial Narrow"/>
                <w:sz w:val="22"/>
              </w:rPr>
            </w:pPr>
            <w:r>
              <w:rPr>
                <w:rFonts w:ascii="Arial Narrow" w:hAnsi="Arial Narrow"/>
                <w:sz w:val="22"/>
              </w:rPr>
              <w:t>Baño móvil</w:t>
            </w:r>
          </w:p>
        </w:tc>
      </w:tr>
      <w:tr w:rsidR="00953347" w:rsidTr="003D7618">
        <w:trPr>
          <w:trHeight w:val="171"/>
        </w:trPr>
        <w:tc>
          <w:tcPr>
            <w:tcW w:w="1242" w:type="dxa"/>
          </w:tcPr>
          <w:p w:rsidR="00953347" w:rsidRDefault="00953347" w:rsidP="003D7618">
            <w:pPr>
              <w:jc w:val="center"/>
              <w:rPr>
                <w:rFonts w:ascii="Arial Narrow" w:hAnsi="Arial Narrow"/>
                <w:sz w:val="22"/>
              </w:rPr>
            </w:pPr>
            <w:r>
              <w:rPr>
                <w:rFonts w:ascii="Arial Narrow" w:hAnsi="Arial Narrow"/>
                <w:sz w:val="22"/>
              </w:rPr>
              <w:t>1</w:t>
            </w:r>
          </w:p>
        </w:tc>
        <w:tc>
          <w:tcPr>
            <w:tcW w:w="2552" w:type="dxa"/>
          </w:tcPr>
          <w:p w:rsidR="00953347" w:rsidRDefault="00953347" w:rsidP="003D7618">
            <w:pPr>
              <w:jc w:val="center"/>
              <w:rPr>
                <w:rFonts w:ascii="Arial Narrow" w:hAnsi="Arial Narrow"/>
                <w:sz w:val="22"/>
              </w:rPr>
            </w:pPr>
            <w:r>
              <w:rPr>
                <w:rFonts w:ascii="Arial Narrow" w:hAnsi="Arial Narrow"/>
                <w:sz w:val="22"/>
              </w:rPr>
              <w:t>10</w:t>
            </w:r>
          </w:p>
        </w:tc>
        <w:tc>
          <w:tcPr>
            <w:tcW w:w="5812" w:type="dxa"/>
          </w:tcPr>
          <w:p w:rsidR="00953347" w:rsidRDefault="00953347" w:rsidP="003D7618">
            <w:pPr>
              <w:rPr>
                <w:rFonts w:ascii="Arial Narrow" w:hAnsi="Arial Narrow"/>
                <w:sz w:val="22"/>
              </w:rPr>
            </w:pPr>
            <w:r>
              <w:rPr>
                <w:rFonts w:ascii="Arial Narrow" w:hAnsi="Arial Narrow"/>
                <w:sz w:val="22"/>
              </w:rPr>
              <w:t>Mini cargador</w:t>
            </w:r>
          </w:p>
        </w:tc>
      </w:tr>
    </w:tbl>
    <w:p w:rsidR="00B65C07" w:rsidRDefault="00B65C07" w:rsidP="00237BAE">
      <w:pPr>
        <w:pStyle w:val="Ttulo3"/>
        <w:spacing w:line="240" w:lineRule="auto"/>
      </w:pPr>
      <w:bookmarkStart w:id="184" w:name="_Toc360711676"/>
    </w:p>
    <w:p w:rsidR="00AB4846" w:rsidRPr="00241793" w:rsidRDefault="00F91431" w:rsidP="00237BAE">
      <w:pPr>
        <w:pStyle w:val="Ttulo3"/>
        <w:spacing w:line="240" w:lineRule="auto"/>
      </w:pPr>
      <w:r w:rsidRPr="00241793">
        <w:t>3.5</w:t>
      </w:r>
      <w:r w:rsidR="00AB4846" w:rsidRPr="00241793">
        <w:t xml:space="preserve">  Apertura de los “Sobres B”, Contentivos de Propuestas Económicas</w:t>
      </w:r>
      <w:bookmarkEnd w:id="183"/>
      <w:bookmarkEnd w:id="184"/>
    </w:p>
    <w:p w:rsidR="00AB4846" w:rsidRPr="00241793" w:rsidRDefault="00AB4846" w:rsidP="00237BAE">
      <w:pPr>
        <w:jc w:val="both"/>
        <w:rPr>
          <w:rFonts w:ascii="Arial Narrow" w:hAnsi="Arial Narrow" w:cs="Arial"/>
        </w:rPr>
      </w:pPr>
      <w:r w:rsidRPr="00241793">
        <w:rPr>
          <w:rFonts w:ascii="Arial Narrow" w:hAnsi="Arial Narrow" w:cs="Arial"/>
        </w:rPr>
        <w:t xml:space="preserve">El </w:t>
      </w:r>
      <w:r w:rsidR="006B2240" w:rsidRPr="00241793">
        <w:rPr>
          <w:rFonts w:ascii="Arial Narrow" w:hAnsi="Arial Narrow" w:cs="Arial"/>
        </w:rPr>
        <w:t>Comité de Compras y Contrataciones</w:t>
      </w:r>
      <w:r w:rsidRPr="00241793">
        <w:rPr>
          <w:rFonts w:ascii="Arial Narrow" w:hAnsi="Arial Narrow" w:cs="Arial"/>
        </w:rPr>
        <w:t xml:space="preserve">, dará inicio al Acto de Apertura y lectura de las Ofertas Económicas, </w:t>
      </w:r>
      <w:r w:rsidRPr="00241793">
        <w:rPr>
          <w:rFonts w:ascii="Arial Narrow" w:hAnsi="Arial Narrow" w:cs="Arial"/>
          <w:b/>
        </w:rPr>
        <w:t>“Sobre B”,</w:t>
      </w:r>
      <w:r w:rsidRPr="00241793">
        <w:rPr>
          <w:rFonts w:ascii="Arial Narrow" w:hAnsi="Arial Narrow" w:cs="Arial"/>
        </w:rPr>
        <w:t xml:space="preserve"> conforme a la hora y en el lugar indicado.</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Sólo se abrirán las Ofertas Económicas de los Oferentes/Proponentes que hayan resultado habilitados en la  primera etapa del proceso. Las demás les serán devueltas sin abrir.  De igual modo, solo se dará lectura a los renglones que hayan resultado CONFORME en el proceso de evaluación de las Ofertas Técnicas.</w:t>
      </w:r>
    </w:p>
    <w:p w:rsidR="00AB4846" w:rsidRPr="00241793" w:rsidRDefault="00AB4846" w:rsidP="00237BAE">
      <w:pPr>
        <w:jc w:val="both"/>
        <w:rPr>
          <w:rFonts w:ascii="Arial Narrow" w:hAnsi="Arial Narrow" w:cs="Arial"/>
        </w:rPr>
      </w:pPr>
    </w:p>
    <w:p w:rsidR="00AB4846" w:rsidRPr="00241793" w:rsidRDefault="000B684B" w:rsidP="00237BAE">
      <w:pPr>
        <w:jc w:val="both"/>
        <w:rPr>
          <w:rFonts w:ascii="Arial Narrow" w:hAnsi="Arial Narrow" w:cs="Arial"/>
        </w:rPr>
      </w:pPr>
      <w:r w:rsidRPr="00241793">
        <w:rPr>
          <w:rFonts w:ascii="Arial Narrow" w:hAnsi="Arial Narrow" w:cs="Arial"/>
        </w:rPr>
        <w:t xml:space="preserve">A la hora fijada en el Cronograma de la Licitación, el </w:t>
      </w:r>
      <w:r w:rsidR="00AB4846" w:rsidRPr="00241793">
        <w:rPr>
          <w:rFonts w:ascii="Arial Narrow" w:hAnsi="Arial Narrow" w:cs="Arial"/>
        </w:rPr>
        <w:t xml:space="preserve">Consultor Jurídico de la institución, en su calidad de Asesor Legal del </w:t>
      </w:r>
      <w:r w:rsidR="006B2240" w:rsidRPr="00241793">
        <w:rPr>
          <w:rFonts w:ascii="Arial Narrow" w:hAnsi="Arial Narrow" w:cs="Arial"/>
        </w:rPr>
        <w:t>Comité de Compras y Contrataciones</w:t>
      </w:r>
      <w:r w:rsidR="00AB4846" w:rsidRPr="00241793">
        <w:rPr>
          <w:rFonts w:ascii="Arial Narrow" w:hAnsi="Arial Narrow" w:cs="Arial"/>
        </w:rPr>
        <w:t xml:space="preserve">, hará entrega formal al  Notario actuante, en presencia de los  Oferentes, de las Propuestas Económicas, </w:t>
      </w:r>
      <w:r w:rsidR="00AB4846" w:rsidRPr="00241793">
        <w:rPr>
          <w:rFonts w:ascii="Arial Narrow" w:hAnsi="Arial Narrow" w:cs="Arial"/>
          <w:b/>
        </w:rPr>
        <w:t>“Sobre B”,</w:t>
      </w:r>
      <w:r w:rsidR="00AB4846" w:rsidRPr="00241793">
        <w:rPr>
          <w:rFonts w:ascii="Arial Narrow" w:hAnsi="Arial Narrow" w:cs="Arial"/>
        </w:rPr>
        <w:t xml:space="preserve"> qu</w:t>
      </w:r>
      <w:r w:rsidRPr="00241793">
        <w:rPr>
          <w:rFonts w:ascii="Arial Narrow" w:hAnsi="Arial Narrow" w:cs="Arial"/>
        </w:rPr>
        <w:t>e se mantenían bajo su custodia, para dar inicio al procedimiento de apertura y lectura de las mismas.</w:t>
      </w:r>
    </w:p>
    <w:p w:rsidR="00AB4846" w:rsidRPr="00241793" w:rsidRDefault="00AB4846" w:rsidP="00237BAE">
      <w:pPr>
        <w:jc w:val="both"/>
        <w:rPr>
          <w:rFonts w:ascii="Arial Narrow" w:hAnsi="Arial Narrow" w:cs="Arial"/>
        </w:rPr>
      </w:pPr>
    </w:p>
    <w:p w:rsidR="00AB4846" w:rsidRPr="00241793" w:rsidRDefault="000B684B" w:rsidP="00237BAE">
      <w:pPr>
        <w:jc w:val="both"/>
        <w:rPr>
          <w:rFonts w:ascii="Arial Narrow" w:hAnsi="Arial Narrow" w:cs="Arial"/>
        </w:rPr>
      </w:pPr>
      <w:r w:rsidRPr="00241793">
        <w:rPr>
          <w:rFonts w:ascii="Arial Narrow" w:hAnsi="Arial Narrow" w:cs="Arial"/>
        </w:rPr>
        <w:t>En</w:t>
      </w:r>
      <w:r w:rsidR="00AB4846" w:rsidRPr="00241793">
        <w:rPr>
          <w:rFonts w:ascii="Arial Narrow" w:hAnsi="Arial Narrow" w:cs="Arial"/>
        </w:rPr>
        <w:t xml:space="preserve"> acto público y en presencia de todos los interesados el Notario actuante procederá a la apertura y lectura de las Ofertas</w:t>
      </w:r>
      <w:r w:rsidRPr="00241793">
        <w:rPr>
          <w:rFonts w:ascii="Arial Narrow" w:hAnsi="Arial Narrow" w:cs="Arial"/>
        </w:rPr>
        <w:t xml:space="preserve"> Económicas</w:t>
      </w:r>
      <w:r w:rsidR="00AB4846" w:rsidRPr="00241793">
        <w:rPr>
          <w:rFonts w:ascii="Arial Narrow" w:hAnsi="Arial Narrow" w:cs="Arial"/>
        </w:rPr>
        <w:t xml:space="preserve">, certificando su contenido, rubricando y sellando cada página contenida en el </w:t>
      </w:r>
      <w:r w:rsidR="00AB4846" w:rsidRPr="00241793">
        <w:rPr>
          <w:rFonts w:ascii="Arial Narrow" w:hAnsi="Arial Narrow" w:cs="Arial"/>
          <w:b/>
        </w:rPr>
        <w:t>“Sobre B”.</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Finalizada la lectura de las Ofertas, el o los Notarios actuantes procederán a invitar a los Representantes Legales o Agentes Autorizados de los Oferentes/Proponentes a hacer conocer sus observaciones; en caso de conformidad, se procederá a la clausura del acto.</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No se permitirá a ninguno de los presentes exteriorizar opiniones de tipo personal o calificativos peyorativos en contra de cualquiera de las casas participantes.</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El Oferente/Proponente o su representante que durante el proceso de la Licitación tome la palabra sin ser autorizado o exteriorice opiniones despectivas sobre algún producto ó compañía, será sancionado con el retiro de su presencia del salón, con la finalidad de mantener el orden.</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En caso de discrepancia entre la Oferta presentada en el formulario correspondiente, debidamente recepcionado por el Notario Público actuante y la lectura de la misma, prevalecerá el documento escrito.</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El o los Notarios Públicos actuantes elaborarán el acta notarial correspondiente, incluyendo las observaciones realizadas al desarrollo del acto de apertura de los mismos,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rsidR="00D41053" w:rsidRPr="00241793" w:rsidRDefault="00D41053" w:rsidP="00237BAE">
      <w:pPr>
        <w:pStyle w:val="Ttulo2"/>
        <w:rPr>
          <w:rFonts w:ascii="Arial Narrow" w:hAnsi="Arial Narrow"/>
          <w:shadow w:val="0"/>
        </w:rPr>
      </w:pPr>
      <w:bookmarkStart w:id="185" w:name="_Toc271530531"/>
    </w:p>
    <w:p w:rsidR="00DA1CF7" w:rsidRPr="00241793" w:rsidRDefault="00F91431" w:rsidP="00237BAE">
      <w:pPr>
        <w:pStyle w:val="Ttulo3"/>
        <w:spacing w:line="240" w:lineRule="auto"/>
      </w:pPr>
      <w:bookmarkStart w:id="186" w:name="_Toc360711677"/>
      <w:r w:rsidRPr="00241793">
        <w:rPr>
          <w:lang w:val="es-DO"/>
        </w:rPr>
        <w:t>3.6</w:t>
      </w:r>
      <w:r w:rsidR="00442736">
        <w:rPr>
          <w:lang w:val="es-DO"/>
        </w:rPr>
        <w:t xml:space="preserve"> </w:t>
      </w:r>
      <w:r w:rsidR="00D41053" w:rsidRPr="00241793">
        <w:t>Confidencialidad del P</w:t>
      </w:r>
      <w:r w:rsidR="00DA1CF7" w:rsidRPr="00241793">
        <w:t>roceso</w:t>
      </w:r>
      <w:bookmarkEnd w:id="185"/>
      <w:bookmarkEnd w:id="186"/>
    </w:p>
    <w:p w:rsidR="00DA1CF7" w:rsidRPr="00241793" w:rsidRDefault="00DA1CF7" w:rsidP="00237BAE">
      <w:pPr>
        <w:jc w:val="both"/>
        <w:rPr>
          <w:rFonts w:ascii="Arial Narrow" w:hAnsi="Arial Narrow" w:cs="Arial"/>
          <w:sz w:val="22"/>
        </w:rPr>
      </w:pPr>
      <w:r w:rsidRPr="00241793">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Pr="00241793">
        <w:rPr>
          <w:rFonts w:ascii="Arial Narrow" w:hAnsi="Arial Narrow" w:cs="Arial"/>
          <w:sz w:val="22"/>
        </w:rPr>
        <w:t>.</w:t>
      </w:r>
    </w:p>
    <w:p w:rsidR="00AB4846" w:rsidRPr="00241793" w:rsidRDefault="00AB4846" w:rsidP="00237BAE">
      <w:pPr>
        <w:rPr>
          <w:rFonts w:ascii="Arial Narrow" w:hAnsi="Arial Narrow" w:cs="Arial"/>
        </w:rPr>
      </w:pPr>
    </w:p>
    <w:p w:rsidR="00AB4846" w:rsidRPr="00241793" w:rsidRDefault="00F91431" w:rsidP="00237BAE">
      <w:pPr>
        <w:pStyle w:val="Ttulo3"/>
        <w:spacing w:line="240" w:lineRule="auto"/>
      </w:pPr>
      <w:bookmarkStart w:id="187" w:name="_Toc271530535"/>
      <w:bookmarkStart w:id="188" w:name="_Toc360711678"/>
      <w:r w:rsidRPr="00241793">
        <w:t>3.7</w:t>
      </w:r>
      <w:r w:rsidR="00442736">
        <w:t xml:space="preserve"> </w:t>
      </w:r>
      <w:r w:rsidR="00AB4846" w:rsidRPr="00241793">
        <w:t>Plazo de Mantenimiento de Oferta</w:t>
      </w:r>
      <w:bookmarkEnd w:id="187"/>
      <w:bookmarkEnd w:id="188"/>
    </w:p>
    <w:p w:rsidR="00B5034B" w:rsidRPr="00241793" w:rsidRDefault="00B5034B" w:rsidP="00237BAE">
      <w:pPr>
        <w:jc w:val="both"/>
        <w:rPr>
          <w:rFonts w:ascii="Arial Narrow" w:hAnsi="Arial Narrow" w:cs="Arial"/>
        </w:rPr>
      </w:pPr>
      <w:r w:rsidRPr="00241793">
        <w:rPr>
          <w:rFonts w:ascii="Arial Narrow" w:hAnsi="Arial Narrow" w:cs="Arial"/>
        </w:rPr>
        <w:t xml:space="preserve">Los Oferentes/Proponentes deberán mantener las Ofertas por el término de </w:t>
      </w:r>
      <w:r w:rsidR="00752AFC" w:rsidRPr="00752AFC">
        <w:rPr>
          <w:rFonts w:ascii="Arial Narrow" w:hAnsi="Arial Narrow" w:cs="Arial"/>
          <w:b/>
        </w:rPr>
        <w:t>Sesenta (60)</w:t>
      </w:r>
      <w:r w:rsidRPr="00241793">
        <w:rPr>
          <w:rFonts w:ascii="Arial Narrow" w:hAnsi="Arial Narrow" w:cs="Arial"/>
        </w:rPr>
        <w:t xml:space="preserve"> días hábiles contados a partir de la fecha del acto de apertura. Si no manifiesta en forma fehaciente su voluntad de no renovar la Oferta con una antelación mínima de </w:t>
      </w:r>
      <w:r w:rsidR="00752AFC" w:rsidRPr="00752AFC">
        <w:rPr>
          <w:rFonts w:ascii="Arial Narrow" w:hAnsi="Arial Narrow" w:cs="Arial"/>
          <w:b/>
        </w:rPr>
        <w:t>Cinco (5</w:t>
      </w:r>
      <w:r w:rsidR="00C23EB1" w:rsidRPr="00752AFC">
        <w:rPr>
          <w:rFonts w:ascii="Arial Narrow" w:hAnsi="Arial Narrow" w:cs="Arial"/>
          <w:b/>
        </w:rPr>
        <w:t>)</w:t>
      </w:r>
      <w:r w:rsidR="00C23EB1" w:rsidRPr="00241793">
        <w:rPr>
          <w:rFonts w:ascii="Arial Narrow" w:hAnsi="Arial Narrow" w:cs="Arial"/>
        </w:rPr>
        <w:t xml:space="preserve"> días</w:t>
      </w:r>
      <w:r w:rsidRPr="00241793">
        <w:rPr>
          <w:rFonts w:ascii="Arial Narrow" w:hAnsi="Arial Narrow" w:cs="Arial"/>
        </w:rPr>
        <w:t xml:space="preserve"> hábiles al vencimiento del plazo, aquella se considerará prorrogada automáticamente por el mismo plazo original o el que fije la Entidad Contratante y así sucesivamente.</w:t>
      </w:r>
    </w:p>
    <w:p w:rsidR="00B5034B" w:rsidRPr="00241793" w:rsidRDefault="00B5034B" w:rsidP="00237BAE">
      <w:pPr>
        <w:jc w:val="both"/>
        <w:rPr>
          <w:rFonts w:ascii="Arial Narrow" w:hAnsi="Arial Narrow" w:cs="Arial"/>
        </w:rPr>
      </w:pPr>
    </w:p>
    <w:p w:rsidR="00AB4846" w:rsidRPr="00241793" w:rsidRDefault="000B684B" w:rsidP="00237BAE">
      <w:pPr>
        <w:jc w:val="both"/>
        <w:rPr>
          <w:rFonts w:ascii="Arial Narrow" w:hAnsi="Arial Narrow" w:cs="Arial"/>
        </w:rPr>
      </w:pPr>
      <w:r w:rsidRPr="00241793">
        <w:rPr>
          <w:rFonts w:ascii="Arial Narrow" w:hAnsi="Arial Narrow" w:cs="Arial"/>
        </w:rPr>
        <w:t>La Entidad Contratante</w:t>
      </w:r>
      <w:r w:rsidR="00AB4846" w:rsidRPr="00241793">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241793">
        <w:rPr>
          <w:rFonts w:ascii="Arial Narrow" w:hAnsi="Arial Narrow" w:cs="Arial"/>
        </w:rPr>
        <w:t>la Entidad Contratante</w:t>
      </w:r>
      <w:r w:rsidR="00AB4846" w:rsidRPr="00241793">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Pr="00241793" w:rsidRDefault="002C2712" w:rsidP="00237BAE">
      <w:pPr>
        <w:jc w:val="both"/>
        <w:rPr>
          <w:rFonts w:ascii="Arial Narrow" w:hAnsi="Arial Narrow" w:cs="Arial"/>
        </w:rPr>
      </w:pPr>
    </w:p>
    <w:p w:rsidR="00AB4846" w:rsidRPr="00241793" w:rsidRDefault="00F91431" w:rsidP="00237BAE">
      <w:pPr>
        <w:pStyle w:val="Ttulo3"/>
        <w:spacing w:line="240" w:lineRule="auto"/>
      </w:pPr>
      <w:bookmarkStart w:id="189" w:name="_Toc271530536"/>
      <w:bookmarkStart w:id="190" w:name="_Toc360711679"/>
      <w:r w:rsidRPr="00241793">
        <w:t>3.8</w:t>
      </w:r>
      <w:r w:rsidR="00AB4846" w:rsidRPr="00241793">
        <w:t xml:space="preserve"> Evaluación Oferta Económica</w:t>
      </w:r>
      <w:bookmarkEnd w:id="189"/>
      <w:bookmarkEnd w:id="190"/>
    </w:p>
    <w:p w:rsidR="00BA421D" w:rsidRPr="00241793" w:rsidRDefault="00BA421D" w:rsidP="00237BAE">
      <w:pPr>
        <w:jc w:val="both"/>
        <w:rPr>
          <w:rFonts w:ascii="Arial Narrow" w:hAnsi="Arial Narrow"/>
          <w:color w:val="000000" w:themeColor="text1"/>
        </w:rPr>
      </w:pPr>
      <w:r w:rsidRPr="00241793">
        <w:rPr>
          <w:rFonts w:ascii="Arial Narrow" w:hAnsi="Arial Narrow" w:cs="Arial"/>
          <w:color w:val="000000" w:themeColor="text1"/>
        </w:rPr>
        <w:t>Una vez finalizada la evaluación de las Ofertas Técnicas se procederá a evaluar exclusivamente las respectivas Ofert</w:t>
      </w:r>
      <w:r w:rsidR="006E6464" w:rsidRPr="00241793">
        <w:rPr>
          <w:rFonts w:ascii="Arial Narrow" w:hAnsi="Arial Narrow" w:cs="Arial"/>
          <w:color w:val="000000" w:themeColor="text1"/>
        </w:rPr>
        <w:t xml:space="preserve">as Económicas “Sobre B” de los </w:t>
      </w:r>
      <w:r w:rsidRPr="00241793">
        <w:rPr>
          <w:rFonts w:ascii="Arial Narrow" w:hAnsi="Arial Narrow" w:cs="Arial"/>
          <w:color w:val="000000" w:themeColor="text1"/>
        </w:rPr>
        <w:t xml:space="preserve">Oferentes que hayan superado un mínimo de </w:t>
      </w:r>
      <w:r w:rsidR="00696C72" w:rsidRPr="00241793">
        <w:rPr>
          <w:rFonts w:ascii="Arial Narrow" w:hAnsi="Arial Narrow" w:cs="Arial"/>
          <w:color w:val="000000" w:themeColor="text1"/>
        </w:rPr>
        <w:t xml:space="preserve">[          ] </w:t>
      </w:r>
      <w:r w:rsidRPr="00241793">
        <w:rPr>
          <w:rFonts w:ascii="Arial Narrow" w:hAnsi="Arial Narrow" w:cs="Arial"/>
          <w:color w:val="000000" w:themeColor="text1"/>
        </w:rPr>
        <w:t xml:space="preserve"> puntos en la evaluación de las Propuestas Técnicas</w:t>
      </w:r>
      <w:r w:rsidRPr="00241793">
        <w:rPr>
          <w:rFonts w:ascii="Arial Narrow" w:hAnsi="Arial Narrow"/>
          <w:color w:val="000000" w:themeColor="text1"/>
        </w:rPr>
        <w:t>.</w:t>
      </w:r>
    </w:p>
    <w:p w:rsidR="00DC522B" w:rsidRPr="00241793" w:rsidRDefault="00DC522B" w:rsidP="00237BAE">
      <w:pPr>
        <w:rPr>
          <w:rFonts w:ascii="Arial Narrow" w:hAnsi="Arial Narrow"/>
          <w:color w:val="000000" w:themeColor="text1"/>
        </w:rPr>
      </w:pPr>
    </w:p>
    <w:p w:rsidR="00BA421D" w:rsidRPr="00241793" w:rsidRDefault="00F91431" w:rsidP="00237BAE">
      <w:pPr>
        <w:pStyle w:val="Ttulo4"/>
        <w:rPr>
          <w:rFonts w:ascii="Arial Narrow" w:hAnsi="Arial Narrow"/>
        </w:rPr>
      </w:pPr>
      <w:bookmarkStart w:id="191" w:name="_Toc160887261"/>
      <w:bookmarkStart w:id="192" w:name="_Toc192019894"/>
      <w:bookmarkStart w:id="193" w:name="_Toc193182236"/>
      <w:bookmarkStart w:id="194" w:name="_Toc196288178"/>
      <w:bookmarkStart w:id="195" w:name="_Toc196629343"/>
      <w:r w:rsidRPr="00241793">
        <w:rPr>
          <w:rFonts w:ascii="Arial Narrow" w:hAnsi="Arial Narrow"/>
        </w:rPr>
        <w:t>3.8.1</w:t>
      </w:r>
      <w:r w:rsidR="00BA421D" w:rsidRPr="00241793">
        <w:rPr>
          <w:rFonts w:ascii="Arial Narrow" w:hAnsi="Arial Narrow"/>
        </w:rPr>
        <w:t xml:space="preserve"> Evaluación de la Oferta Económica más Conveniente</w:t>
      </w:r>
      <w:bookmarkEnd w:id="191"/>
      <w:bookmarkEnd w:id="192"/>
      <w:bookmarkEnd w:id="193"/>
      <w:bookmarkEnd w:id="194"/>
      <w:bookmarkEnd w:id="195"/>
    </w:p>
    <w:p w:rsidR="00BA421D" w:rsidRPr="00241793" w:rsidRDefault="00BA421D" w:rsidP="00237BAE">
      <w:pPr>
        <w:jc w:val="both"/>
        <w:rPr>
          <w:rFonts w:ascii="Arial Narrow" w:hAnsi="Arial Narrow" w:cs="Arial"/>
          <w:color w:val="000000" w:themeColor="text1"/>
        </w:rPr>
      </w:pPr>
      <w:r w:rsidRPr="00241793">
        <w:rPr>
          <w:rFonts w:ascii="Arial Narrow" w:hAnsi="Arial Narrow" w:cs="Arial"/>
          <w:color w:val="000000" w:themeColor="text1"/>
        </w:rPr>
        <w:t>La evaluación de la Propuesta Económica consistirá en asignar un puntaje de 100 establecido a la Oferta Económica de menor monto. Al resto de propuestas se le asignará puntaje según la siguiente fórmula:</w:t>
      </w:r>
    </w:p>
    <w:p w:rsidR="0009127B" w:rsidRPr="00241793" w:rsidRDefault="0009127B" w:rsidP="00237BAE">
      <w:pPr>
        <w:rPr>
          <w:rFonts w:ascii="Arial Narrow" w:hAnsi="Arial Narrow" w:cs="Arial"/>
          <w:color w:val="000000" w:themeColor="text1"/>
          <w:lang w:val="pt-BR"/>
        </w:rPr>
      </w:pPr>
    </w:p>
    <w:p w:rsidR="00BA421D" w:rsidRPr="00241793" w:rsidRDefault="00BA421D" w:rsidP="00237BAE">
      <w:pPr>
        <w:rPr>
          <w:rFonts w:ascii="Arial Narrow" w:hAnsi="Arial Narrow" w:cs="Arial"/>
          <w:color w:val="000000" w:themeColor="text1"/>
          <w:lang w:val="pt-BR"/>
        </w:rPr>
      </w:pPr>
      <w:r w:rsidRPr="00241793">
        <w:rPr>
          <w:rFonts w:ascii="Arial Narrow" w:hAnsi="Arial Narrow" w:cs="Arial"/>
          <w:color w:val="000000" w:themeColor="text1"/>
          <w:lang w:val="pt-BR"/>
        </w:rPr>
        <w:t>Pi</w:t>
      </w:r>
      <w:r w:rsidRPr="00241793">
        <w:rPr>
          <w:rFonts w:ascii="Arial Narrow" w:hAnsi="Arial Narrow" w:cs="Arial"/>
          <w:color w:val="000000" w:themeColor="text1"/>
          <w:lang w:val="pt-BR"/>
        </w:rPr>
        <w:tab/>
        <w:t xml:space="preserve">= </w:t>
      </w:r>
      <w:r w:rsidRPr="00241793">
        <w:rPr>
          <w:rFonts w:ascii="Arial Narrow" w:hAnsi="Arial Narrow" w:cs="Arial"/>
          <w:color w:val="000000" w:themeColor="text1"/>
          <w:u w:val="single"/>
          <w:lang w:val="pt-BR"/>
        </w:rPr>
        <w:t>Om</w:t>
      </w:r>
      <w:r w:rsidRPr="00241793">
        <w:rPr>
          <w:rFonts w:ascii="Arial Narrow" w:hAnsi="Arial Narrow" w:cs="Arial"/>
          <w:color w:val="000000" w:themeColor="text1"/>
          <w:lang w:val="pt-BR"/>
        </w:rPr>
        <w:t xml:space="preserve"> x PMPE</w:t>
      </w:r>
    </w:p>
    <w:p w:rsidR="00BA421D" w:rsidRPr="00241793" w:rsidRDefault="000C1822" w:rsidP="00237BAE">
      <w:pPr>
        <w:rPr>
          <w:rFonts w:ascii="Arial Narrow" w:hAnsi="Arial Narrow" w:cs="Arial"/>
          <w:color w:val="000000" w:themeColor="text1"/>
          <w:lang w:val="pt-BR"/>
        </w:rPr>
      </w:pPr>
      <w:r w:rsidRPr="00241793">
        <w:rPr>
          <w:rFonts w:ascii="Arial Narrow" w:hAnsi="Arial Narrow" w:cs="Arial"/>
          <w:color w:val="000000" w:themeColor="text1"/>
          <w:lang w:val="pt-BR"/>
        </w:rPr>
        <w:t xml:space="preserve"> Oi</w:t>
      </w:r>
    </w:p>
    <w:p w:rsidR="000C1822" w:rsidRPr="00241793" w:rsidRDefault="000C1822" w:rsidP="00237BAE">
      <w:pPr>
        <w:rPr>
          <w:rFonts w:ascii="Arial Narrow" w:hAnsi="Arial Narrow" w:cs="Arial"/>
          <w:color w:val="000000" w:themeColor="text1"/>
          <w:lang w:val="pt-BR"/>
        </w:rPr>
      </w:pPr>
    </w:p>
    <w:p w:rsidR="00BA421D" w:rsidRPr="00241793" w:rsidRDefault="00BA421D" w:rsidP="00237BAE">
      <w:pPr>
        <w:rPr>
          <w:rFonts w:ascii="Arial Narrow" w:hAnsi="Arial Narrow" w:cs="Arial"/>
          <w:color w:val="000000" w:themeColor="text1"/>
          <w:lang w:val="pt-BR"/>
        </w:rPr>
      </w:pPr>
      <w:r w:rsidRPr="00241793">
        <w:rPr>
          <w:rFonts w:ascii="Arial Narrow" w:hAnsi="Arial Narrow" w:cs="Arial"/>
          <w:b/>
          <w:color w:val="000000" w:themeColor="text1"/>
          <w:lang w:val="pt-BR"/>
        </w:rPr>
        <w:t>Donde</w:t>
      </w:r>
      <w:r w:rsidRPr="00241793">
        <w:rPr>
          <w:rFonts w:ascii="Arial Narrow" w:hAnsi="Arial Narrow" w:cs="Arial"/>
          <w:color w:val="000000" w:themeColor="text1"/>
          <w:lang w:val="pt-BR"/>
        </w:rPr>
        <w:t>:</w:t>
      </w:r>
    </w:p>
    <w:p w:rsidR="00BA421D" w:rsidRPr="00241793" w:rsidRDefault="00BA421D" w:rsidP="00237BAE">
      <w:pPr>
        <w:rPr>
          <w:rFonts w:ascii="Arial Narrow" w:hAnsi="Arial Narrow" w:cs="Arial"/>
          <w:color w:val="000000" w:themeColor="text1"/>
        </w:rPr>
      </w:pPr>
      <w:r w:rsidRPr="00241793">
        <w:rPr>
          <w:rFonts w:ascii="Arial Narrow" w:hAnsi="Arial Narrow" w:cs="Arial"/>
          <w:color w:val="000000" w:themeColor="text1"/>
        </w:rPr>
        <w:t>i</w:t>
      </w:r>
      <w:r w:rsidRPr="00241793">
        <w:rPr>
          <w:rFonts w:ascii="Arial Narrow" w:hAnsi="Arial Narrow" w:cs="Arial"/>
          <w:color w:val="000000" w:themeColor="text1"/>
        </w:rPr>
        <w:tab/>
        <w:t xml:space="preserve">                 = Propuesta</w:t>
      </w:r>
    </w:p>
    <w:p w:rsidR="00BA421D" w:rsidRPr="00241793" w:rsidRDefault="00BA421D" w:rsidP="00237BAE">
      <w:pPr>
        <w:rPr>
          <w:rFonts w:ascii="Arial Narrow" w:hAnsi="Arial Narrow" w:cs="Arial"/>
          <w:color w:val="000000" w:themeColor="text1"/>
        </w:rPr>
      </w:pPr>
      <w:r w:rsidRPr="00241793">
        <w:rPr>
          <w:rFonts w:ascii="Arial Narrow" w:hAnsi="Arial Narrow" w:cs="Arial"/>
          <w:color w:val="000000" w:themeColor="text1"/>
        </w:rPr>
        <w:t>Pi</w:t>
      </w:r>
      <w:r w:rsidRPr="00241793">
        <w:rPr>
          <w:rFonts w:ascii="Arial Narrow" w:hAnsi="Arial Narrow" w:cs="Arial"/>
          <w:color w:val="000000" w:themeColor="text1"/>
        </w:rPr>
        <w:tab/>
        <w:t xml:space="preserve">                 = Puntaje de la Propuesta Económica </w:t>
      </w:r>
    </w:p>
    <w:p w:rsidR="00BA421D" w:rsidRPr="00241793" w:rsidRDefault="00BA421D" w:rsidP="00237BAE">
      <w:pPr>
        <w:rPr>
          <w:rFonts w:ascii="Arial Narrow" w:hAnsi="Arial Narrow" w:cs="Arial"/>
        </w:rPr>
      </w:pPr>
      <w:r w:rsidRPr="00241793">
        <w:rPr>
          <w:rFonts w:ascii="Arial Narrow" w:hAnsi="Arial Narrow" w:cs="Arial"/>
          <w:color w:val="000000" w:themeColor="text1"/>
        </w:rPr>
        <w:t>Oi</w:t>
      </w:r>
      <w:r w:rsidRPr="00241793">
        <w:rPr>
          <w:rFonts w:ascii="Arial Narrow" w:hAnsi="Arial Narrow" w:cs="Arial"/>
          <w:color w:val="000000" w:themeColor="text1"/>
        </w:rPr>
        <w:tab/>
        <w:t xml:space="preserve">                 = </w:t>
      </w:r>
      <w:r w:rsidRPr="00241793">
        <w:rPr>
          <w:rFonts w:ascii="Arial Narrow" w:hAnsi="Arial Narrow" w:cs="Arial"/>
        </w:rPr>
        <w:t xml:space="preserve">Propuesta Económica </w:t>
      </w:r>
    </w:p>
    <w:p w:rsidR="00BA421D" w:rsidRPr="00241793" w:rsidRDefault="000C1822" w:rsidP="00237BAE">
      <w:pPr>
        <w:rPr>
          <w:rFonts w:ascii="Arial Narrow" w:hAnsi="Arial Narrow" w:cs="Arial"/>
          <w:color w:val="000000" w:themeColor="text1"/>
        </w:rPr>
      </w:pPr>
      <w:r w:rsidRPr="00241793">
        <w:rPr>
          <w:rFonts w:ascii="Arial Narrow" w:hAnsi="Arial Narrow" w:cs="Arial"/>
          <w:color w:val="000000" w:themeColor="text1"/>
        </w:rPr>
        <w:t>Om</w:t>
      </w:r>
      <w:r w:rsidR="00BA421D" w:rsidRPr="00241793">
        <w:rPr>
          <w:rFonts w:ascii="Arial Narrow" w:hAnsi="Arial Narrow" w:cs="Arial"/>
          <w:color w:val="000000" w:themeColor="text1"/>
        </w:rPr>
        <w:t xml:space="preserve"> = Propuesta Económica más baja</w:t>
      </w:r>
    </w:p>
    <w:p w:rsidR="00BA421D" w:rsidRPr="00241793" w:rsidRDefault="00BA421D" w:rsidP="00237BAE">
      <w:pPr>
        <w:rPr>
          <w:rFonts w:ascii="Arial Narrow" w:hAnsi="Arial Narrow" w:cs="Arial"/>
          <w:color w:val="000000" w:themeColor="text1"/>
        </w:rPr>
      </w:pPr>
      <w:r w:rsidRPr="00241793">
        <w:rPr>
          <w:rFonts w:ascii="Arial Narrow" w:hAnsi="Arial Narrow" w:cs="Arial"/>
          <w:color w:val="000000" w:themeColor="text1"/>
        </w:rPr>
        <w:t>PMPE                  = Puntaje Máximo de la Propuesta Económica.</w:t>
      </w:r>
    </w:p>
    <w:p w:rsidR="00BA421D" w:rsidRPr="00241793" w:rsidRDefault="00BA421D" w:rsidP="00237BAE">
      <w:pPr>
        <w:rPr>
          <w:rFonts w:ascii="Arial Narrow" w:hAnsi="Arial Narrow" w:cs="Arial"/>
          <w:color w:val="000000" w:themeColor="text1"/>
        </w:rPr>
      </w:pPr>
    </w:p>
    <w:p w:rsidR="00BA421D" w:rsidRDefault="00BA421D" w:rsidP="00237BAE">
      <w:pPr>
        <w:jc w:val="both"/>
        <w:rPr>
          <w:rFonts w:ascii="Arial Narrow" w:hAnsi="Arial Narrow" w:cs="Arial"/>
          <w:color w:val="000000" w:themeColor="text1"/>
        </w:rPr>
      </w:pPr>
      <w:r w:rsidRPr="00241793">
        <w:rPr>
          <w:rFonts w:ascii="Arial Narrow" w:hAnsi="Arial Narrow" w:cs="Arial"/>
          <w:color w:val="000000" w:themeColor="text1"/>
        </w:rPr>
        <w:t>El puntaje de la Propuesta Económica se calculará tomando en consideración el puntaje máximo para la Propuesta Económica de 100 puntos.</w:t>
      </w:r>
    </w:p>
    <w:p w:rsidR="00DC522B" w:rsidRDefault="00DC522B" w:rsidP="00237BAE">
      <w:pPr>
        <w:jc w:val="both"/>
        <w:rPr>
          <w:rFonts w:ascii="Arial Narrow" w:hAnsi="Arial Narrow" w:cs="Arial"/>
          <w:color w:val="000000" w:themeColor="text1"/>
        </w:rPr>
      </w:pPr>
    </w:p>
    <w:p w:rsidR="00DC522B" w:rsidRDefault="00DC522B" w:rsidP="00237BAE">
      <w:pPr>
        <w:jc w:val="both"/>
        <w:rPr>
          <w:rFonts w:ascii="Arial Narrow" w:hAnsi="Arial Narrow" w:cs="Arial"/>
          <w:color w:val="000000" w:themeColor="text1"/>
        </w:rPr>
      </w:pPr>
      <w:r>
        <w:rPr>
          <w:rFonts w:ascii="Arial Narrow" w:hAnsi="Arial Narrow" w:cs="Arial"/>
          <w:color w:val="000000" w:themeColor="text1"/>
        </w:rPr>
        <w:t>Las propuestas económicas cuyo valor exceda en un 2% el valor del presupuesto original no serán consideradas y por tanto descalificadas.</w:t>
      </w:r>
    </w:p>
    <w:p w:rsidR="00DC522B" w:rsidRDefault="00DC522B" w:rsidP="00237BAE">
      <w:pPr>
        <w:jc w:val="both"/>
        <w:rPr>
          <w:rFonts w:ascii="Arial Narrow" w:hAnsi="Arial Narrow" w:cs="Arial"/>
          <w:color w:val="000000" w:themeColor="text1"/>
        </w:rPr>
      </w:pPr>
    </w:p>
    <w:p w:rsidR="00DC522B" w:rsidRPr="000F5062" w:rsidRDefault="00DC522B" w:rsidP="00DC522B">
      <w:pPr>
        <w:jc w:val="both"/>
        <w:rPr>
          <w:rFonts w:ascii="Arial Narrow" w:hAnsi="Arial Narrow" w:cs="Arial"/>
          <w:color w:val="FF0000"/>
        </w:rPr>
      </w:pPr>
      <w:r>
        <w:rPr>
          <w:rFonts w:ascii="Arial Narrow" w:hAnsi="Arial Narrow" w:cs="Arial"/>
          <w:color w:val="000000" w:themeColor="text1"/>
        </w:rPr>
        <w:t xml:space="preserve">Las propuestas </w:t>
      </w:r>
      <w:r w:rsidRPr="00A70166">
        <w:rPr>
          <w:rFonts w:ascii="Arial Narrow" w:hAnsi="Arial Narrow" w:cs="Arial"/>
        </w:rPr>
        <w:t>económicas cuyo valor sea inferior en un 2% del valor del presupuesto original no serán consideradas y por tanto descalificadas.</w:t>
      </w:r>
    </w:p>
    <w:p w:rsidR="00DC522B" w:rsidRPr="000F5062" w:rsidRDefault="00DC522B" w:rsidP="00237BAE">
      <w:pPr>
        <w:jc w:val="both"/>
        <w:rPr>
          <w:rFonts w:ascii="Arial Narrow" w:hAnsi="Arial Narrow" w:cs="Arial"/>
          <w:color w:val="FF0000"/>
        </w:rPr>
      </w:pPr>
    </w:p>
    <w:p w:rsidR="00BA421D" w:rsidRPr="00241793" w:rsidRDefault="00BA421D" w:rsidP="00237BAE">
      <w:pPr>
        <w:rPr>
          <w:rFonts w:ascii="Arial Narrow" w:hAnsi="Arial Narrow" w:cs="Arial"/>
          <w:color w:val="800000"/>
        </w:rPr>
      </w:pPr>
    </w:p>
    <w:p w:rsidR="00BA421D" w:rsidRPr="00241793" w:rsidRDefault="00F91431" w:rsidP="00237BAE">
      <w:pPr>
        <w:pStyle w:val="Ttulo3"/>
        <w:spacing w:line="240" w:lineRule="auto"/>
      </w:pPr>
      <w:bookmarkStart w:id="196" w:name="_Toc160887265"/>
      <w:bookmarkStart w:id="197" w:name="_Toc192019895"/>
      <w:bookmarkStart w:id="198" w:name="_Toc193182237"/>
      <w:bookmarkStart w:id="199" w:name="_Toc196288179"/>
      <w:bookmarkStart w:id="200" w:name="_Toc196629344"/>
      <w:bookmarkStart w:id="201" w:name="_Toc360711680"/>
      <w:r w:rsidRPr="00241793">
        <w:t xml:space="preserve">3.9 </w:t>
      </w:r>
      <w:r w:rsidR="00BA421D" w:rsidRPr="00241793">
        <w:t>Evaluación Combinada</w:t>
      </w:r>
      <w:bookmarkEnd w:id="196"/>
      <w:r w:rsidR="00BA421D" w:rsidRPr="00241793">
        <w:t>: Oferta Técnica y Oferta Económica</w:t>
      </w:r>
      <w:bookmarkEnd w:id="197"/>
      <w:bookmarkEnd w:id="198"/>
      <w:bookmarkEnd w:id="199"/>
      <w:bookmarkEnd w:id="200"/>
      <w:bookmarkEnd w:id="201"/>
    </w:p>
    <w:p w:rsidR="00BA421D" w:rsidRPr="00241793" w:rsidRDefault="00BA421D" w:rsidP="00237BAE">
      <w:pPr>
        <w:rPr>
          <w:rFonts w:ascii="Arial Narrow" w:hAnsi="Arial Narrow" w:cs="Arial"/>
          <w:color w:val="000000" w:themeColor="text1"/>
          <w:lang w:val="es-ES_tradnl"/>
        </w:rPr>
      </w:pPr>
      <w:r w:rsidRPr="00241793">
        <w:rPr>
          <w:rFonts w:ascii="Arial Narrow" w:hAnsi="Arial Narrow" w:cs="Arial"/>
          <w:color w:val="000000" w:themeColor="text1"/>
          <w:lang w:val="es-ES_tradnl"/>
        </w:rPr>
        <w:t>El Criterio de evaluación para las  Ofertas Combinadas es el siguiente:</w:t>
      </w:r>
    </w:p>
    <w:p w:rsidR="00BA421D" w:rsidRPr="00241793" w:rsidRDefault="00BA421D" w:rsidP="00237BAE">
      <w:pPr>
        <w:rPr>
          <w:rFonts w:ascii="Arial Narrow" w:hAnsi="Arial Narrow" w:cs="Arial"/>
          <w:color w:val="000000" w:themeColor="text1"/>
          <w:lang w:val="es-ES_tradnl"/>
        </w:rPr>
      </w:pPr>
    </w:p>
    <w:p w:rsidR="00BA421D" w:rsidRPr="005B532A" w:rsidRDefault="00BA421D" w:rsidP="00237BAE">
      <w:pPr>
        <w:rPr>
          <w:rFonts w:ascii="Arial Narrow" w:hAnsi="Arial Narrow" w:cs="Arial"/>
          <w:b/>
          <w:lang w:val="es-ES_tradnl"/>
        </w:rPr>
      </w:pPr>
      <w:r w:rsidRPr="005B532A">
        <w:rPr>
          <w:rFonts w:ascii="Arial Narrow" w:hAnsi="Arial Narrow" w:cs="Arial"/>
          <w:b/>
          <w:lang w:val="es-ES_tradnl"/>
        </w:rPr>
        <w:t>Oferta Técnica---------------</w:t>
      </w:r>
      <w:r w:rsidR="00FD529D" w:rsidRPr="005B532A">
        <w:rPr>
          <w:rFonts w:ascii="Arial Narrow" w:hAnsi="Arial Narrow" w:cs="Arial"/>
          <w:b/>
          <w:lang w:val="es-ES_tradnl"/>
        </w:rPr>
        <w:t>[</w:t>
      </w:r>
      <w:r w:rsidR="00723F3B" w:rsidRPr="005B532A">
        <w:rPr>
          <w:rFonts w:ascii="Arial Narrow" w:hAnsi="Arial Narrow" w:cs="Arial"/>
          <w:b/>
          <w:lang w:val="es-ES_tradnl"/>
        </w:rPr>
        <w:t>30]</w:t>
      </w:r>
      <w:r w:rsidRPr="005B532A">
        <w:rPr>
          <w:rFonts w:ascii="Arial Narrow" w:hAnsi="Arial Narrow" w:cs="Arial"/>
          <w:b/>
          <w:lang w:val="es-ES_tradnl"/>
        </w:rPr>
        <w:t xml:space="preserve"> puntos</w:t>
      </w:r>
      <w:r w:rsidR="004C415D" w:rsidRPr="005B532A">
        <w:rPr>
          <w:rFonts w:ascii="Arial Narrow" w:hAnsi="Arial Narrow" w:cs="Arial"/>
          <w:b/>
          <w:lang w:val="es-ES_tradnl"/>
        </w:rPr>
        <w:t xml:space="preserve">  (C1)x 100</w:t>
      </w:r>
    </w:p>
    <w:p w:rsidR="00BA421D" w:rsidRPr="005B532A" w:rsidRDefault="00BA421D" w:rsidP="00237BAE">
      <w:pPr>
        <w:rPr>
          <w:rFonts w:ascii="Arial Narrow" w:hAnsi="Arial Narrow" w:cs="Arial"/>
          <w:b/>
          <w:lang w:val="es-ES_tradnl"/>
        </w:rPr>
      </w:pPr>
      <w:r w:rsidRPr="005B532A">
        <w:rPr>
          <w:rFonts w:ascii="Arial Narrow" w:hAnsi="Arial Narrow" w:cs="Arial"/>
          <w:b/>
          <w:lang w:val="es-ES_tradnl"/>
        </w:rPr>
        <w:t>Oferta Económica-----------</w:t>
      </w:r>
      <w:r w:rsidR="00FD529D" w:rsidRPr="005B532A">
        <w:rPr>
          <w:rFonts w:ascii="Arial Narrow" w:hAnsi="Arial Narrow" w:cs="Arial"/>
          <w:b/>
          <w:lang w:val="es-ES_tradnl"/>
        </w:rPr>
        <w:t>[70</w:t>
      </w:r>
      <w:r w:rsidR="004C415D" w:rsidRPr="005B532A">
        <w:rPr>
          <w:rFonts w:ascii="Arial Narrow" w:hAnsi="Arial Narrow" w:cs="Arial"/>
          <w:b/>
          <w:lang w:val="es-ES_tradnl"/>
        </w:rPr>
        <w:t>]</w:t>
      </w:r>
      <w:r w:rsidRPr="005B532A">
        <w:rPr>
          <w:rFonts w:ascii="Arial Narrow" w:hAnsi="Arial Narrow" w:cs="Arial"/>
          <w:b/>
          <w:lang w:val="es-ES_tradnl"/>
        </w:rPr>
        <w:t xml:space="preserve"> puntos</w:t>
      </w:r>
      <w:r w:rsidR="004C415D" w:rsidRPr="005B532A">
        <w:rPr>
          <w:rFonts w:ascii="Arial Narrow" w:hAnsi="Arial Narrow" w:cs="Arial"/>
          <w:b/>
          <w:lang w:val="es-ES_tradnl"/>
        </w:rPr>
        <w:t>(C2)X100</w:t>
      </w:r>
    </w:p>
    <w:p w:rsidR="00BA421D" w:rsidRPr="00241793" w:rsidRDefault="00BA421D" w:rsidP="00237BAE">
      <w:pPr>
        <w:rPr>
          <w:rFonts w:ascii="Arial Narrow" w:hAnsi="Arial Narrow" w:cs="Arial"/>
          <w:color w:val="000000" w:themeColor="text1"/>
          <w:lang w:val="es-ES_tradnl"/>
        </w:rPr>
      </w:pPr>
    </w:p>
    <w:p w:rsidR="00BA421D" w:rsidRPr="00241793" w:rsidRDefault="00BA421D" w:rsidP="00237BAE">
      <w:pPr>
        <w:rPr>
          <w:rFonts w:ascii="Arial Narrow" w:hAnsi="Arial Narrow"/>
          <w:b/>
          <w:color w:val="800000"/>
          <w:lang w:val="es-ES_tradnl"/>
        </w:rPr>
      </w:pPr>
    </w:p>
    <w:p w:rsidR="00BA421D" w:rsidRPr="00241793" w:rsidRDefault="00BA421D" w:rsidP="00237BAE">
      <w:pPr>
        <w:jc w:val="both"/>
        <w:rPr>
          <w:rFonts w:ascii="Arial Narrow" w:hAnsi="Arial Narrow" w:cs="Arial"/>
        </w:rPr>
      </w:pPr>
      <w:r w:rsidRPr="00241793">
        <w:rPr>
          <w:rFonts w:ascii="Arial Narrow" w:hAnsi="Arial Narrow" w:cs="Arial"/>
        </w:rPr>
        <w:t>Una vez calificadas las propuestas mediante la Evaluación Técnica y Económica se procederá a determinar el puntaje de las mismas.</w:t>
      </w:r>
    </w:p>
    <w:p w:rsidR="00BA421D" w:rsidRPr="00241793" w:rsidRDefault="00BA421D" w:rsidP="00237BAE">
      <w:pPr>
        <w:rPr>
          <w:rFonts w:ascii="Arial Narrow" w:hAnsi="Arial Narrow"/>
          <w:color w:val="800000"/>
        </w:rPr>
      </w:pPr>
    </w:p>
    <w:p w:rsidR="00BA421D" w:rsidRPr="00241793" w:rsidRDefault="00BA421D" w:rsidP="00237BAE">
      <w:pPr>
        <w:jc w:val="both"/>
        <w:rPr>
          <w:rFonts w:ascii="Arial Narrow" w:hAnsi="Arial Narrow" w:cs="Arial"/>
        </w:rPr>
      </w:pPr>
      <w:r w:rsidRPr="00241793">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241793" w:rsidRDefault="00BA421D" w:rsidP="00237BAE">
      <w:pPr>
        <w:rPr>
          <w:rFonts w:ascii="Arial Narrow" w:hAnsi="Arial Narrow"/>
          <w:color w:val="800000"/>
        </w:rPr>
      </w:pPr>
    </w:p>
    <w:p w:rsidR="00BA421D" w:rsidRPr="00241793" w:rsidRDefault="00BA421D" w:rsidP="00237BAE">
      <w:pPr>
        <w:rPr>
          <w:rFonts w:ascii="Arial Narrow" w:hAnsi="Arial Narrow" w:cs="Arial"/>
        </w:rPr>
      </w:pPr>
      <w:r w:rsidRPr="00241793">
        <w:rPr>
          <w:rFonts w:ascii="Arial Narrow" w:hAnsi="Arial Narrow" w:cs="Arial"/>
        </w:rPr>
        <w:t>PTPi        = c1PTi + c2PEi</w:t>
      </w:r>
    </w:p>
    <w:p w:rsidR="00BA421D" w:rsidRPr="00241793" w:rsidRDefault="00BA421D" w:rsidP="00237BAE">
      <w:pPr>
        <w:rPr>
          <w:rFonts w:ascii="Arial Narrow" w:hAnsi="Arial Narrow" w:cs="Arial"/>
        </w:rPr>
      </w:pPr>
    </w:p>
    <w:p w:rsidR="00BA421D" w:rsidRPr="00241793" w:rsidRDefault="00BA421D" w:rsidP="00237BAE">
      <w:pPr>
        <w:rPr>
          <w:rFonts w:ascii="Arial Narrow" w:hAnsi="Arial Narrow" w:cs="Arial"/>
        </w:rPr>
      </w:pPr>
      <w:r w:rsidRPr="00241793">
        <w:rPr>
          <w:rFonts w:ascii="Arial Narrow" w:hAnsi="Arial Narrow" w:cs="Arial"/>
          <w:b/>
        </w:rPr>
        <w:t>Donde</w:t>
      </w:r>
      <w:r w:rsidRPr="00241793">
        <w:rPr>
          <w:rFonts w:ascii="Arial Narrow" w:hAnsi="Arial Narrow" w:cs="Arial"/>
        </w:rPr>
        <w:t>:</w:t>
      </w:r>
    </w:p>
    <w:p w:rsidR="00BA421D" w:rsidRPr="00241793" w:rsidRDefault="00BA421D" w:rsidP="00237BAE">
      <w:pPr>
        <w:rPr>
          <w:rFonts w:ascii="Arial Narrow" w:hAnsi="Arial Narrow" w:cs="Arial"/>
        </w:rPr>
      </w:pPr>
    </w:p>
    <w:p w:rsidR="00BA421D" w:rsidRPr="00241793" w:rsidRDefault="00BA421D" w:rsidP="00237BAE">
      <w:pPr>
        <w:rPr>
          <w:rFonts w:ascii="Arial Narrow" w:hAnsi="Arial Narrow" w:cs="Arial"/>
        </w:rPr>
      </w:pPr>
      <w:r w:rsidRPr="00241793">
        <w:rPr>
          <w:rFonts w:ascii="Arial Narrow" w:hAnsi="Arial Narrow" w:cs="Arial"/>
        </w:rPr>
        <w:t xml:space="preserve">PTPi       = Puntaje Total del Oferente </w:t>
      </w:r>
    </w:p>
    <w:p w:rsidR="00BA421D" w:rsidRPr="00241793" w:rsidRDefault="00BA421D" w:rsidP="00237BAE">
      <w:pPr>
        <w:rPr>
          <w:rFonts w:ascii="Arial Narrow" w:hAnsi="Arial Narrow" w:cs="Arial"/>
        </w:rPr>
      </w:pPr>
      <w:r w:rsidRPr="00241793">
        <w:rPr>
          <w:rFonts w:ascii="Arial Narrow" w:hAnsi="Arial Narrow" w:cs="Arial"/>
        </w:rPr>
        <w:t xml:space="preserve">PTi         = Puntaje por evaluación Técnica del Oferente </w:t>
      </w:r>
    </w:p>
    <w:p w:rsidR="00BA421D" w:rsidRPr="00241793" w:rsidRDefault="00BA421D" w:rsidP="00237BAE">
      <w:pPr>
        <w:rPr>
          <w:rFonts w:ascii="Arial Narrow" w:hAnsi="Arial Narrow" w:cs="Arial"/>
        </w:rPr>
      </w:pPr>
      <w:r w:rsidRPr="00241793">
        <w:rPr>
          <w:rFonts w:ascii="Arial Narrow" w:hAnsi="Arial Narrow" w:cs="Arial"/>
        </w:rPr>
        <w:t xml:space="preserve">PEi         = Puntaje por evaluación económica del Oferente </w:t>
      </w:r>
    </w:p>
    <w:p w:rsidR="00BA421D" w:rsidRPr="00241793" w:rsidRDefault="006E6464" w:rsidP="00237BAE">
      <w:pPr>
        <w:rPr>
          <w:rFonts w:ascii="Arial Narrow" w:hAnsi="Arial Narrow" w:cs="Arial"/>
        </w:rPr>
      </w:pPr>
      <w:r w:rsidRPr="00241793">
        <w:rPr>
          <w:rFonts w:ascii="Arial Narrow" w:hAnsi="Arial Narrow" w:cs="Arial"/>
        </w:rPr>
        <w:t>c1</w:t>
      </w:r>
      <w:r w:rsidRPr="00241793">
        <w:rPr>
          <w:rFonts w:ascii="Arial Narrow" w:hAnsi="Arial Narrow" w:cs="Arial"/>
        </w:rPr>
        <w:tab/>
      </w:r>
      <w:r w:rsidR="00BA421D" w:rsidRPr="00241793">
        <w:rPr>
          <w:rFonts w:ascii="Arial Narrow" w:hAnsi="Arial Narrow" w:cs="Arial"/>
        </w:rPr>
        <w:t>=Coeficiente de ponderación y/o reducción para la evaluació</w:t>
      </w:r>
      <w:r w:rsidR="007C6CAB" w:rsidRPr="00241793">
        <w:rPr>
          <w:rFonts w:ascii="Arial Narrow" w:hAnsi="Arial Narrow" w:cs="Arial"/>
        </w:rPr>
        <w:t xml:space="preserve">n </w:t>
      </w:r>
      <w:r w:rsidR="00BA421D" w:rsidRPr="00241793">
        <w:rPr>
          <w:rFonts w:ascii="Arial Narrow" w:hAnsi="Arial Narrow" w:cs="Arial"/>
        </w:rPr>
        <w:t>técnica</w:t>
      </w:r>
    </w:p>
    <w:p w:rsidR="00BA421D" w:rsidRPr="00241793" w:rsidRDefault="006E6464" w:rsidP="00237BAE">
      <w:pPr>
        <w:rPr>
          <w:rFonts w:ascii="Arial Narrow" w:hAnsi="Arial Narrow" w:cs="Arial"/>
        </w:rPr>
      </w:pPr>
      <w:r w:rsidRPr="00241793">
        <w:rPr>
          <w:rFonts w:ascii="Arial Narrow" w:hAnsi="Arial Narrow" w:cs="Arial"/>
        </w:rPr>
        <w:t>c2</w:t>
      </w:r>
      <w:r w:rsidRPr="00241793">
        <w:rPr>
          <w:rFonts w:ascii="Arial Narrow" w:hAnsi="Arial Narrow" w:cs="Arial"/>
        </w:rPr>
        <w:tab/>
      </w:r>
      <w:r w:rsidR="00BA421D" w:rsidRPr="00241793">
        <w:rPr>
          <w:rFonts w:ascii="Arial Narrow" w:hAnsi="Arial Narrow" w:cs="Arial"/>
        </w:rPr>
        <w:t>=Coeficiente de ponderación para la evaluación económica</w:t>
      </w:r>
    </w:p>
    <w:p w:rsidR="00BA421D" w:rsidRPr="00241793" w:rsidRDefault="00BA421D" w:rsidP="00237BAE">
      <w:pPr>
        <w:rPr>
          <w:rFonts w:ascii="Arial Narrow" w:hAnsi="Arial Narrow"/>
          <w:color w:val="800000"/>
        </w:rPr>
      </w:pPr>
    </w:p>
    <w:p w:rsidR="00BA421D" w:rsidRPr="00241793" w:rsidRDefault="00BA421D" w:rsidP="00237BAE">
      <w:pPr>
        <w:rPr>
          <w:rFonts w:ascii="Arial Narrow" w:hAnsi="Arial Narrow" w:cs="Arial"/>
        </w:rPr>
      </w:pPr>
      <w:r w:rsidRPr="00241793">
        <w:rPr>
          <w:rFonts w:ascii="Arial Narrow" w:hAnsi="Arial Narrow" w:cs="Arial"/>
        </w:rPr>
        <w:t>Los coeficientes de ponderación deberán cumplir con las condiciones siguientes:</w:t>
      </w:r>
    </w:p>
    <w:p w:rsidR="00BA421D" w:rsidRPr="00241793" w:rsidRDefault="00BA421D" w:rsidP="00237BAE">
      <w:pPr>
        <w:rPr>
          <w:rFonts w:ascii="Arial Narrow" w:hAnsi="Arial Narrow" w:cs="Arial"/>
        </w:rPr>
      </w:pPr>
    </w:p>
    <w:p w:rsidR="00BA421D" w:rsidRPr="00241793" w:rsidRDefault="006E6464" w:rsidP="00237BAE">
      <w:pPr>
        <w:rPr>
          <w:rFonts w:ascii="Arial Narrow" w:hAnsi="Arial Narrow" w:cs="Arial"/>
        </w:rPr>
      </w:pPr>
      <w:r w:rsidRPr="00241793">
        <w:rPr>
          <w:rFonts w:ascii="Arial Narrow" w:hAnsi="Arial Narrow" w:cs="Arial"/>
        </w:rPr>
        <w:t>1.</w:t>
      </w:r>
      <w:r w:rsidRPr="00241793">
        <w:rPr>
          <w:rFonts w:ascii="Arial Narrow" w:hAnsi="Arial Narrow" w:cs="Arial"/>
        </w:rPr>
        <w:tab/>
      </w:r>
      <w:r w:rsidR="00BA421D" w:rsidRPr="00241793">
        <w:rPr>
          <w:rFonts w:ascii="Arial Narrow" w:hAnsi="Arial Narrow" w:cs="Arial"/>
        </w:rPr>
        <w:t>La suma de ambos coeficientes deberá ser igual a la unidad (1.00)</w:t>
      </w:r>
      <w:r w:rsidR="004C415D" w:rsidRPr="00241793">
        <w:rPr>
          <w:rFonts w:ascii="Arial Narrow" w:hAnsi="Arial Narrow" w:cs="Arial"/>
        </w:rPr>
        <w:t>.</w:t>
      </w:r>
    </w:p>
    <w:p w:rsidR="004C415D" w:rsidRPr="00241793" w:rsidRDefault="006E6464" w:rsidP="00237BAE">
      <w:pPr>
        <w:ind w:left="720" w:hanging="720"/>
        <w:rPr>
          <w:rFonts w:ascii="Arial Narrow" w:hAnsi="Arial Narrow" w:cs="Arial"/>
        </w:rPr>
      </w:pPr>
      <w:r w:rsidRPr="00241793">
        <w:rPr>
          <w:rFonts w:ascii="Arial Narrow" w:hAnsi="Arial Narrow" w:cs="Arial"/>
        </w:rPr>
        <w:t>2.</w:t>
      </w:r>
      <w:r w:rsidRPr="00241793">
        <w:rPr>
          <w:rFonts w:ascii="Arial Narrow" w:hAnsi="Arial Narrow" w:cs="Arial"/>
        </w:rPr>
        <w:tab/>
      </w:r>
      <w:r w:rsidR="004C415D" w:rsidRPr="00241793">
        <w:rPr>
          <w:rFonts w:ascii="Arial Narrow" w:hAnsi="Arial Narrow" w:cs="Arial"/>
        </w:rPr>
        <w:t>El valor absoluto entre la diferencia de ambos coeficientes no deberá ser mayor de</w:t>
      </w:r>
      <w:r w:rsidRPr="00241793">
        <w:rPr>
          <w:rFonts w:ascii="Arial Narrow" w:hAnsi="Arial Narrow" w:cs="Arial"/>
        </w:rPr>
        <w:t xml:space="preserve"> 0.5                      </w:t>
      </w:r>
    </w:p>
    <w:p w:rsidR="00BA421D" w:rsidRPr="00241793" w:rsidRDefault="004C415D" w:rsidP="00237BAE">
      <w:pPr>
        <w:rPr>
          <w:rFonts w:ascii="Arial Narrow" w:hAnsi="Arial Narrow" w:cs="Arial"/>
        </w:rPr>
      </w:pPr>
      <w:r w:rsidRPr="00241793">
        <w:rPr>
          <w:rFonts w:ascii="Arial Narrow" w:hAnsi="Arial Narrow" w:cs="Arial"/>
        </w:rPr>
        <w:t>3</w:t>
      </w:r>
      <w:r w:rsidR="00BA421D" w:rsidRPr="00241793">
        <w:rPr>
          <w:rFonts w:ascii="Arial Narrow" w:hAnsi="Arial Narrow" w:cs="Arial"/>
        </w:rPr>
        <w:t>.</w:t>
      </w:r>
      <w:r w:rsidR="00BA421D" w:rsidRPr="00241793">
        <w:rPr>
          <w:rFonts w:ascii="Arial Narrow" w:hAnsi="Arial Narrow" w:cs="Arial"/>
        </w:rPr>
        <w:tab/>
        <w:t>Los valores que se aplicarán para los coeficientes de ponderación son:</w:t>
      </w:r>
    </w:p>
    <w:p w:rsidR="00BA421D" w:rsidRPr="00241793" w:rsidRDefault="00BA421D" w:rsidP="00237BAE">
      <w:pPr>
        <w:rPr>
          <w:rFonts w:ascii="Arial Narrow" w:hAnsi="Arial Narrow" w:cs="Arial"/>
        </w:rPr>
      </w:pPr>
    </w:p>
    <w:p w:rsidR="00BA421D" w:rsidRPr="00241793" w:rsidRDefault="00BA421D" w:rsidP="00237BAE">
      <w:pPr>
        <w:rPr>
          <w:rFonts w:ascii="Arial Narrow" w:hAnsi="Arial Narrow" w:cs="Arial"/>
          <w:b/>
        </w:rPr>
      </w:pPr>
      <w:r w:rsidRPr="00241793">
        <w:rPr>
          <w:rFonts w:ascii="Arial Narrow" w:hAnsi="Arial Narrow" w:cs="Arial"/>
          <w:b/>
        </w:rPr>
        <w:t xml:space="preserve">C1 =  </w:t>
      </w:r>
      <w:r w:rsidR="00FD529D">
        <w:rPr>
          <w:rFonts w:ascii="Arial Narrow" w:hAnsi="Arial Narrow" w:cs="Arial"/>
          <w:b/>
        </w:rPr>
        <w:t>[0.30</w:t>
      </w:r>
      <w:r w:rsidR="004C415D" w:rsidRPr="00241793">
        <w:rPr>
          <w:rFonts w:ascii="Arial Narrow" w:hAnsi="Arial Narrow" w:cs="Arial"/>
          <w:b/>
        </w:rPr>
        <w:t>]</w:t>
      </w:r>
    </w:p>
    <w:p w:rsidR="00BA421D" w:rsidRPr="00241793" w:rsidRDefault="00BA421D" w:rsidP="00237BAE">
      <w:pPr>
        <w:rPr>
          <w:rFonts w:ascii="Arial Narrow" w:hAnsi="Arial Narrow" w:cs="Arial"/>
          <w:b/>
        </w:rPr>
      </w:pPr>
      <w:r w:rsidRPr="00241793">
        <w:rPr>
          <w:rFonts w:ascii="Arial Narrow" w:hAnsi="Arial Narrow" w:cs="Arial"/>
          <w:b/>
        </w:rPr>
        <w:t xml:space="preserve">C2 =  </w:t>
      </w:r>
      <w:r w:rsidR="004C415D" w:rsidRPr="00241793">
        <w:rPr>
          <w:rFonts w:ascii="Arial Narrow" w:hAnsi="Arial Narrow" w:cs="Arial"/>
          <w:b/>
        </w:rPr>
        <w:t>[</w:t>
      </w:r>
      <w:r w:rsidR="00FD529D">
        <w:rPr>
          <w:rFonts w:ascii="Arial Narrow" w:hAnsi="Arial Narrow" w:cs="Arial"/>
          <w:b/>
        </w:rPr>
        <w:t>0.70</w:t>
      </w:r>
      <w:r w:rsidR="004C415D" w:rsidRPr="00241793">
        <w:rPr>
          <w:rFonts w:ascii="Arial Narrow" w:hAnsi="Arial Narrow" w:cs="Arial"/>
          <w:b/>
        </w:rPr>
        <w:t>]</w:t>
      </w:r>
    </w:p>
    <w:p w:rsidR="00BA421D" w:rsidRPr="00241793" w:rsidRDefault="00BA421D" w:rsidP="00237BAE">
      <w:pPr>
        <w:rPr>
          <w:rFonts w:ascii="Arial Narrow" w:hAnsi="Arial Narrow" w:cs="Arial"/>
          <w:b/>
        </w:rPr>
      </w:pPr>
    </w:p>
    <w:p w:rsidR="00C07E9D" w:rsidRPr="00241793" w:rsidRDefault="00BA421D" w:rsidP="00237BAE">
      <w:pPr>
        <w:jc w:val="both"/>
        <w:rPr>
          <w:rFonts w:ascii="Arial Narrow" w:hAnsi="Arial Narrow" w:cs="Arial"/>
          <w:b/>
          <w:sz w:val="32"/>
          <w:szCs w:val="32"/>
        </w:rPr>
      </w:pPr>
      <w:r w:rsidRPr="00241793">
        <w:rPr>
          <w:rFonts w:ascii="Arial Narrow" w:hAnsi="Arial Narrow" w:cs="Arial"/>
        </w:rPr>
        <w:t>Posteriormente, luego de aplicar la fórmula precedente, se procederá a la Adjudicación del Oferente que haya presentado la Propuesta que obtenga el mayor puntaje.</w:t>
      </w:r>
    </w:p>
    <w:p w:rsidR="00C07E9D" w:rsidRDefault="00C07E9D" w:rsidP="00237BAE">
      <w:pPr>
        <w:jc w:val="both"/>
        <w:rPr>
          <w:rFonts w:ascii="Arial Narrow" w:hAnsi="Arial Narrow" w:cs="Arial"/>
          <w:b/>
          <w:sz w:val="32"/>
          <w:szCs w:val="32"/>
        </w:rPr>
      </w:pPr>
    </w:p>
    <w:p w:rsidR="00442736" w:rsidRDefault="00442736" w:rsidP="00237BAE">
      <w:pPr>
        <w:jc w:val="both"/>
        <w:rPr>
          <w:rFonts w:ascii="Arial Narrow" w:hAnsi="Arial Narrow" w:cs="Arial"/>
          <w:b/>
          <w:sz w:val="32"/>
          <w:szCs w:val="32"/>
        </w:rPr>
      </w:pPr>
    </w:p>
    <w:p w:rsidR="00442736" w:rsidRDefault="00442736" w:rsidP="00237BAE">
      <w:pPr>
        <w:jc w:val="both"/>
        <w:rPr>
          <w:rFonts w:ascii="Arial Narrow" w:hAnsi="Arial Narrow" w:cs="Arial"/>
          <w:b/>
          <w:sz w:val="32"/>
          <w:szCs w:val="32"/>
        </w:rPr>
      </w:pPr>
    </w:p>
    <w:p w:rsidR="00442736" w:rsidRPr="00241793" w:rsidRDefault="00442736" w:rsidP="00237BAE">
      <w:pPr>
        <w:jc w:val="both"/>
        <w:rPr>
          <w:rFonts w:ascii="Arial Narrow" w:hAnsi="Arial Narrow" w:cs="Arial"/>
          <w:b/>
          <w:sz w:val="32"/>
          <w:szCs w:val="32"/>
        </w:rPr>
      </w:pPr>
    </w:p>
    <w:p w:rsidR="00627A91" w:rsidRPr="00241793" w:rsidRDefault="00627A91" w:rsidP="00237BAE">
      <w:pPr>
        <w:jc w:val="center"/>
        <w:rPr>
          <w:rFonts w:ascii="Arial Narrow" w:hAnsi="Arial Narrow" w:cs="Arial"/>
          <w:b/>
          <w:sz w:val="28"/>
          <w:szCs w:val="28"/>
        </w:rPr>
      </w:pPr>
    </w:p>
    <w:p w:rsidR="00B81AB7" w:rsidRPr="00241793" w:rsidRDefault="00B81AB7" w:rsidP="00237BAE">
      <w:pPr>
        <w:jc w:val="center"/>
        <w:rPr>
          <w:rFonts w:ascii="Arial Narrow" w:hAnsi="Arial Narrow" w:cs="Arial"/>
          <w:b/>
          <w:sz w:val="28"/>
          <w:szCs w:val="28"/>
        </w:rPr>
      </w:pPr>
      <w:r w:rsidRPr="00241793">
        <w:rPr>
          <w:rFonts w:ascii="Arial Narrow" w:hAnsi="Arial Narrow" w:cs="Arial"/>
          <w:b/>
          <w:sz w:val="28"/>
          <w:szCs w:val="28"/>
        </w:rPr>
        <w:lastRenderedPageBreak/>
        <w:t>Sección IV</w:t>
      </w:r>
    </w:p>
    <w:p w:rsidR="00B81AB7" w:rsidRPr="00241793" w:rsidRDefault="00545528" w:rsidP="00237BAE">
      <w:pPr>
        <w:pStyle w:val="Ttulo2"/>
        <w:rPr>
          <w:rFonts w:ascii="Arial Narrow" w:hAnsi="Arial Narrow"/>
          <w:shadow w:val="0"/>
        </w:rPr>
      </w:pPr>
      <w:bookmarkStart w:id="202" w:name="_Toc360711681"/>
      <w:r w:rsidRPr="00241793">
        <w:rPr>
          <w:rFonts w:ascii="Arial Narrow" w:hAnsi="Arial Narrow"/>
          <w:shadow w:val="0"/>
        </w:rPr>
        <w:t>Adjudicación</w:t>
      </w:r>
      <w:bookmarkEnd w:id="202"/>
    </w:p>
    <w:p w:rsidR="00B81AB7" w:rsidRPr="00241793" w:rsidRDefault="00B81AB7" w:rsidP="00237BAE">
      <w:pPr>
        <w:jc w:val="center"/>
        <w:rPr>
          <w:rFonts w:ascii="Arial Narrow" w:hAnsi="Arial Narrow" w:cs="Arial"/>
          <w:b/>
          <w:sz w:val="32"/>
          <w:szCs w:val="32"/>
        </w:rPr>
      </w:pPr>
    </w:p>
    <w:p w:rsidR="00AB4846" w:rsidRPr="00241793" w:rsidRDefault="00883802" w:rsidP="00237BAE">
      <w:pPr>
        <w:pStyle w:val="Ttulo3"/>
        <w:spacing w:line="240" w:lineRule="auto"/>
      </w:pPr>
      <w:bookmarkStart w:id="203" w:name="_Toc360711682"/>
      <w:r w:rsidRPr="00241793">
        <w:t>4</w:t>
      </w:r>
      <w:r w:rsidR="00D41053" w:rsidRPr="00241793">
        <w:t xml:space="preserve">.1 </w:t>
      </w:r>
      <w:r w:rsidR="00B81AB7" w:rsidRPr="00241793">
        <w:t xml:space="preserve">Criterios de </w:t>
      </w:r>
      <w:r w:rsidR="00545528" w:rsidRPr="00241793">
        <w:t>Adjudicación</w:t>
      </w:r>
      <w:bookmarkEnd w:id="203"/>
    </w:p>
    <w:p w:rsidR="00AB4846" w:rsidRPr="00241793" w:rsidRDefault="00AB4846" w:rsidP="00237BAE">
      <w:pPr>
        <w:jc w:val="both"/>
        <w:rPr>
          <w:rFonts w:ascii="Arial Narrow" w:hAnsi="Arial Narrow" w:cs="Arial"/>
        </w:rPr>
      </w:pPr>
      <w:r w:rsidRPr="00241793">
        <w:rPr>
          <w:rFonts w:ascii="Arial Narrow" w:hAnsi="Arial Narrow" w:cs="Arial"/>
        </w:rPr>
        <w:t xml:space="preserve">El </w:t>
      </w:r>
      <w:r w:rsidR="0088457A" w:rsidRPr="00241793">
        <w:rPr>
          <w:rFonts w:ascii="Arial Narrow" w:hAnsi="Arial Narrow" w:cs="Arial"/>
        </w:rPr>
        <w:t>Comité de Compras y Contrataciones</w:t>
      </w:r>
      <w:r w:rsidRPr="00241793">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241793" w:rsidRDefault="00AB4846" w:rsidP="00237BAE">
      <w:pPr>
        <w:jc w:val="both"/>
        <w:rPr>
          <w:rFonts w:ascii="Arial Narrow" w:hAnsi="Arial Narrow" w:cs="Arial"/>
        </w:rPr>
      </w:pPr>
    </w:p>
    <w:p w:rsidR="00EF5502" w:rsidRPr="00241793" w:rsidRDefault="00AB4846" w:rsidP="00237BAE">
      <w:pPr>
        <w:jc w:val="both"/>
        <w:rPr>
          <w:rFonts w:ascii="Arial Narrow" w:hAnsi="Arial Narrow" w:cs="Arial"/>
        </w:rPr>
      </w:pPr>
      <w:r w:rsidRPr="00241793">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241793" w:rsidRDefault="00883802" w:rsidP="00237BAE">
      <w:pPr>
        <w:jc w:val="both"/>
        <w:rPr>
          <w:rFonts w:ascii="Arial Narrow" w:hAnsi="Arial Narrow" w:cs="Arial"/>
          <w:b/>
        </w:rPr>
      </w:pPr>
    </w:p>
    <w:p w:rsidR="00B81AB7" w:rsidRPr="00241793" w:rsidRDefault="00883802" w:rsidP="00237BAE">
      <w:pPr>
        <w:pStyle w:val="Ttulo3"/>
        <w:spacing w:line="240" w:lineRule="auto"/>
      </w:pPr>
      <w:bookmarkStart w:id="204" w:name="_Toc360711683"/>
      <w:r w:rsidRPr="00241793">
        <w:t>4.2 Empate entre Oferente</w:t>
      </w:r>
      <w:bookmarkEnd w:id="204"/>
    </w:p>
    <w:p w:rsidR="00AB4846" w:rsidRPr="00241793" w:rsidRDefault="00AB4846" w:rsidP="00237BAE">
      <w:pPr>
        <w:jc w:val="both"/>
        <w:rPr>
          <w:rFonts w:ascii="Arial Narrow" w:hAnsi="Arial Narrow" w:cs="Arial"/>
        </w:rPr>
      </w:pPr>
      <w:r w:rsidRPr="00241793">
        <w:rPr>
          <w:rFonts w:ascii="Arial Narrow" w:hAnsi="Arial Narrow" w:cs="Arial"/>
        </w:rPr>
        <w:t>En caso de empate entre dos o más Oferentes/Proponentes, se procederá a realizar una distribución proporcional entre los Oferentes/Proponentes empatados</w:t>
      </w:r>
      <w:r w:rsidR="00B81AB7" w:rsidRPr="00241793">
        <w:rPr>
          <w:rFonts w:ascii="Arial Narrow" w:hAnsi="Arial Narrow" w:cs="Arial"/>
        </w:rPr>
        <w:t>, de ser posible</w:t>
      </w:r>
      <w:r w:rsidRPr="00241793">
        <w:rPr>
          <w:rFonts w:ascii="Arial Narrow" w:hAnsi="Arial Narrow" w:cs="Arial"/>
        </w:rPr>
        <w:t>. De no ser aceptada por uno o más de los Oferentes/Proponentes empatados,</w:t>
      </w:r>
      <w:r w:rsidR="00B81AB7" w:rsidRPr="00241793">
        <w:rPr>
          <w:rFonts w:ascii="Arial Narrow" w:hAnsi="Arial Narrow" w:cs="Arial"/>
        </w:rPr>
        <w:t xml:space="preserve"> o de no ser posible la distribución proporcional por la naturaleza de la compra,</w:t>
      </w:r>
      <w:r w:rsidRPr="00241793">
        <w:rPr>
          <w:rFonts w:ascii="Arial Narrow" w:hAnsi="Arial Narrow" w:cs="Arial"/>
        </w:rPr>
        <w:t xml:space="preserve"> el Comité de </w:t>
      </w:r>
      <w:r w:rsidR="00E17F85" w:rsidRPr="00241793">
        <w:rPr>
          <w:rFonts w:ascii="Arial Narrow" w:hAnsi="Arial Narrow" w:cs="Arial"/>
        </w:rPr>
        <w:t>Compras y Contrataciones</w:t>
      </w:r>
      <w:r w:rsidRPr="00241793">
        <w:rPr>
          <w:rFonts w:ascii="Arial Narrow" w:hAnsi="Arial Narrow" w:cs="Arial"/>
        </w:rPr>
        <w:t xml:space="preserve"> procederá por una elección al azar, en presencia</w:t>
      </w:r>
      <w:r w:rsidR="00B81AB7" w:rsidRPr="00241793">
        <w:rPr>
          <w:rFonts w:ascii="Arial Narrow" w:hAnsi="Arial Narrow" w:cs="Arial"/>
        </w:rPr>
        <w:t xml:space="preserve"> de Notario Público y</w:t>
      </w:r>
      <w:r w:rsidRPr="00241793">
        <w:rPr>
          <w:rFonts w:ascii="Arial Narrow" w:hAnsi="Arial Narrow" w:cs="Arial"/>
        </w:rPr>
        <w:t xml:space="preserve"> de los interesados, utilizando para tales fines el </w:t>
      </w:r>
      <w:r w:rsidR="00B81AB7" w:rsidRPr="00241793">
        <w:rPr>
          <w:rFonts w:ascii="Arial Narrow" w:hAnsi="Arial Narrow" w:cs="Arial"/>
        </w:rPr>
        <w:t>procedimiento</w:t>
      </w:r>
      <w:r w:rsidRPr="00241793">
        <w:rPr>
          <w:rFonts w:ascii="Arial Narrow" w:hAnsi="Arial Narrow" w:cs="Arial"/>
        </w:rPr>
        <w:t xml:space="preserve"> de sorteo. </w:t>
      </w:r>
    </w:p>
    <w:p w:rsidR="00AB4846" w:rsidRPr="00241793" w:rsidRDefault="00AB4846" w:rsidP="00237BAE">
      <w:pPr>
        <w:rPr>
          <w:rFonts w:ascii="Arial Narrow" w:hAnsi="Arial Narrow" w:cs="Arial"/>
        </w:rPr>
      </w:pPr>
    </w:p>
    <w:p w:rsidR="00AB4846" w:rsidRPr="00241793" w:rsidRDefault="00AB4846" w:rsidP="00237BAE">
      <w:pPr>
        <w:rPr>
          <w:rFonts w:ascii="Arial Narrow" w:hAnsi="Arial Narrow" w:cs="Arial"/>
        </w:rPr>
      </w:pPr>
      <w:r w:rsidRPr="00241793">
        <w:rPr>
          <w:rFonts w:ascii="Arial Narrow" w:hAnsi="Arial Narrow" w:cs="Arial"/>
        </w:rPr>
        <w:t xml:space="preserve">El </w:t>
      </w:r>
      <w:r w:rsidR="0088457A" w:rsidRPr="00241793">
        <w:rPr>
          <w:rFonts w:ascii="Arial Narrow" w:hAnsi="Arial Narrow" w:cs="Arial"/>
        </w:rPr>
        <w:t>Comité de Compras y Contrataciones</w:t>
      </w:r>
      <w:r w:rsidRPr="00241793">
        <w:rPr>
          <w:rFonts w:ascii="Arial Narrow" w:hAnsi="Arial Narrow" w:cs="Arial"/>
        </w:rPr>
        <w:t xml:space="preserve"> podrá declarar desierto el procedimiento, total o parcialmente, en los siguientes casos:</w:t>
      </w:r>
    </w:p>
    <w:p w:rsidR="00AB4846" w:rsidRPr="00241793" w:rsidRDefault="00AB4846" w:rsidP="00237BAE">
      <w:pPr>
        <w:rPr>
          <w:rFonts w:ascii="Arial Narrow" w:hAnsi="Arial Narrow" w:cs="Arial"/>
        </w:rPr>
      </w:pPr>
    </w:p>
    <w:p w:rsidR="00AB4846" w:rsidRPr="00241793" w:rsidRDefault="00AB4846" w:rsidP="00237BAE">
      <w:pPr>
        <w:numPr>
          <w:ilvl w:val="0"/>
          <w:numId w:val="3"/>
        </w:numPr>
        <w:jc w:val="both"/>
        <w:rPr>
          <w:rFonts w:ascii="Arial Narrow" w:hAnsi="Arial Narrow" w:cs="Arial"/>
        </w:rPr>
      </w:pPr>
      <w:r w:rsidRPr="00241793">
        <w:rPr>
          <w:rFonts w:ascii="Arial Narrow" w:hAnsi="Arial Narrow" w:cs="Arial"/>
        </w:rPr>
        <w:t xml:space="preserve">Por no haberse presentado </w:t>
      </w:r>
      <w:r w:rsidR="00B81AB7" w:rsidRPr="00241793">
        <w:rPr>
          <w:rFonts w:ascii="Arial Narrow" w:hAnsi="Arial Narrow" w:cs="Arial"/>
        </w:rPr>
        <w:t>Ofertas</w:t>
      </w:r>
      <w:r w:rsidRPr="00241793">
        <w:rPr>
          <w:rFonts w:ascii="Arial Narrow" w:hAnsi="Arial Narrow" w:cs="Arial"/>
        </w:rPr>
        <w:t>.</w:t>
      </w:r>
    </w:p>
    <w:p w:rsidR="0096076A" w:rsidRPr="00241793" w:rsidRDefault="00AB4846" w:rsidP="00237BAE">
      <w:pPr>
        <w:numPr>
          <w:ilvl w:val="0"/>
          <w:numId w:val="3"/>
        </w:numPr>
        <w:jc w:val="both"/>
        <w:rPr>
          <w:rFonts w:ascii="Arial Narrow" w:hAnsi="Arial Narrow" w:cs="Arial"/>
        </w:rPr>
      </w:pPr>
      <w:r w:rsidRPr="00241793">
        <w:rPr>
          <w:rFonts w:ascii="Arial Narrow" w:hAnsi="Arial Narrow" w:cs="Arial"/>
        </w:rPr>
        <w:t>Por haberse rechazado, descalificado, o porque son inconvenientes para los intereses nacionales o institucionales todas las Ofertas o la única presentada.</w:t>
      </w:r>
    </w:p>
    <w:p w:rsidR="0096076A" w:rsidRPr="00241793" w:rsidRDefault="00AB4846" w:rsidP="00237BAE">
      <w:pPr>
        <w:numPr>
          <w:ilvl w:val="0"/>
          <w:numId w:val="3"/>
        </w:numPr>
        <w:jc w:val="both"/>
        <w:rPr>
          <w:rFonts w:ascii="Arial Narrow" w:hAnsi="Arial Narrow" w:cs="Arial"/>
        </w:rPr>
      </w:pPr>
      <w:r w:rsidRPr="00241793">
        <w:rPr>
          <w:rFonts w:ascii="Arial Narrow" w:hAnsi="Arial Narrow" w:cs="Arial"/>
        </w:rPr>
        <w:t>Por violación sustancial del procedimiento de Licitación.</w:t>
      </w:r>
      <w:bookmarkStart w:id="205" w:name="_Toc271530571"/>
    </w:p>
    <w:bookmarkEnd w:id="205"/>
    <w:p w:rsidR="00F91431" w:rsidRPr="00241793" w:rsidRDefault="00F91431" w:rsidP="00237BAE">
      <w:pPr>
        <w:rPr>
          <w:rFonts w:ascii="Arial Narrow" w:hAnsi="Arial Narrow" w:cs="Arial"/>
        </w:rPr>
      </w:pPr>
    </w:p>
    <w:p w:rsidR="00AB4846" w:rsidRPr="00241793" w:rsidRDefault="00883802" w:rsidP="00237BAE">
      <w:pPr>
        <w:pStyle w:val="Ttulo3"/>
        <w:spacing w:line="240" w:lineRule="auto"/>
      </w:pPr>
      <w:bookmarkStart w:id="206" w:name="_Toc271530540"/>
      <w:bookmarkStart w:id="207" w:name="_Toc360711684"/>
      <w:r w:rsidRPr="00241793">
        <w:t>4.3</w:t>
      </w:r>
      <w:r w:rsidR="00AB4846" w:rsidRPr="00241793">
        <w:t xml:space="preserve">  Acuerdo de Adjudicación</w:t>
      </w:r>
      <w:bookmarkEnd w:id="206"/>
      <w:bookmarkEnd w:id="207"/>
    </w:p>
    <w:p w:rsidR="00651BD1" w:rsidRDefault="00651BD1" w:rsidP="00237BAE">
      <w:pPr>
        <w:tabs>
          <w:tab w:val="left" w:pos="1452"/>
        </w:tabs>
        <w:jc w:val="both"/>
        <w:rPr>
          <w:rFonts w:ascii="Arial Narrow" w:hAnsi="Arial Narrow" w:cs="Arial"/>
        </w:rPr>
      </w:pPr>
    </w:p>
    <w:p w:rsidR="00545528" w:rsidRPr="00241793" w:rsidRDefault="00545528" w:rsidP="00237BAE">
      <w:pPr>
        <w:tabs>
          <w:tab w:val="left" w:pos="1452"/>
        </w:tabs>
        <w:jc w:val="both"/>
        <w:rPr>
          <w:rFonts w:ascii="Arial Narrow" w:hAnsi="Arial Narrow" w:cs="Arial"/>
        </w:rPr>
      </w:pPr>
      <w:r w:rsidRPr="00241793">
        <w:rPr>
          <w:rFonts w:ascii="Arial Narrow" w:hAnsi="Arial Narrow" w:cs="Arial"/>
        </w:rPr>
        <w:t xml:space="preserve">El </w:t>
      </w:r>
      <w:r w:rsidR="0088457A" w:rsidRPr="00241793">
        <w:rPr>
          <w:rFonts w:ascii="Arial Narrow" w:hAnsi="Arial Narrow" w:cs="Arial"/>
        </w:rPr>
        <w:t>Comité de Compras y Contrataciones</w:t>
      </w:r>
      <w:r w:rsidRPr="00241793">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241793" w:rsidRDefault="00545528" w:rsidP="00237BAE">
      <w:pPr>
        <w:tabs>
          <w:tab w:val="left" w:pos="1452"/>
        </w:tabs>
        <w:jc w:val="both"/>
        <w:rPr>
          <w:rFonts w:ascii="Arial Narrow" w:hAnsi="Arial Narrow" w:cs="Arial"/>
        </w:rPr>
      </w:pPr>
    </w:p>
    <w:p w:rsidR="00545528" w:rsidRPr="00241793" w:rsidRDefault="00545528" w:rsidP="00237BAE">
      <w:pPr>
        <w:tabs>
          <w:tab w:val="left" w:pos="1452"/>
        </w:tabs>
        <w:jc w:val="both"/>
        <w:rPr>
          <w:rFonts w:ascii="Arial Narrow" w:hAnsi="Arial Narrow" w:cs="Arial"/>
        </w:rPr>
      </w:pPr>
      <w:r w:rsidRPr="00241793">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Especificas.  </w:t>
      </w:r>
    </w:p>
    <w:p w:rsidR="00545528" w:rsidRPr="00241793" w:rsidRDefault="00545528" w:rsidP="00237BAE">
      <w:pPr>
        <w:jc w:val="both"/>
        <w:rPr>
          <w:rFonts w:ascii="Arial Narrow" w:hAnsi="Arial Narrow" w:cs="Arial"/>
        </w:rPr>
      </w:pPr>
    </w:p>
    <w:p w:rsidR="0096076A" w:rsidRPr="00241793" w:rsidRDefault="00AB4846" w:rsidP="00237BAE">
      <w:pPr>
        <w:jc w:val="both"/>
        <w:rPr>
          <w:rFonts w:ascii="Arial Narrow" w:hAnsi="Arial Narrow" w:cs="Arial"/>
        </w:rPr>
      </w:pPr>
      <w:r w:rsidRPr="00241793">
        <w:rPr>
          <w:rFonts w:ascii="Arial Narrow" w:hAnsi="Arial Narrow" w:cs="Arial"/>
        </w:rPr>
        <w:t xml:space="preserve">Concluido el proceso de evaluación, el </w:t>
      </w:r>
      <w:r w:rsidR="0088457A" w:rsidRPr="00241793">
        <w:rPr>
          <w:rFonts w:ascii="Arial Narrow" w:hAnsi="Arial Narrow" w:cs="Arial"/>
        </w:rPr>
        <w:t>Comité de Compras y Contrataciones</w:t>
      </w:r>
      <w:r w:rsidRPr="00241793">
        <w:rPr>
          <w:rFonts w:ascii="Arial Narrow" w:hAnsi="Arial Narrow" w:cs="Arial"/>
        </w:rPr>
        <w:t xml:space="preserve"> dictará la Resolución Definitiva de Adjudicación y </w:t>
      </w:r>
      <w:r w:rsidR="00545528" w:rsidRPr="00241793">
        <w:rPr>
          <w:rFonts w:ascii="Arial Narrow" w:hAnsi="Arial Narrow" w:cs="Arial"/>
        </w:rPr>
        <w:t xml:space="preserve">ordena a la Unidad Operativa de Compras y Contrataciones la Notificación de </w:t>
      </w:r>
      <w:r w:rsidR="00545528" w:rsidRPr="00241793">
        <w:rPr>
          <w:rFonts w:ascii="Arial Narrow" w:hAnsi="Arial Narrow" w:cs="Arial"/>
        </w:rPr>
        <w:lastRenderedPageBreak/>
        <w:t>la Adjudicación y sus anexos a todos los Oferentes participantes, conforme al procedimiento y plazo establecido en el Cronograma de Actividades del Pliego de Condiciones.</w:t>
      </w:r>
    </w:p>
    <w:p w:rsidR="0096076A" w:rsidRPr="00241793" w:rsidRDefault="0096076A" w:rsidP="00237BAE">
      <w:pPr>
        <w:pStyle w:val="Ttulo2"/>
        <w:rPr>
          <w:rFonts w:ascii="Arial Narrow" w:hAnsi="Arial Narrow"/>
          <w:shadow w:val="0"/>
        </w:rPr>
      </w:pPr>
    </w:p>
    <w:p w:rsidR="0096076A" w:rsidRPr="00241793" w:rsidRDefault="00883802" w:rsidP="00237BAE">
      <w:pPr>
        <w:pStyle w:val="Ttulo3"/>
        <w:spacing w:line="240" w:lineRule="auto"/>
      </w:pPr>
      <w:bookmarkStart w:id="208" w:name="_Toc360711685"/>
      <w:r w:rsidRPr="00241793">
        <w:t>4.4</w:t>
      </w:r>
      <w:r w:rsidR="0096076A" w:rsidRPr="00241793">
        <w:t>Adjudicaciones Posteriores</w:t>
      </w:r>
      <w:bookmarkEnd w:id="208"/>
    </w:p>
    <w:p w:rsidR="00F65736" w:rsidRPr="00241793" w:rsidRDefault="0096076A" w:rsidP="00237BAE">
      <w:pPr>
        <w:jc w:val="both"/>
        <w:rPr>
          <w:rFonts w:ascii="Arial Narrow" w:hAnsi="Arial Narrow" w:cs="Arial"/>
          <w:b/>
        </w:rPr>
      </w:pPr>
      <w:r w:rsidRPr="00241793">
        <w:rPr>
          <w:rFonts w:ascii="Arial Narrow" w:hAnsi="Arial Narrow" w:cs="Arial"/>
        </w:rPr>
        <w:t xml:space="preserve">En caso de incumplimiento del Oferente Adjudicatario, la Entidad Contratante procederá a solicitar, mediante </w:t>
      </w:r>
      <w:r w:rsidRPr="00241793">
        <w:rPr>
          <w:rFonts w:ascii="Arial Narrow" w:hAnsi="Arial Narrow" w:cs="Arial"/>
          <w:b/>
          <w:i/>
        </w:rPr>
        <w:t>“Carta de Solicitud de Disponibilidad”</w:t>
      </w:r>
      <w:r w:rsidRPr="00241793">
        <w:rPr>
          <w:rFonts w:ascii="Arial Narrow" w:hAnsi="Arial Narrow" w:cs="Arial"/>
        </w:rPr>
        <w:t>, al siguiente Oferente/Proponente que certifique si está en capacidad de suplir los renglones que le fueren indicados, en un plazo no mayor</w:t>
      </w:r>
      <w:r w:rsidR="00B45087">
        <w:rPr>
          <w:rFonts w:ascii="Arial Narrow" w:hAnsi="Arial Narrow" w:cs="Arial"/>
        </w:rPr>
        <w:t xml:space="preserve"> a cinco</w:t>
      </w:r>
      <w:r w:rsidR="00B45087" w:rsidRPr="00B45087">
        <w:rPr>
          <w:rFonts w:ascii="Arial Narrow" w:hAnsi="Arial Narrow" w:cs="Arial"/>
          <w:b/>
        </w:rPr>
        <w:t xml:space="preserve">5 días. </w:t>
      </w:r>
      <w:r w:rsidRPr="00241793">
        <w:rPr>
          <w:rFonts w:ascii="Arial Narrow" w:hAnsi="Arial Narrow" w:cs="Arial"/>
        </w:rPr>
        <w:t xml:space="preserve">Dicho Oferente/Proponente contará con un plazo de </w:t>
      </w:r>
      <w:r w:rsidRPr="00241793">
        <w:rPr>
          <w:rFonts w:ascii="Arial Narrow" w:hAnsi="Arial Narrow" w:cs="Arial"/>
          <w:b/>
        </w:rPr>
        <w:t>Cuarenta y Ocho (48) horas</w:t>
      </w:r>
      <w:r w:rsidRPr="00241793">
        <w:rPr>
          <w:rFonts w:ascii="Arial Narrow" w:hAnsi="Arial Narrow" w:cs="Arial"/>
        </w:rPr>
        <w:t xml:space="preserve"> para responder la referida solicitud. En caso de respuesta afirmativa, </w:t>
      </w:r>
      <w:r w:rsidR="00F65736" w:rsidRPr="00241793">
        <w:rPr>
          <w:rFonts w:ascii="Arial Narrow" w:hAnsi="Arial Narrow" w:cs="Arial"/>
        </w:rPr>
        <w:t xml:space="preserve">El Oferente/Proponente deberá presentar la Garantía de Fiel cumplimiento de Contrato, conforme se establece en los </w:t>
      </w:r>
      <w:r w:rsidR="00F65736" w:rsidRPr="00241793">
        <w:rPr>
          <w:rFonts w:ascii="Arial Narrow" w:hAnsi="Arial Narrow" w:cs="Arial"/>
          <w:b/>
        </w:rPr>
        <w:t>DDL.</w:t>
      </w:r>
    </w:p>
    <w:p w:rsidR="002C2712" w:rsidRPr="00241793" w:rsidRDefault="002C2712" w:rsidP="00237BAE">
      <w:pPr>
        <w:jc w:val="both"/>
        <w:rPr>
          <w:rFonts w:ascii="Arial Narrow" w:hAnsi="Arial Narrow" w:cs="Arial"/>
        </w:rPr>
      </w:pPr>
    </w:p>
    <w:p w:rsidR="00627A91" w:rsidRPr="00241793" w:rsidRDefault="00627A91" w:rsidP="00237BAE">
      <w:pPr>
        <w:pStyle w:val="Ttulo1"/>
        <w:jc w:val="left"/>
        <w:rPr>
          <w:rFonts w:ascii="Arial Narrow" w:hAnsi="Arial Narrow"/>
          <w:shadow w:val="0"/>
          <w:szCs w:val="26"/>
        </w:rPr>
      </w:pPr>
    </w:p>
    <w:p w:rsidR="00627A91" w:rsidRPr="00241793" w:rsidRDefault="00627A91" w:rsidP="00237BAE">
      <w:pPr>
        <w:rPr>
          <w:lang w:val="es-MX"/>
        </w:rPr>
      </w:pPr>
    </w:p>
    <w:p w:rsidR="00325F3A" w:rsidRPr="00241793" w:rsidRDefault="00325F3A" w:rsidP="00237BAE">
      <w:pPr>
        <w:pStyle w:val="Ttulo1"/>
        <w:rPr>
          <w:rFonts w:ascii="Arial Narrow" w:hAnsi="Arial Narrow"/>
          <w:shadow w:val="0"/>
          <w:szCs w:val="26"/>
        </w:rPr>
      </w:pPr>
      <w:bookmarkStart w:id="209" w:name="_Toc360711686"/>
      <w:r w:rsidRPr="00241793">
        <w:rPr>
          <w:rFonts w:ascii="Arial Narrow" w:hAnsi="Arial Narrow"/>
          <w:shadow w:val="0"/>
          <w:szCs w:val="26"/>
        </w:rPr>
        <w:t>PARTE 2</w:t>
      </w:r>
      <w:bookmarkEnd w:id="209"/>
    </w:p>
    <w:p w:rsidR="00325F3A" w:rsidRPr="00241793" w:rsidRDefault="00325F3A" w:rsidP="00237BAE">
      <w:pPr>
        <w:pStyle w:val="Ttulo1"/>
        <w:rPr>
          <w:rFonts w:ascii="Arial Narrow" w:hAnsi="Arial Narrow"/>
          <w:shadow w:val="0"/>
          <w:szCs w:val="26"/>
        </w:rPr>
      </w:pPr>
      <w:bookmarkStart w:id="210" w:name="_Toc360711687"/>
      <w:r w:rsidRPr="00241793">
        <w:rPr>
          <w:rFonts w:ascii="Arial Narrow" w:hAnsi="Arial Narrow"/>
          <w:shadow w:val="0"/>
          <w:szCs w:val="26"/>
        </w:rPr>
        <w:t>CONTRATO</w:t>
      </w:r>
      <w:bookmarkEnd w:id="210"/>
    </w:p>
    <w:p w:rsidR="00325F3A" w:rsidRPr="00241793" w:rsidRDefault="00325F3A" w:rsidP="00237BAE">
      <w:pPr>
        <w:rPr>
          <w:rFonts w:ascii="Arial Narrow" w:hAnsi="Arial Narrow"/>
          <w:sz w:val="26"/>
          <w:szCs w:val="26"/>
          <w:lang w:val="es-MX"/>
        </w:rPr>
      </w:pPr>
    </w:p>
    <w:p w:rsidR="00545528" w:rsidRPr="00241793" w:rsidRDefault="00545528" w:rsidP="00237BAE">
      <w:pPr>
        <w:pStyle w:val="Ttulo2"/>
        <w:rPr>
          <w:rFonts w:ascii="Arial Narrow" w:hAnsi="Arial Narrow"/>
          <w:shadow w:val="0"/>
        </w:rPr>
      </w:pPr>
      <w:bookmarkStart w:id="211" w:name="_Toc360711688"/>
      <w:r w:rsidRPr="00241793">
        <w:rPr>
          <w:rFonts w:ascii="Arial Narrow" w:hAnsi="Arial Narrow"/>
          <w:shadow w:val="0"/>
        </w:rPr>
        <w:t>Sección V</w:t>
      </w:r>
      <w:bookmarkEnd w:id="211"/>
    </w:p>
    <w:p w:rsidR="00AB4846" w:rsidRPr="00241793" w:rsidRDefault="00545528" w:rsidP="00237BAE">
      <w:pPr>
        <w:pStyle w:val="Ttulo2"/>
        <w:rPr>
          <w:rFonts w:ascii="Arial Narrow" w:hAnsi="Arial Narrow"/>
          <w:shadow w:val="0"/>
        </w:rPr>
      </w:pPr>
      <w:bookmarkStart w:id="212" w:name="_Toc360711689"/>
      <w:r w:rsidRPr="00241793">
        <w:rPr>
          <w:rFonts w:ascii="Arial Narrow" w:hAnsi="Arial Narrow"/>
          <w:shadow w:val="0"/>
        </w:rPr>
        <w:t>Disposiciones Sobre los Contratos</w:t>
      </w:r>
      <w:bookmarkEnd w:id="212"/>
    </w:p>
    <w:p w:rsidR="00D41053" w:rsidRPr="00241793" w:rsidRDefault="00D41053" w:rsidP="00237BAE">
      <w:pPr>
        <w:jc w:val="center"/>
        <w:rPr>
          <w:rFonts w:ascii="Arial Narrow" w:hAnsi="Arial Narrow" w:cs="Arial"/>
        </w:rPr>
      </w:pPr>
    </w:p>
    <w:p w:rsidR="00AB4846" w:rsidRPr="00241793" w:rsidRDefault="00AB4846" w:rsidP="00237BAE">
      <w:pPr>
        <w:rPr>
          <w:rFonts w:ascii="Arial Narrow" w:hAnsi="Arial Narrow" w:cs="Arial"/>
        </w:rPr>
      </w:pPr>
    </w:p>
    <w:p w:rsidR="00890E9B" w:rsidRPr="00241793" w:rsidRDefault="00883802" w:rsidP="00237BAE">
      <w:pPr>
        <w:pStyle w:val="Ttulo3"/>
        <w:spacing w:line="240" w:lineRule="auto"/>
      </w:pPr>
      <w:bookmarkStart w:id="213" w:name="_Toc360711690"/>
      <w:bookmarkStart w:id="214" w:name="_Toc271530544"/>
      <w:r w:rsidRPr="00241793">
        <w:t>5</w:t>
      </w:r>
      <w:r w:rsidR="00D41053" w:rsidRPr="00241793">
        <w:t xml:space="preserve">.1 </w:t>
      </w:r>
      <w:r w:rsidR="00890E9B" w:rsidRPr="00241793">
        <w:t>Condiciones Generales del Contrato</w:t>
      </w:r>
      <w:bookmarkEnd w:id="213"/>
    </w:p>
    <w:p w:rsidR="00D41053" w:rsidRPr="009F7AA3" w:rsidRDefault="00D41053" w:rsidP="00237BAE">
      <w:pPr>
        <w:pStyle w:val="Ttulo3"/>
        <w:spacing w:line="240" w:lineRule="auto"/>
      </w:pPr>
    </w:p>
    <w:p w:rsidR="00AB4846" w:rsidRPr="00241793" w:rsidRDefault="00883802" w:rsidP="00237BAE">
      <w:pPr>
        <w:pStyle w:val="Ttulo3"/>
        <w:spacing w:line="240" w:lineRule="auto"/>
      </w:pPr>
      <w:bookmarkStart w:id="215" w:name="_Toc360711691"/>
      <w:r w:rsidRPr="00241793">
        <w:t>5</w:t>
      </w:r>
      <w:r w:rsidR="00D41053" w:rsidRPr="00241793">
        <w:t xml:space="preserve">.1.1 </w:t>
      </w:r>
      <w:r w:rsidR="00AB4846" w:rsidRPr="00241793">
        <w:t>Validez del Contrato</w:t>
      </w:r>
      <w:bookmarkEnd w:id="214"/>
      <w:bookmarkEnd w:id="215"/>
    </w:p>
    <w:p w:rsidR="00AB4846" w:rsidRPr="00241793" w:rsidRDefault="00AB4846" w:rsidP="00237BAE">
      <w:pPr>
        <w:jc w:val="both"/>
        <w:rPr>
          <w:rFonts w:ascii="Arial Narrow" w:hAnsi="Arial Narrow" w:cs="Arial"/>
        </w:rPr>
      </w:pPr>
      <w:r w:rsidRPr="00241793">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157EF3" w:rsidRPr="00241793" w:rsidRDefault="00157EF3" w:rsidP="00237BAE">
      <w:pPr>
        <w:jc w:val="both"/>
        <w:rPr>
          <w:rFonts w:ascii="Arial Narrow" w:hAnsi="Arial Narrow" w:cs="Arial"/>
        </w:rPr>
      </w:pPr>
    </w:p>
    <w:p w:rsidR="002C2712" w:rsidRPr="00241793" w:rsidRDefault="002C2712" w:rsidP="00237BAE">
      <w:pPr>
        <w:pStyle w:val="Ttulo3"/>
        <w:spacing w:line="240" w:lineRule="auto"/>
      </w:pPr>
      <w:bookmarkStart w:id="216" w:name="_Toc360711692"/>
      <w:r w:rsidRPr="00241793">
        <w:t>5.1.2 Garantía de Fiel Cumplimiento de Contrato</w:t>
      </w:r>
      <w:bookmarkEnd w:id="216"/>
    </w:p>
    <w:p w:rsidR="002C2712" w:rsidRPr="003A3EB9" w:rsidRDefault="003A3EB9" w:rsidP="00237BAE">
      <w:pPr>
        <w:autoSpaceDE w:val="0"/>
        <w:autoSpaceDN w:val="0"/>
        <w:adjustRightInd w:val="0"/>
        <w:jc w:val="both"/>
        <w:rPr>
          <w:rFonts w:ascii="Arial Narrow" w:hAnsi="Arial Narrow" w:cs="Arial"/>
          <w:lang w:val="es-ES_tradnl"/>
        </w:rPr>
      </w:pPr>
      <w:r w:rsidRPr="003A3EB9">
        <w:rPr>
          <w:rFonts w:ascii="Arial Narrow" w:hAnsi="Arial Narrow" w:cs="Arial"/>
        </w:rPr>
        <w:t>La</w:t>
      </w:r>
      <w:r w:rsidR="002C2712" w:rsidRPr="003A3EB9">
        <w:rPr>
          <w:rFonts w:ascii="Arial Narrow" w:hAnsi="Arial Narrow" w:cs="Arial"/>
        </w:rPr>
        <w:t xml:space="preserve"> forma de Presentación de Garantía</w:t>
      </w:r>
      <w:r w:rsidRPr="003A3EB9">
        <w:rPr>
          <w:rFonts w:ascii="Arial Narrow" w:hAnsi="Arial Narrow" w:cs="Arial"/>
        </w:rPr>
        <w:t xml:space="preserve"> de Fiel Cumplimiento de Contrato</w:t>
      </w:r>
      <w:r w:rsidR="002C2712" w:rsidRPr="003A3EB9">
        <w:rPr>
          <w:rFonts w:ascii="Arial Narrow" w:hAnsi="Arial Narrow" w:cs="Arial"/>
        </w:rPr>
        <w:t>,</w:t>
      </w:r>
      <w:r w:rsidRPr="003A3EB9">
        <w:rPr>
          <w:rFonts w:ascii="Arial Narrow" w:hAnsi="Arial Narrow" w:cs="Arial"/>
        </w:rPr>
        <w:t xml:space="preserve"> será por Póliza de Fianza.</w:t>
      </w:r>
    </w:p>
    <w:p w:rsidR="002C2712" w:rsidRPr="00241793" w:rsidRDefault="002C2712" w:rsidP="00237BAE">
      <w:pPr>
        <w:jc w:val="both"/>
        <w:rPr>
          <w:rFonts w:ascii="Arial Narrow" w:hAnsi="Arial Narrow" w:cs="Arial"/>
          <w:lang w:val="es-ES_tradnl"/>
        </w:rPr>
      </w:pPr>
    </w:p>
    <w:p w:rsidR="00AB4846" w:rsidRPr="00241793" w:rsidRDefault="00883802" w:rsidP="00237BAE">
      <w:pPr>
        <w:pStyle w:val="Ttulo3"/>
        <w:spacing w:line="240" w:lineRule="auto"/>
      </w:pPr>
      <w:bookmarkStart w:id="217" w:name="_Toc271530545"/>
      <w:bookmarkStart w:id="218" w:name="_Toc360711693"/>
      <w:r w:rsidRPr="00241793">
        <w:t>5</w:t>
      </w:r>
      <w:r w:rsidR="002C2712" w:rsidRPr="00241793">
        <w:t xml:space="preserve">.1.3 </w:t>
      </w:r>
      <w:r w:rsidR="00AB4846" w:rsidRPr="00241793">
        <w:t>Perfeccionamiento del Contrato</w:t>
      </w:r>
      <w:bookmarkEnd w:id="217"/>
      <w:bookmarkEnd w:id="218"/>
    </w:p>
    <w:p w:rsidR="00AB4846" w:rsidRPr="00241793" w:rsidRDefault="00AB4846" w:rsidP="00237BAE">
      <w:pPr>
        <w:jc w:val="both"/>
        <w:rPr>
          <w:rFonts w:ascii="Arial Narrow" w:hAnsi="Arial Narrow" w:cs="Arial"/>
        </w:rPr>
      </w:pPr>
      <w:r w:rsidRPr="00241793">
        <w:rPr>
          <w:rFonts w:ascii="Arial Narrow" w:hAnsi="Arial Narrow" w:cs="Arial"/>
        </w:rPr>
        <w:t xml:space="preserve">Para su perfeccionamiento deberán seguirse los procedimientos de contrataciones vigentes, cumpliendo con todas </w:t>
      </w:r>
      <w:r w:rsidR="00545528" w:rsidRPr="00241793">
        <w:rPr>
          <w:rFonts w:ascii="Arial Narrow" w:hAnsi="Arial Narrow" w:cs="Arial"/>
        </w:rPr>
        <w:t>y cada una de sus disposiciones y el mismo deberá ajustarse al modelo que se adjunte al presente Pliego de Condiciones Especificas, conforme al modelo estándar el Sistema Nacional de Compras y Contrataciones Públicas.</w:t>
      </w:r>
    </w:p>
    <w:p w:rsidR="00AB4846" w:rsidRPr="00241793" w:rsidRDefault="00AB4846" w:rsidP="00237BAE">
      <w:pPr>
        <w:jc w:val="both"/>
        <w:rPr>
          <w:rFonts w:ascii="Arial Narrow" w:hAnsi="Arial Narrow" w:cs="Arial"/>
        </w:rPr>
      </w:pPr>
    </w:p>
    <w:p w:rsidR="00D41053" w:rsidRPr="00241793" w:rsidRDefault="00AB4846" w:rsidP="00237BAE">
      <w:pPr>
        <w:jc w:val="both"/>
        <w:rPr>
          <w:rFonts w:ascii="Arial Narrow" w:hAnsi="Arial Narrow" w:cs="Arial"/>
        </w:rPr>
      </w:pPr>
      <w:r w:rsidRPr="00241793">
        <w:rPr>
          <w:rFonts w:ascii="Arial Narrow" w:hAnsi="Arial Narrow" w:cs="Arial"/>
        </w:rPr>
        <w:t>El Contrato se perfeccionará con la recepción de la Orden de Compra por parte del Proveedor o por la suscripción del Contrato a intervenir.</w:t>
      </w:r>
      <w:bookmarkStart w:id="219" w:name="_Toc212602285"/>
      <w:bookmarkStart w:id="220" w:name="_Toc212620790"/>
    </w:p>
    <w:p w:rsidR="00EE36FC" w:rsidRPr="00241793" w:rsidRDefault="00EE36FC" w:rsidP="00237BAE">
      <w:pPr>
        <w:jc w:val="both"/>
        <w:rPr>
          <w:rFonts w:ascii="Arial Narrow" w:hAnsi="Arial Narrow" w:cs="Arial"/>
        </w:rPr>
      </w:pPr>
    </w:p>
    <w:p w:rsidR="00890E9B" w:rsidRPr="00241793" w:rsidRDefault="00883802" w:rsidP="00237BAE">
      <w:pPr>
        <w:pStyle w:val="Ttulo3"/>
        <w:spacing w:line="240" w:lineRule="auto"/>
      </w:pPr>
      <w:bookmarkStart w:id="221" w:name="_Toc360711694"/>
      <w:r w:rsidRPr="00241793">
        <w:t>5</w:t>
      </w:r>
      <w:r w:rsidR="002C2712" w:rsidRPr="00241793">
        <w:t>.1.4</w:t>
      </w:r>
      <w:r w:rsidR="00890E9B" w:rsidRPr="00241793">
        <w:t>Plazo p</w:t>
      </w:r>
      <w:r w:rsidR="00D41053" w:rsidRPr="00241793">
        <w:t>ara la Suscripción del Contrato</w:t>
      </w:r>
      <w:bookmarkEnd w:id="221"/>
    </w:p>
    <w:bookmarkEnd w:id="219"/>
    <w:bookmarkEnd w:id="220"/>
    <w:p w:rsidR="008877EE" w:rsidRPr="00241793" w:rsidRDefault="008877EE" w:rsidP="00237BAE">
      <w:pPr>
        <w:jc w:val="both"/>
        <w:rPr>
          <w:rFonts w:ascii="Arial Narrow" w:hAnsi="Arial Narrow" w:cs="Arial"/>
        </w:rPr>
      </w:pPr>
      <w:r w:rsidRPr="00241793">
        <w:rPr>
          <w:rFonts w:ascii="Arial Narrow" w:hAnsi="Arial Narrow" w:cs="Arial"/>
        </w:rPr>
        <w:t xml:space="preserve">Los Contratos deberán celebrarse en el plazo que se indique en el presente Pliego de Condiciones Especificas; no obstante a ello, deberán suscribirse en un plazo no mayor de </w:t>
      </w:r>
      <w:r w:rsidRPr="00241793">
        <w:rPr>
          <w:rFonts w:ascii="Arial Narrow" w:hAnsi="Arial Narrow" w:cs="Arial"/>
          <w:b/>
        </w:rPr>
        <w:t>veinte (20) días hábiles</w:t>
      </w:r>
      <w:r w:rsidRPr="00241793">
        <w:rPr>
          <w:rFonts w:ascii="Arial Narrow" w:hAnsi="Arial Narrow" w:cs="Arial"/>
        </w:rPr>
        <w:t>, contados a partir de  la fecha de Notificación de la Adjudicación</w:t>
      </w:r>
      <w:bookmarkStart w:id="222" w:name="_Toc271530547"/>
      <w:r w:rsidRPr="00241793">
        <w:rPr>
          <w:rFonts w:ascii="Arial Narrow" w:hAnsi="Arial Narrow" w:cs="Arial"/>
        </w:rPr>
        <w:t>.</w:t>
      </w:r>
    </w:p>
    <w:bookmarkEnd w:id="222"/>
    <w:p w:rsidR="008877EE" w:rsidRPr="00241793" w:rsidRDefault="008877EE" w:rsidP="00237BAE">
      <w:pPr>
        <w:jc w:val="both"/>
        <w:rPr>
          <w:rFonts w:ascii="Arial Narrow" w:hAnsi="Arial Narrow" w:cs="Arial"/>
        </w:rPr>
      </w:pPr>
    </w:p>
    <w:p w:rsidR="008877EE" w:rsidRPr="00241793" w:rsidRDefault="008877EE" w:rsidP="00237BAE">
      <w:pPr>
        <w:jc w:val="both"/>
        <w:rPr>
          <w:rFonts w:ascii="Arial Narrow" w:hAnsi="Arial Narrow" w:cs="Arial"/>
        </w:rPr>
      </w:pPr>
      <w:r w:rsidRPr="00241793">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p>
    <w:p w:rsidR="008877EE" w:rsidRPr="00241793" w:rsidRDefault="008877EE" w:rsidP="00237BAE">
      <w:pPr>
        <w:jc w:val="both"/>
        <w:rPr>
          <w:rFonts w:ascii="Arial Narrow" w:hAnsi="Arial Narrow" w:cs="Arial"/>
        </w:rPr>
      </w:pPr>
    </w:p>
    <w:p w:rsidR="008877EE" w:rsidRPr="00241793" w:rsidRDefault="008877EE" w:rsidP="00237BAE">
      <w:pPr>
        <w:jc w:val="both"/>
        <w:rPr>
          <w:rFonts w:ascii="Arial Narrow" w:hAnsi="Arial Narrow" w:cs="Arial"/>
        </w:rPr>
      </w:pPr>
      <w:r w:rsidRPr="00241793">
        <w:rPr>
          <w:rFonts w:ascii="Arial Narrow" w:hAnsi="Arial Narrow" w:cs="Arial"/>
        </w:rPr>
        <w:t>Cuando hubiese negativa a constituir la Garantía de Fiel Cumplimiento de Contrato, la Entidad Contratante, como Órgano de Ejecución del Contrato, notificará la Adjudicación al Oferente Adjudicatario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241793">
        <w:rPr>
          <w:rFonts w:ascii="Arial Narrow" w:hAnsi="Arial Narrow" w:cs="Arial"/>
          <w:b/>
        </w:rPr>
        <w:t>,</w:t>
      </w:r>
      <w:r w:rsidRPr="00241793">
        <w:rPr>
          <w:rFonts w:ascii="Arial Narrow" w:hAnsi="Arial Narrow" w:cs="Arial"/>
        </w:rPr>
        <w:t xml:space="preserve"> mediante comunicación formal.</w:t>
      </w:r>
    </w:p>
    <w:p w:rsidR="00890E9B" w:rsidRPr="00241793" w:rsidRDefault="00890E9B" w:rsidP="00237BAE">
      <w:pPr>
        <w:rPr>
          <w:rFonts w:ascii="Arial Narrow" w:hAnsi="Arial Narrow" w:cs="Arial"/>
        </w:rPr>
      </w:pPr>
    </w:p>
    <w:p w:rsidR="00890E9B" w:rsidRPr="00241793" w:rsidRDefault="00883802" w:rsidP="00237BAE">
      <w:pPr>
        <w:pStyle w:val="Ttulo3"/>
        <w:spacing w:line="240" w:lineRule="auto"/>
      </w:pPr>
      <w:bookmarkStart w:id="223" w:name="_Toc271530550"/>
      <w:bookmarkStart w:id="224" w:name="_Toc360711695"/>
      <w:r w:rsidRPr="00241793">
        <w:t>5</w:t>
      </w:r>
      <w:r w:rsidR="002C2712" w:rsidRPr="00241793">
        <w:t>.1.5</w:t>
      </w:r>
      <w:r w:rsidR="00890E9B" w:rsidRPr="00241793">
        <w:t>Ampliación o Reducción de la Contratación</w:t>
      </w:r>
      <w:bookmarkEnd w:id="223"/>
      <w:bookmarkEnd w:id="224"/>
    </w:p>
    <w:p w:rsidR="008877EE" w:rsidRPr="00241793" w:rsidRDefault="008877EE" w:rsidP="00237BAE">
      <w:pPr>
        <w:jc w:val="both"/>
        <w:rPr>
          <w:rFonts w:ascii="Arial Narrow" w:hAnsi="Arial Narrow" w:cs="Arial"/>
        </w:rPr>
      </w:pPr>
      <w:r w:rsidRPr="00241793">
        <w:rPr>
          <w:rFonts w:ascii="Arial Narrow" w:hAnsi="Arial Narrow" w:cs="Arial"/>
        </w:rPr>
        <w:t>La Entidad Contratante podrá modificar,</w:t>
      </w:r>
      <w:r w:rsidR="00FE47BD" w:rsidRPr="00241793">
        <w:rPr>
          <w:rFonts w:ascii="Arial Narrow" w:hAnsi="Arial Narrow" w:cs="Arial"/>
        </w:rPr>
        <w:t xml:space="preserve"> disminuir o aumentar hasta un </w:t>
      </w:r>
      <w:r w:rsidR="00FE47BD" w:rsidRPr="00241793">
        <w:rPr>
          <w:rFonts w:ascii="Arial Narrow" w:hAnsi="Arial Narrow" w:cs="Arial"/>
          <w:b/>
        </w:rPr>
        <w:t>v</w:t>
      </w:r>
      <w:r w:rsidRPr="00241793">
        <w:rPr>
          <w:rFonts w:ascii="Arial Narrow" w:hAnsi="Arial Narrow" w:cs="Arial"/>
          <w:b/>
        </w:rPr>
        <w:t>einticinco por Ciento (25%)</w:t>
      </w:r>
      <w:r w:rsidRPr="00241793">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241793" w:rsidRDefault="00890E9B" w:rsidP="00237BAE">
      <w:pPr>
        <w:rPr>
          <w:rFonts w:ascii="Arial Narrow" w:hAnsi="Arial Narrow" w:cs="Arial"/>
        </w:rPr>
      </w:pPr>
    </w:p>
    <w:p w:rsidR="00890E9B" w:rsidRPr="00723F3B" w:rsidRDefault="00883802" w:rsidP="00723F3B">
      <w:pPr>
        <w:pStyle w:val="Ttulo3"/>
        <w:spacing w:line="240" w:lineRule="auto"/>
      </w:pPr>
      <w:bookmarkStart w:id="225" w:name="_Toc271530551"/>
      <w:bookmarkStart w:id="226" w:name="_Toc360711696"/>
      <w:r w:rsidRPr="00241793">
        <w:t>5</w:t>
      </w:r>
      <w:r w:rsidR="002C2712" w:rsidRPr="00241793">
        <w:t>.1.6</w:t>
      </w:r>
      <w:r w:rsidR="00890E9B" w:rsidRPr="00241793">
        <w:t>Finalización del Contrato</w:t>
      </w:r>
      <w:bookmarkEnd w:id="225"/>
      <w:bookmarkEnd w:id="226"/>
    </w:p>
    <w:p w:rsidR="00890E9B" w:rsidRPr="00241793" w:rsidRDefault="00890E9B" w:rsidP="007F24D5">
      <w:pPr>
        <w:rPr>
          <w:rFonts w:ascii="Arial Narrow" w:hAnsi="Arial Narrow" w:cs="Arial"/>
        </w:rPr>
      </w:pPr>
      <w:r w:rsidRPr="00241793">
        <w:rPr>
          <w:rFonts w:ascii="Arial Narrow" w:hAnsi="Arial Narrow" w:cs="Arial"/>
        </w:rPr>
        <w:t>El Contrato finalizará por vencimiento de su plazo, de su última prórroga, si es el caso, o por la concurrencia de alguna de las siguientes causas de resolución:</w:t>
      </w:r>
    </w:p>
    <w:p w:rsidR="00890E9B" w:rsidRPr="00241793" w:rsidRDefault="00890E9B" w:rsidP="00237BAE">
      <w:pPr>
        <w:rPr>
          <w:rFonts w:ascii="Arial Narrow" w:hAnsi="Arial Narrow" w:cs="Arial"/>
        </w:rPr>
      </w:pPr>
    </w:p>
    <w:p w:rsidR="00890E9B" w:rsidRPr="00241793" w:rsidRDefault="00890E9B" w:rsidP="00237BAE">
      <w:pPr>
        <w:numPr>
          <w:ilvl w:val="0"/>
          <w:numId w:val="4"/>
        </w:numPr>
        <w:jc w:val="both"/>
        <w:rPr>
          <w:rFonts w:ascii="Arial Narrow" w:hAnsi="Arial Narrow" w:cs="Arial"/>
        </w:rPr>
      </w:pPr>
      <w:r w:rsidRPr="00241793">
        <w:rPr>
          <w:rFonts w:ascii="Arial Narrow" w:hAnsi="Arial Narrow" w:cs="Arial"/>
        </w:rPr>
        <w:t>Incumplimiento del Proveedor</w:t>
      </w:r>
      <w:r w:rsidR="00157EF3" w:rsidRPr="00241793">
        <w:rPr>
          <w:rFonts w:ascii="Arial Narrow" w:hAnsi="Arial Narrow" w:cs="Arial"/>
        </w:rPr>
        <w:t>.</w:t>
      </w:r>
    </w:p>
    <w:p w:rsidR="00890E9B" w:rsidRPr="00241793" w:rsidRDefault="00890E9B" w:rsidP="00237BAE">
      <w:pPr>
        <w:numPr>
          <w:ilvl w:val="0"/>
          <w:numId w:val="4"/>
        </w:numPr>
        <w:jc w:val="both"/>
        <w:rPr>
          <w:rFonts w:ascii="Arial Narrow" w:hAnsi="Arial Narrow" w:cs="Arial"/>
        </w:rPr>
      </w:pPr>
      <w:r w:rsidRPr="00241793">
        <w:rPr>
          <w:rFonts w:ascii="Arial Narrow" w:hAnsi="Arial Narrow"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rsidR="00EE36FC" w:rsidRPr="00241793" w:rsidRDefault="00EE36FC" w:rsidP="00237BAE">
      <w:pPr>
        <w:ind w:left="1190"/>
        <w:jc w:val="both"/>
        <w:rPr>
          <w:rFonts w:ascii="Arial Narrow" w:hAnsi="Arial Narrow" w:cs="Arial"/>
        </w:rPr>
      </w:pPr>
    </w:p>
    <w:p w:rsidR="00890E9B" w:rsidRPr="00241793" w:rsidRDefault="00883802" w:rsidP="00237BAE">
      <w:pPr>
        <w:pStyle w:val="Ttulo3"/>
        <w:spacing w:line="240" w:lineRule="auto"/>
      </w:pPr>
      <w:bookmarkStart w:id="227" w:name="_Toc271530552"/>
      <w:bookmarkStart w:id="228" w:name="_Toc360711697"/>
      <w:r w:rsidRPr="00241793">
        <w:t>5</w:t>
      </w:r>
      <w:r w:rsidR="002C2712" w:rsidRPr="00241793">
        <w:t>.1.7</w:t>
      </w:r>
      <w:r w:rsidR="00442736">
        <w:t xml:space="preserve"> </w:t>
      </w:r>
      <w:r w:rsidR="00890E9B" w:rsidRPr="00241793">
        <w:t>Subcontratos</w:t>
      </w:r>
      <w:bookmarkEnd w:id="227"/>
      <w:bookmarkEnd w:id="228"/>
    </w:p>
    <w:p w:rsidR="00AB4846" w:rsidRPr="00241793" w:rsidRDefault="008877EE" w:rsidP="00237BAE">
      <w:pPr>
        <w:jc w:val="both"/>
        <w:rPr>
          <w:rFonts w:ascii="Arial Narrow" w:hAnsi="Arial Narrow" w:cs="Arial"/>
        </w:rPr>
      </w:pPr>
      <w:r w:rsidRPr="00241793">
        <w:rPr>
          <w:rFonts w:ascii="Arial Narrow" w:hAnsi="Arial Narrow" w:cs="Arial"/>
        </w:rPr>
        <w:t>El Contratista podrá subcontratar la ejecución de algunas de las tareas comprendidas en este Pliego de Condiciones Especificas,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agentes, empleados o trabajadores.</w:t>
      </w:r>
    </w:p>
    <w:p w:rsidR="008877EE" w:rsidRPr="00241793" w:rsidRDefault="008877EE" w:rsidP="00237BAE">
      <w:pPr>
        <w:jc w:val="both"/>
        <w:rPr>
          <w:rFonts w:ascii="Arial Narrow" w:hAnsi="Arial Narrow" w:cs="Arial"/>
        </w:rPr>
      </w:pPr>
    </w:p>
    <w:p w:rsidR="00EE36FC" w:rsidRPr="00241793" w:rsidRDefault="00EE36FC" w:rsidP="00237BAE">
      <w:pPr>
        <w:jc w:val="both"/>
        <w:rPr>
          <w:rFonts w:ascii="Arial Narrow" w:hAnsi="Arial Narrow" w:cs="Arial"/>
        </w:rPr>
      </w:pPr>
    </w:p>
    <w:p w:rsidR="00890E9B" w:rsidRPr="00241793" w:rsidRDefault="00883802" w:rsidP="007F24D5">
      <w:pPr>
        <w:pStyle w:val="Ttulo3"/>
        <w:spacing w:line="240" w:lineRule="auto"/>
      </w:pPr>
      <w:bookmarkStart w:id="229" w:name="_Toc360711698"/>
      <w:r w:rsidRPr="00241793">
        <w:t>5</w:t>
      </w:r>
      <w:r w:rsidR="00D41053" w:rsidRPr="00241793">
        <w:t xml:space="preserve">.2 </w:t>
      </w:r>
      <w:r w:rsidR="00890E9B" w:rsidRPr="00241793">
        <w:t xml:space="preserve">Condiciones </w:t>
      </w:r>
      <w:r w:rsidR="00D41053" w:rsidRPr="00241793">
        <w:t>Específicas</w:t>
      </w:r>
      <w:r w:rsidR="00890E9B" w:rsidRPr="00241793">
        <w:t xml:space="preserve"> del Contrato</w:t>
      </w:r>
      <w:bookmarkEnd w:id="229"/>
    </w:p>
    <w:p w:rsidR="007F24D5" w:rsidRPr="00241793" w:rsidRDefault="007F24D5" w:rsidP="007F24D5">
      <w:pPr>
        <w:rPr>
          <w:lang w:val="es-ES" w:eastAsia="en-US"/>
        </w:rPr>
      </w:pPr>
    </w:p>
    <w:p w:rsidR="00AB4846" w:rsidRPr="00241793" w:rsidRDefault="00883802" w:rsidP="007F24D5">
      <w:pPr>
        <w:pStyle w:val="Ttulo3"/>
        <w:spacing w:line="240" w:lineRule="auto"/>
      </w:pPr>
      <w:bookmarkStart w:id="230" w:name="_Toc271530546"/>
      <w:bookmarkStart w:id="231" w:name="_Toc360711699"/>
      <w:r w:rsidRPr="00241793">
        <w:t>5</w:t>
      </w:r>
      <w:r w:rsidR="00D41053" w:rsidRPr="00241793">
        <w:t xml:space="preserve">.2.1 </w:t>
      </w:r>
      <w:r w:rsidR="00AB4846" w:rsidRPr="00241793">
        <w:t>Vigencia del Contrato</w:t>
      </w:r>
      <w:bookmarkEnd w:id="230"/>
      <w:bookmarkEnd w:id="231"/>
    </w:p>
    <w:p w:rsidR="006618B9" w:rsidRPr="00241793" w:rsidRDefault="00AB4846" w:rsidP="007F24D5">
      <w:pPr>
        <w:jc w:val="both"/>
        <w:rPr>
          <w:rFonts w:ascii="Arial Narrow" w:hAnsi="Arial Narrow" w:cs="Arial"/>
        </w:rPr>
      </w:pPr>
      <w:r w:rsidRPr="00241793">
        <w:rPr>
          <w:rFonts w:ascii="Arial Narrow" w:hAnsi="Arial Narrow" w:cs="Arial"/>
        </w:rPr>
        <w:t xml:space="preserve">La vigencia del Contrato será de </w:t>
      </w:r>
      <w:r w:rsidR="00711907" w:rsidRPr="00302C7A">
        <w:rPr>
          <w:rFonts w:ascii="Arial Narrow" w:hAnsi="Arial Narrow" w:cs="Arial"/>
          <w:b/>
        </w:rPr>
        <w:t>un año (12</w:t>
      </w:r>
      <w:r w:rsidR="00711907">
        <w:rPr>
          <w:rFonts w:ascii="Arial Narrow" w:hAnsi="Arial Narrow" w:cs="Arial"/>
          <w:b/>
        </w:rPr>
        <w:t xml:space="preserve"> meses</w:t>
      </w:r>
      <w:r w:rsidR="00C23EB1">
        <w:rPr>
          <w:rFonts w:ascii="Arial Narrow" w:hAnsi="Arial Narrow" w:cs="Arial"/>
          <w:b/>
        </w:rPr>
        <w:t>)</w:t>
      </w:r>
      <w:r w:rsidR="00C23EB1" w:rsidRPr="00241793">
        <w:rPr>
          <w:rFonts w:ascii="Arial Narrow" w:hAnsi="Arial Narrow" w:cs="Arial"/>
        </w:rPr>
        <w:t xml:space="preserve"> a</w:t>
      </w:r>
      <w:r w:rsidRPr="00241793">
        <w:rPr>
          <w:rFonts w:ascii="Arial Narrow" w:hAnsi="Arial Narrow" w:cs="Arial"/>
        </w:rPr>
        <w:t xml:space="preserve"> partir de la fecha de la suscripción del mismo y hasta su fiel cumplimiento, de conformidad con el Cronograma de Entrega de Cantidades Adjudicadas, el cual formará parte integral y vinculante del mismo.  </w:t>
      </w:r>
      <w:bookmarkStart w:id="232" w:name="_Toc271530555"/>
    </w:p>
    <w:p w:rsidR="00DA6A89" w:rsidRPr="00241793" w:rsidRDefault="00DA6A89" w:rsidP="00237BAE">
      <w:pPr>
        <w:pStyle w:val="Ttulo2"/>
        <w:rPr>
          <w:rFonts w:ascii="Arial Narrow" w:hAnsi="Arial Narrow"/>
          <w:shadow w:val="0"/>
        </w:rPr>
      </w:pPr>
      <w:bookmarkStart w:id="233" w:name="_Toc192019918"/>
      <w:bookmarkStart w:id="234" w:name="_Toc193182264"/>
      <w:bookmarkStart w:id="235" w:name="_Toc196288203"/>
      <w:bookmarkStart w:id="236" w:name="_Toc196629371"/>
      <w:bookmarkEnd w:id="232"/>
    </w:p>
    <w:p w:rsidR="00EE36FC" w:rsidRPr="00241793" w:rsidRDefault="00EE36FC" w:rsidP="00237BAE">
      <w:pPr>
        <w:rPr>
          <w:lang w:val="es-MX"/>
        </w:rPr>
      </w:pPr>
    </w:p>
    <w:p w:rsidR="002072DF" w:rsidRPr="00241793" w:rsidRDefault="002072DF" w:rsidP="00237BAE">
      <w:pPr>
        <w:rPr>
          <w:lang w:val="es-MX"/>
        </w:rPr>
      </w:pPr>
    </w:p>
    <w:p w:rsidR="001309DE" w:rsidRPr="00241793" w:rsidRDefault="001309DE" w:rsidP="00237BAE">
      <w:pPr>
        <w:pStyle w:val="Ttulo2"/>
        <w:rPr>
          <w:rFonts w:ascii="Arial Narrow" w:hAnsi="Arial Narrow"/>
          <w:shadow w:val="0"/>
        </w:rPr>
      </w:pPr>
      <w:bookmarkStart w:id="237" w:name="_Toc360711700"/>
      <w:r w:rsidRPr="00241793">
        <w:rPr>
          <w:rFonts w:ascii="Arial Narrow" w:hAnsi="Arial Narrow"/>
          <w:shadow w:val="0"/>
        </w:rPr>
        <w:t>Sección VI</w:t>
      </w:r>
      <w:bookmarkEnd w:id="237"/>
    </w:p>
    <w:p w:rsidR="001309DE" w:rsidRPr="00241793" w:rsidRDefault="001309DE" w:rsidP="00237BAE">
      <w:pPr>
        <w:pStyle w:val="Ttulo2"/>
        <w:rPr>
          <w:rFonts w:ascii="Arial Narrow" w:hAnsi="Arial Narrow"/>
          <w:shadow w:val="0"/>
        </w:rPr>
      </w:pPr>
      <w:bookmarkStart w:id="238" w:name="_Toc360711701"/>
      <w:r w:rsidRPr="00241793">
        <w:rPr>
          <w:rFonts w:ascii="Arial Narrow" w:hAnsi="Arial Narrow"/>
          <w:shadow w:val="0"/>
        </w:rPr>
        <w:t>Incumplimiento del Contrato</w:t>
      </w:r>
      <w:bookmarkEnd w:id="233"/>
      <w:bookmarkEnd w:id="234"/>
      <w:bookmarkEnd w:id="235"/>
      <w:bookmarkEnd w:id="236"/>
      <w:bookmarkEnd w:id="238"/>
    </w:p>
    <w:p w:rsidR="00C608BB" w:rsidRPr="00241793" w:rsidRDefault="00C608BB" w:rsidP="00237BAE">
      <w:pPr>
        <w:rPr>
          <w:rFonts w:ascii="Arial Narrow" w:hAnsi="Arial Narrow"/>
        </w:rPr>
      </w:pPr>
    </w:p>
    <w:p w:rsidR="001309DE" w:rsidRPr="00241793" w:rsidRDefault="001309DE" w:rsidP="00237BAE">
      <w:pPr>
        <w:pStyle w:val="Ttulo3"/>
        <w:spacing w:line="240" w:lineRule="auto"/>
      </w:pPr>
      <w:bookmarkStart w:id="239" w:name="_Toc192019919"/>
      <w:bookmarkStart w:id="240" w:name="_Toc193182265"/>
      <w:bookmarkStart w:id="241" w:name="_Toc196288204"/>
      <w:bookmarkStart w:id="242" w:name="_Toc196629372"/>
      <w:bookmarkStart w:id="243" w:name="_Toc360711702"/>
      <w:r w:rsidRPr="00241793">
        <w:t>6.1 Se considerará Incumplimiento del Contrato</w:t>
      </w:r>
      <w:bookmarkEnd w:id="239"/>
      <w:bookmarkEnd w:id="240"/>
      <w:bookmarkEnd w:id="241"/>
      <w:bookmarkEnd w:id="242"/>
      <w:bookmarkEnd w:id="243"/>
    </w:p>
    <w:p w:rsidR="001309DE" w:rsidRPr="00241793" w:rsidRDefault="001309DE" w:rsidP="00237BAE">
      <w:pPr>
        <w:jc w:val="both"/>
        <w:rPr>
          <w:rFonts w:ascii="Arial Narrow" w:hAnsi="Arial Narrow" w:cs="Arial"/>
        </w:rPr>
      </w:pPr>
      <w:r w:rsidRPr="00241793">
        <w:rPr>
          <w:rFonts w:ascii="Arial Narrow" w:hAnsi="Arial Narrow" w:cs="Arial"/>
        </w:rPr>
        <w:t>La no comparecencia del Oferente Adjudicatario a constituir la Garantía de Fiel Cumplimiento de Contrato</w:t>
      </w:r>
      <w:r w:rsidR="00394D6B" w:rsidRPr="00241793">
        <w:rPr>
          <w:rFonts w:ascii="Arial Narrow" w:hAnsi="Arial Narrow" w:cs="Arial"/>
        </w:rPr>
        <w:t>.</w:t>
      </w:r>
    </w:p>
    <w:p w:rsidR="00394D6B" w:rsidRPr="00241793" w:rsidRDefault="00394D6B" w:rsidP="00237BAE">
      <w:pPr>
        <w:jc w:val="both"/>
        <w:rPr>
          <w:rFonts w:ascii="Arial Narrow" w:hAnsi="Arial Narrow" w:cs="Arial"/>
        </w:rPr>
      </w:pPr>
    </w:p>
    <w:p w:rsidR="001309DE" w:rsidRPr="00241793" w:rsidRDefault="001309DE" w:rsidP="00237BAE">
      <w:pPr>
        <w:jc w:val="both"/>
        <w:rPr>
          <w:rFonts w:ascii="Arial Narrow" w:hAnsi="Arial Narrow" w:cs="Arial"/>
        </w:rPr>
      </w:pPr>
      <w:r w:rsidRPr="00241793">
        <w:rPr>
          <w:rFonts w:ascii="Arial Narrow" w:hAnsi="Arial Narrow" w:cs="Arial"/>
        </w:rPr>
        <w:t xml:space="preserve">Cuando hubiese negativa a constituir la Garantía de Fiel Cumplimiento de Contrato, la Entidad Contratante como Órgano de Ejecución del Contrato, notificará la Adjudicación al Oferente Adjudicatario que hubiera obtenido la siguiente posición </w:t>
      </w:r>
      <w:r w:rsidR="00241793">
        <w:rPr>
          <w:rFonts w:ascii="Arial Narrow" w:hAnsi="Arial Narrow" w:cs="Arial"/>
        </w:rPr>
        <w:t xml:space="preserve">en el proceso de Adjudicación. </w:t>
      </w:r>
      <w:r w:rsidRPr="00241793">
        <w:rPr>
          <w:rFonts w:ascii="Arial Narrow" w:hAnsi="Arial Narrow" w:cs="Arial"/>
        </w:rPr>
        <w:t>El nuevo Oferente Adjudicatario depositará la Garantía y firmará el Contrato de acuerdo al plazo que le será otorgado por la Entidad Contratante, mediante comunicación formal.</w:t>
      </w:r>
    </w:p>
    <w:p w:rsidR="001309DE" w:rsidRPr="00241793" w:rsidRDefault="001309DE" w:rsidP="00237BAE">
      <w:pPr>
        <w:jc w:val="both"/>
        <w:rPr>
          <w:rFonts w:ascii="Arial Narrow" w:hAnsi="Arial Narrow" w:cs="Arial"/>
        </w:rPr>
      </w:pPr>
    </w:p>
    <w:p w:rsidR="001309DE" w:rsidRPr="00241793" w:rsidRDefault="001309DE" w:rsidP="00237BAE">
      <w:pPr>
        <w:pStyle w:val="Ttulo3"/>
        <w:spacing w:line="240" w:lineRule="auto"/>
      </w:pPr>
      <w:bookmarkStart w:id="244" w:name="_Toc360711703"/>
      <w:r w:rsidRPr="00241793">
        <w:t>6.2 Efectos del Incumplimiento</w:t>
      </w:r>
      <w:bookmarkEnd w:id="244"/>
    </w:p>
    <w:p w:rsidR="001309DE" w:rsidRPr="00241793" w:rsidRDefault="001309DE" w:rsidP="00237BAE">
      <w:pPr>
        <w:jc w:val="both"/>
        <w:rPr>
          <w:rFonts w:ascii="Arial Narrow" w:hAnsi="Arial Narrow" w:cs="Arial"/>
        </w:rPr>
      </w:pPr>
      <w:r w:rsidRPr="00241793">
        <w:rPr>
          <w:rFonts w:ascii="Arial Narrow" w:hAnsi="Arial Narrow" w:cs="Arial"/>
        </w:rPr>
        <w:t>El incumplimiento del Contrato por parte del Adjudicatario determinará su finalización y supondrá para el mismo la ejecución de la Garantía Bancaria de Fiel Cumplimiento del Contrato, procediéndose a contratar al Adjudicatario que haya quedado en el segundo lugar.</w:t>
      </w:r>
    </w:p>
    <w:p w:rsidR="001309DE" w:rsidRPr="00241793" w:rsidRDefault="001309DE" w:rsidP="00237BAE">
      <w:pPr>
        <w:rPr>
          <w:rFonts w:ascii="Arial Narrow" w:hAnsi="Arial Narrow"/>
        </w:rPr>
      </w:pPr>
    </w:p>
    <w:p w:rsidR="001309DE" w:rsidRPr="00241793" w:rsidRDefault="001309DE" w:rsidP="00237BAE">
      <w:pPr>
        <w:pStyle w:val="Ttulo3"/>
        <w:spacing w:line="240" w:lineRule="auto"/>
      </w:pPr>
      <w:bookmarkStart w:id="245" w:name="_Toc160887287"/>
      <w:bookmarkStart w:id="246" w:name="_Toc192019921"/>
      <w:bookmarkStart w:id="247" w:name="_Toc193182267"/>
      <w:bookmarkStart w:id="248" w:name="_Toc196288206"/>
      <w:bookmarkStart w:id="249" w:name="_Toc196629374"/>
      <w:bookmarkStart w:id="250" w:name="_Toc360711704"/>
      <w:r w:rsidRPr="00241793">
        <w:t>6.3  Tipos de Incumplimientos</w:t>
      </w:r>
      <w:bookmarkEnd w:id="245"/>
      <w:bookmarkEnd w:id="246"/>
      <w:bookmarkEnd w:id="247"/>
      <w:bookmarkEnd w:id="248"/>
      <w:bookmarkEnd w:id="249"/>
      <w:bookmarkEnd w:id="250"/>
    </w:p>
    <w:p w:rsidR="001309DE" w:rsidRPr="00241793" w:rsidRDefault="001309DE" w:rsidP="00237BAE">
      <w:pPr>
        <w:jc w:val="both"/>
        <w:rPr>
          <w:rFonts w:ascii="Arial Narrow" w:hAnsi="Arial Narrow" w:cs="Arial"/>
        </w:rPr>
      </w:pPr>
      <w:r w:rsidRPr="00241793">
        <w:rPr>
          <w:rFonts w:ascii="Arial Narrow" w:hAnsi="Arial Narrow" w:cs="Arial"/>
        </w:rPr>
        <w:t>A los efectos de este Pliego de Condiciones Específicas, los incumplimientos se clasifican en leves, graves y gravísimos, conforme se indica a continuación:</w:t>
      </w:r>
    </w:p>
    <w:p w:rsidR="001309DE" w:rsidRPr="00241793" w:rsidRDefault="001309DE" w:rsidP="00237BAE">
      <w:pPr>
        <w:jc w:val="both"/>
        <w:rPr>
          <w:rFonts w:ascii="Arial Narrow" w:hAnsi="Arial Narrow" w:cs="Arial"/>
        </w:rPr>
      </w:pPr>
    </w:p>
    <w:p w:rsidR="001309DE" w:rsidRPr="00241793" w:rsidRDefault="001309DE" w:rsidP="00237BAE">
      <w:pPr>
        <w:jc w:val="both"/>
        <w:rPr>
          <w:rFonts w:ascii="Arial Narrow" w:hAnsi="Arial Narrow" w:cs="Arial"/>
          <w:b/>
        </w:rPr>
      </w:pPr>
      <w:r w:rsidRPr="00241793">
        <w:rPr>
          <w:rFonts w:ascii="Arial Narrow" w:hAnsi="Arial Narrow" w:cs="Arial"/>
          <w:b/>
        </w:rPr>
        <w:t>A) Incumplimientos leves</w:t>
      </w:r>
    </w:p>
    <w:p w:rsidR="001309DE" w:rsidRPr="00241793" w:rsidRDefault="00C2626D" w:rsidP="00237BAE">
      <w:pPr>
        <w:jc w:val="both"/>
        <w:rPr>
          <w:rFonts w:ascii="Arial Narrow" w:hAnsi="Arial Narrow" w:cs="Arial"/>
        </w:rPr>
      </w:pPr>
      <w:r w:rsidRPr="00241793">
        <w:rPr>
          <w:rFonts w:ascii="Arial Narrow" w:hAnsi="Arial Narrow" w:cs="Arial"/>
        </w:rPr>
        <w:t>T</w:t>
      </w:r>
      <w:r w:rsidR="001309DE" w:rsidRPr="00241793">
        <w:rPr>
          <w:rFonts w:ascii="Arial Narrow" w:hAnsi="Arial Narrow" w:cs="Arial"/>
        </w:rPr>
        <w:t xml:space="preserve">oda aquella violación de las obligaciones </w:t>
      </w:r>
      <w:r w:rsidR="00D705B2" w:rsidRPr="00241793">
        <w:rPr>
          <w:rFonts w:ascii="Arial Narrow" w:hAnsi="Arial Narrow" w:cs="Arial"/>
        </w:rPr>
        <w:t>asumidas por el Contratista en virtud del  presente Pliego de Condiciones</w:t>
      </w:r>
      <w:r w:rsidR="001309DE" w:rsidRPr="00241793">
        <w:rPr>
          <w:rFonts w:ascii="Arial Narrow" w:hAnsi="Arial Narrow" w:cs="Arial"/>
        </w:rPr>
        <w:t>, que no impidan la Ejecución de la Obra.</w:t>
      </w:r>
    </w:p>
    <w:p w:rsidR="00627A91" w:rsidRPr="00241793" w:rsidRDefault="00627A91" w:rsidP="00237BAE">
      <w:pPr>
        <w:jc w:val="both"/>
        <w:rPr>
          <w:rFonts w:ascii="Arial Narrow" w:hAnsi="Arial Narrow" w:cs="Arial"/>
        </w:rPr>
      </w:pPr>
    </w:p>
    <w:p w:rsidR="001309DE" w:rsidRPr="00241793" w:rsidRDefault="001309DE" w:rsidP="00237BAE">
      <w:pPr>
        <w:jc w:val="both"/>
        <w:rPr>
          <w:rFonts w:ascii="Arial Narrow" w:hAnsi="Arial Narrow" w:cs="Arial"/>
          <w:b/>
        </w:rPr>
      </w:pPr>
      <w:r w:rsidRPr="00241793">
        <w:rPr>
          <w:rFonts w:ascii="Arial Narrow" w:hAnsi="Arial Narrow" w:cs="Arial"/>
          <w:b/>
        </w:rPr>
        <w:t>B) Incumplimientos graves</w:t>
      </w:r>
    </w:p>
    <w:p w:rsidR="001309DE" w:rsidRPr="00241793" w:rsidRDefault="00D705B2" w:rsidP="00237BAE">
      <w:pPr>
        <w:jc w:val="both"/>
        <w:rPr>
          <w:rFonts w:ascii="Arial Narrow" w:hAnsi="Arial Narrow" w:cs="Arial"/>
        </w:rPr>
      </w:pPr>
      <w:r w:rsidRPr="00241793">
        <w:rPr>
          <w:rFonts w:ascii="Arial Narrow" w:hAnsi="Arial Narrow" w:cs="Arial"/>
        </w:rPr>
        <w:t>T</w:t>
      </w:r>
      <w:r w:rsidR="001309DE" w:rsidRPr="00241793">
        <w:rPr>
          <w:rFonts w:ascii="Arial Narrow" w:hAnsi="Arial Narrow" w:cs="Arial"/>
        </w:rPr>
        <w:t xml:space="preserve">oda aquella violación de las obligaciones </w:t>
      </w:r>
      <w:r w:rsidRPr="00241793">
        <w:rPr>
          <w:rFonts w:ascii="Arial Narrow" w:hAnsi="Arial Narrow" w:cs="Arial"/>
        </w:rPr>
        <w:t>asumidas por el Contratista en virtud del  presente Pliego de Condiciones</w:t>
      </w:r>
      <w:r w:rsidR="001309DE" w:rsidRPr="00241793">
        <w:rPr>
          <w:rFonts w:ascii="Arial Narrow" w:hAnsi="Arial Narrow" w:cs="Arial"/>
        </w:rPr>
        <w:t>, que afecten la Ejecución de la Obra.</w:t>
      </w:r>
    </w:p>
    <w:p w:rsidR="001309DE" w:rsidRPr="00241793" w:rsidRDefault="001309DE" w:rsidP="00237BAE">
      <w:pPr>
        <w:jc w:val="both"/>
        <w:rPr>
          <w:rFonts w:ascii="Arial Narrow" w:hAnsi="Arial Narrow" w:cs="Arial"/>
        </w:rPr>
      </w:pPr>
    </w:p>
    <w:p w:rsidR="001309DE" w:rsidRPr="00241793" w:rsidRDefault="001309DE" w:rsidP="00237BAE">
      <w:pPr>
        <w:jc w:val="both"/>
        <w:rPr>
          <w:rFonts w:ascii="Arial Narrow" w:hAnsi="Arial Narrow" w:cs="Arial"/>
          <w:b/>
        </w:rPr>
      </w:pPr>
      <w:r w:rsidRPr="00241793">
        <w:rPr>
          <w:rFonts w:ascii="Arial Narrow" w:hAnsi="Arial Narrow" w:cs="Arial"/>
          <w:b/>
        </w:rPr>
        <w:t>C) Incumplimientos gravísimos</w:t>
      </w:r>
    </w:p>
    <w:p w:rsidR="001309DE" w:rsidRPr="00241793" w:rsidRDefault="00D705B2" w:rsidP="00237BAE">
      <w:pPr>
        <w:jc w:val="both"/>
        <w:rPr>
          <w:rFonts w:ascii="Arial Narrow" w:hAnsi="Arial Narrow" w:cs="Arial"/>
        </w:rPr>
      </w:pPr>
      <w:r w:rsidRPr="00241793">
        <w:rPr>
          <w:rFonts w:ascii="Arial Narrow" w:hAnsi="Arial Narrow" w:cs="Arial"/>
        </w:rPr>
        <w:t>T</w:t>
      </w:r>
      <w:r w:rsidR="001309DE" w:rsidRPr="00241793">
        <w:rPr>
          <w:rFonts w:ascii="Arial Narrow" w:hAnsi="Arial Narrow" w:cs="Arial"/>
        </w:rPr>
        <w:t xml:space="preserve">oda aquella violación de las obligaciones asumidas </w:t>
      </w:r>
      <w:r w:rsidRPr="00241793">
        <w:rPr>
          <w:rFonts w:ascii="Arial Narrow" w:hAnsi="Arial Narrow" w:cs="Arial"/>
        </w:rPr>
        <w:t xml:space="preserve">por el Contratista en virtud del </w:t>
      </w:r>
      <w:r w:rsidR="001309DE" w:rsidRPr="00241793">
        <w:rPr>
          <w:rFonts w:ascii="Arial Narrow" w:hAnsi="Arial Narrow" w:cs="Arial"/>
        </w:rPr>
        <w:t xml:space="preserve"> presente Pliego de Condiciones, que impidan la Ejecución de la Obra.</w:t>
      </w:r>
    </w:p>
    <w:p w:rsidR="001309DE" w:rsidRPr="00241793" w:rsidRDefault="001309DE" w:rsidP="00237BAE">
      <w:pPr>
        <w:jc w:val="both"/>
        <w:rPr>
          <w:rFonts w:ascii="Arial Narrow" w:hAnsi="Arial Narrow" w:cs="Arial"/>
        </w:rPr>
      </w:pPr>
    </w:p>
    <w:p w:rsidR="001309DE" w:rsidRPr="00241793" w:rsidRDefault="001309DE" w:rsidP="00237BAE">
      <w:pPr>
        <w:jc w:val="both"/>
        <w:rPr>
          <w:rFonts w:ascii="Arial Narrow" w:hAnsi="Arial Narrow" w:cs="Arial"/>
        </w:rPr>
      </w:pPr>
      <w:r w:rsidRPr="00241793">
        <w:rPr>
          <w:rFonts w:ascii="Arial Narrow" w:hAnsi="Arial Narrow" w:cs="Arial"/>
        </w:rPr>
        <w:t>En caso de acumulación de infracciones, estas se consideraran de la siguiente manera:</w:t>
      </w:r>
    </w:p>
    <w:p w:rsidR="001309DE" w:rsidRPr="00241793" w:rsidRDefault="001309DE" w:rsidP="00237BAE">
      <w:pPr>
        <w:jc w:val="both"/>
        <w:rPr>
          <w:rFonts w:ascii="Arial Narrow" w:hAnsi="Arial Narrow" w:cs="Arial"/>
        </w:rPr>
      </w:pPr>
    </w:p>
    <w:p w:rsidR="001309DE" w:rsidRPr="00241793" w:rsidRDefault="001309DE" w:rsidP="00237BAE">
      <w:pPr>
        <w:jc w:val="both"/>
        <w:rPr>
          <w:rFonts w:ascii="Arial Narrow" w:hAnsi="Arial Narrow" w:cs="Arial"/>
        </w:rPr>
      </w:pPr>
      <w:r w:rsidRPr="00241793">
        <w:rPr>
          <w:rFonts w:ascii="Arial Narrow" w:hAnsi="Arial Narrow" w:cs="Arial"/>
        </w:rPr>
        <w:t>Cada ocho (8)  infracciones leves, se entenderá configurada una grave.</w:t>
      </w:r>
    </w:p>
    <w:p w:rsidR="001309DE" w:rsidRPr="00241793" w:rsidRDefault="001309DE" w:rsidP="00237BAE">
      <w:pPr>
        <w:jc w:val="both"/>
        <w:rPr>
          <w:rFonts w:ascii="Arial Narrow" w:hAnsi="Arial Narrow" w:cs="Arial"/>
        </w:rPr>
      </w:pPr>
      <w:r w:rsidRPr="00241793">
        <w:rPr>
          <w:rFonts w:ascii="Arial Narrow" w:hAnsi="Arial Narrow" w:cs="Arial"/>
        </w:rPr>
        <w:t>Cada cuatro (4)  infracciones graves, una gravísima</w:t>
      </w:r>
      <w:r w:rsidR="00627A91" w:rsidRPr="00241793">
        <w:rPr>
          <w:rFonts w:ascii="Arial Narrow" w:hAnsi="Arial Narrow" w:cs="Arial"/>
        </w:rPr>
        <w:t>.</w:t>
      </w:r>
    </w:p>
    <w:p w:rsidR="001309DE" w:rsidRPr="00241793" w:rsidRDefault="001309DE" w:rsidP="00237BAE">
      <w:pPr>
        <w:rPr>
          <w:rFonts w:ascii="Arial Narrow" w:hAnsi="Arial Narrow"/>
        </w:rPr>
      </w:pPr>
    </w:p>
    <w:p w:rsidR="001309DE" w:rsidRPr="00241793" w:rsidRDefault="001309DE" w:rsidP="00237BAE">
      <w:pPr>
        <w:pStyle w:val="Ttulo3"/>
        <w:spacing w:line="240" w:lineRule="auto"/>
      </w:pPr>
      <w:bookmarkStart w:id="251" w:name="_Toc160887288"/>
      <w:bookmarkStart w:id="252" w:name="_Toc192019922"/>
      <w:bookmarkStart w:id="253" w:name="_Toc193182268"/>
      <w:bookmarkStart w:id="254" w:name="_Toc196288207"/>
      <w:bookmarkStart w:id="255" w:name="_Toc196629375"/>
      <w:bookmarkStart w:id="256" w:name="_Toc360711705"/>
      <w:r w:rsidRPr="00241793">
        <w:t>6.4  Sanciones</w:t>
      </w:r>
      <w:bookmarkEnd w:id="251"/>
      <w:bookmarkEnd w:id="252"/>
      <w:bookmarkEnd w:id="253"/>
      <w:bookmarkEnd w:id="254"/>
      <w:bookmarkEnd w:id="255"/>
      <w:bookmarkEnd w:id="256"/>
    </w:p>
    <w:p w:rsidR="001309DE" w:rsidRPr="00241793" w:rsidRDefault="001309DE" w:rsidP="00237BAE">
      <w:pPr>
        <w:jc w:val="both"/>
        <w:rPr>
          <w:rFonts w:ascii="Arial Narrow" w:hAnsi="Arial Narrow" w:cs="Arial"/>
        </w:rPr>
      </w:pPr>
      <w:r w:rsidRPr="00241793">
        <w:rPr>
          <w:rFonts w:ascii="Arial Narrow" w:hAnsi="Arial Narrow" w:cs="Arial"/>
        </w:rPr>
        <w:t>La ocurrencia de los incumplimientos detallados hace pasible al Contratista de la aplicación de las siguientes sanciones:</w:t>
      </w:r>
    </w:p>
    <w:p w:rsidR="001309DE" w:rsidRPr="00241793" w:rsidRDefault="001309DE" w:rsidP="00237BAE">
      <w:pPr>
        <w:jc w:val="both"/>
        <w:rPr>
          <w:rFonts w:ascii="Arial Narrow" w:hAnsi="Arial Narrow" w:cs="Arial"/>
          <w:b/>
          <w:color w:val="800000"/>
        </w:rPr>
      </w:pPr>
    </w:p>
    <w:p w:rsidR="001309DE" w:rsidRPr="00241793" w:rsidRDefault="001309DE" w:rsidP="00237BAE">
      <w:pPr>
        <w:jc w:val="both"/>
        <w:rPr>
          <w:rFonts w:ascii="Arial Narrow" w:hAnsi="Arial Narrow" w:cs="Arial"/>
        </w:rPr>
      </w:pPr>
      <w:r w:rsidRPr="00241793">
        <w:rPr>
          <w:rFonts w:ascii="Arial Narrow" w:hAnsi="Arial Narrow" w:cs="Arial"/>
        </w:rPr>
        <w:t>En caso de infracciones gravísima la Entidad Contratante podrá rescindir el contrato, sin perjuicio de las demás acciones que la Ley pone a su alcance en reparación del perjuicio causado.</w:t>
      </w:r>
    </w:p>
    <w:p w:rsidR="001309DE" w:rsidRPr="00241793" w:rsidRDefault="001309DE" w:rsidP="00237BAE">
      <w:pPr>
        <w:jc w:val="both"/>
        <w:rPr>
          <w:rFonts w:ascii="Arial Narrow" w:hAnsi="Arial Narrow" w:cs="Arial"/>
        </w:rPr>
      </w:pPr>
    </w:p>
    <w:p w:rsidR="001309DE" w:rsidRPr="00241793" w:rsidRDefault="001309DE" w:rsidP="00237BAE">
      <w:pPr>
        <w:jc w:val="both"/>
        <w:rPr>
          <w:rFonts w:ascii="Arial Narrow" w:hAnsi="Arial Narrow" w:cs="Arial"/>
        </w:rPr>
      </w:pPr>
      <w:r w:rsidRPr="00241793">
        <w:rPr>
          <w:rFonts w:ascii="Arial Narrow" w:hAnsi="Arial Narrow" w:cs="Arial"/>
        </w:rPr>
        <w:t xml:space="preserve">El cálculo de los días de retraso se hará tomando en consideración los tiempos de ejecución establecidos en el numeral </w:t>
      </w:r>
      <w:r w:rsidR="00C608BB" w:rsidRPr="00241793">
        <w:rPr>
          <w:rFonts w:ascii="Arial Narrow" w:hAnsi="Arial Narrow" w:cs="Arial"/>
        </w:rPr>
        <w:t xml:space="preserve">2.9 </w:t>
      </w:r>
      <w:r w:rsidRPr="00241793">
        <w:rPr>
          <w:rFonts w:ascii="Arial Narrow" w:hAnsi="Arial Narrow" w:cs="Arial"/>
        </w:rPr>
        <w:t>del presente documento y siempre que la causa del retraso sea imputable al Contratista.</w:t>
      </w:r>
    </w:p>
    <w:p w:rsidR="001309DE" w:rsidRPr="00241793" w:rsidRDefault="001309DE" w:rsidP="00237BAE">
      <w:pPr>
        <w:jc w:val="both"/>
        <w:rPr>
          <w:rFonts w:ascii="Arial Narrow" w:hAnsi="Arial Narrow" w:cs="Arial"/>
        </w:rPr>
      </w:pPr>
    </w:p>
    <w:p w:rsidR="001309DE" w:rsidRPr="00241793" w:rsidRDefault="001309DE" w:rsidP="00237BAE">
      <w:pPr>
        <w:rPr>
          <w:rFonts w:ascii="Arial Narrow" w:hAnsi="Arial Narrow" w:cs="Arial"/>
        </w:rPr>
      </w:pPr>
      <w:r w:rsidRPr="00241793">
        <w:rPr>
          <w:rFonts w:ascii="Arial Narrow" w:hAnsi="Arial Narrow" w:cs="Arial"/>
        </w:rPr>
        <w:t>La mora en la ejecución de las obligaciones se constituye por el simple vencimiento de los plazos previstos en el Cronograma de Ejecución de la Obra.</w:t>
      </w:r>
    </w:p>
    <w:p w:rsidR="007C6CAB" w:rsidRPr="00241793" w:rsidRDefault="007C6CAB" w:rsidP="00237BAE">
      <w:pPr>
        <w:rPr>
          <w:rFonts w:ascii="Arial Narrow" w:hAnsi="Arial Narrow"/>
        </w:rPr>
      </w:pPr>
      <w:bookmarkStart w:id="257" w:name="_Toc271530557"/>
    </w:p>
    <w:p w:rsidR="007C6CAB" w:rsidRPr="00241793" w:rsidRDefault="007C6CAB" w:rsidP="00237BAE">
      <w:pPr>
        <w:rPr>
          <w:rFonts w:ascii="Arial Narrow" w:hAnsi="Arial Narrow"/>
        </w:rPr>
      </w:pPr>
    </w:p>
    <w:p w:rsidR="00157EF3" w:rsidRPr="00241793" w:rsidRDefault="00157EF3" w:rsidP="00237BAE">
      <w:pPr>
        <w:rPr>
          <w:rFonts w:ascii="Arial Narrow" w:hAnsi="Arial Narrow"/>
        </w:rPr>
      </w:pPr>
    </w:p>
    <w:p w:rsidR="00627A91" w:rsidRPr="00241793" w:rsidRDefault="00627A91" w:rsidP="00237BAE">
      <w:pPr>
        <w:rPr>
          <w:rFonts w:ascii="Arial Narrow" w:hAnsi="Arial Narrow"/>
        </w:rPr>
      </w:pPr>
    </w:p>
    <w:p w:rsidR="00AB4846" w:rsidRPr="00241793" w:rsidRDefault="00325F3A" w:rsidP="00237BAE">
      <w:pPr>
        <w:pStyle w:val="Ttulo1"/>
        <w:rPr>
          <w:rFonts w:ascii="Arial Narrow" w:hAnsi="Arial Narrow"/>
          <w:shadow w:val="0"/>
        </w:rPr>
      </w:pPr>
      <w:bookmarkStart w:id="258" w:name="_Toc360711706"/>
      <w:r w:rsidRPr="00241793">
        <w:rPr>
          <w:rFonts w:ascii="Arial Narrow" w:hAnsi="Arial Narrow"/>
          <w:shadow w:val="0"/>
        </w:rPr>
        <w:t xml:space="preserve">PARTE </w:t>
      </w:r>
      <w:bookmarkEnd w:id="257"/>
      <w:r w:rsidR="00803A2A" w:rsidRPr="00241793">
        <w:rPr>
          <w:rFonts w:ascii="Arial Narrow" w:hAnsi="Arial Narrow"/>
          <w:shadow w:val="0"/>
        </w:rPr>
        <w:t>3</w:t>
      </w:r>
      <w:bookmarkEnd w:id="258"/>
    </w:p>
    <w:p w:rsidR="001309DE" w:rsidRPr="00241793" w:rsidRDefault="00AB4ED6" w:rsidP="00237BAE">
      <w:pPr>
        <w:pStyle w:val="Ttulo1"/>
        <w:rPr>
          <w:rFonts w:ascii="Arial Narrow" w:hAnsi="Arial Narrow"/>
          <w:shadow w:val="0"/>
        </w:rPr>
      </w:pPr>
      <w:bookmarkStart w:id="259" w:name="_Toc360711707"/>
      <w:r w:rsidRPr="00241793">
        <w:rPr>
          <w:rFonts w:ascii="Arial Narrow" w:hAnsi="Arial Narrow"/>
          <w:shadow w:val="0"/>
        </w:rPr>
        <w:t xml:space="preserve">DE LAS </w:t>
      </w:r>
      <w:r w:rsidR="001309DE" w:rsidRPr="00241793">
        <w:rPr>
          <w:rFonts w:ascii="Arial Narrow" w:hAnsi="Arial Narrow"/>
          <w:shadow w:val="0"/>
        </w:rPr>
        <w:t>OBRAS</w:t>
      </w:r>
      <w:bookmarkEnd w:id="259"/>
    </w:p>
    <w:p w:rsidR="00DB58E4" w:rsidRPr="00241793" w:rsidRDefault="00DB58E4" w:rsidP="00237BAE">
      <w:pPr>
        <w:pStyle w:val="Ttulo1"/>
        <w:rPr>
          <w:rFonts w:ascii="Arial Narrow" w:hAnsi="Arial Narrow"/>
          <w:shadow w:val="0"/>
        </w:rPr>
      </w:pPr>
      <w:r w:rsidRPr="00241793">
        <w:rPr>
          <w:rFonts w:ascii="Arial Narrow" w:hAnsi="Arial Narrow"/>
          <w:shadow w:val="0"/>
        </w:rPr>
        <w:tab/>
      </w:r>
    </w:p>
    <w:p w:rsidR="001974D8" w:rsidRPr="00241793" w:rsidRDefault="001974D8" w:rsidP="00237BAE">
      <w:pPr>
        <w:pStyle w:val="Ttulo2"/>
        <w:rPr>
          <w:rFonts w:ascii="Arial Narrow" w:hAnsi="Arial Narrow"/>
          <w:shadow w:val="0"/>
        </w:rPr>
      </w:pPr>
      <w:bookmarkStart w:id="260" w:name="_Toc360711708"/>
      <w:r w:rsidRPr="00241793">
        <w:rPr>
          <w:rFonts w:ascii="Arial Narrow" w:hAnsi="Arial Narrow"/>
          <w:shadow w:val="0"/>
        </w:rPr>
        <w:t>Sección VI</w:t>
      </w:r>
      <w:r w:rsidR="007A5B95" w:rsidRPr="00241793">
        <w:rPr>
          <w:rFonts w:ascii="Arial Narrow" w:hAnsi="Arial Narrow"/>
          <w:shadow w:val="0"/>
        </w:rPr>
        <w:t>I</w:t>
      </w:r>
      <w:bookmarkEnd w:id="260"/>
    </w:p>
    <w:p w:rsidR="00AE222C" w:rsidRPr="00241793" w:rsidRDefault="001974D8" w:rsidP="00237BAE">
      <w:pPr>
        <w:pStyle w:val="Ttulo2"/>
        <w:rPr>
          <w:rFonts w:ascii="Arial Narrow" w:hAnsi="Arial Narrow"/>
          <w:shadow w:val="0"/>
        </w:rPr>
      </w:pPr>
      <w:bookmarkStart w:id="261" w:name="_Toc185236383"/>
      <w:bookmarkStart w:id="262" w:name="_Toc185951528"/>
      <w:bookmarkStart w:id="263" w:name="_Toc192019925"/>
      <w:bookmarkStart w:id="264" w:name="_Toc193182271"/>
      <w:bookmarkStart w:id="265" w:name="_Toc196288209"/>
      <w:bookmarkStart w:id="266" w:name="_Toc196629377"/>
      <w:bookmarkStart w:id="267" w:name="_Toc360711709"/>
      <w:r w:rsidRPr="00241793">
        <w:rPr>
          <w:rFonts w:ascii="Arial Narrow" w:hAnsi="Arial Narrow"/>
          <w:shadow w:val="0"/>
        </w:rPr>
        <w:t>Ejecución y Recepción de la Obra</w:t>
      </w:r>
      <w:bookmarkEnd w:id="261"/>
      <w:bookmarkEnd w:id="262"/>
      <w:bookmarkEnd w:id="263"/>
      <w:bookmarkEnd w:id="264"/>
      <w:bookmarkEnd w:id="265"/>
      <w:bookmarkEnd w:id="266"/>
      <w:bookmarkEnd w:id="267"/>
    </w:p>
    <w:p w:rsidR="007C6CAB" w:rsidRPr="00241793" w:rsidRDefault="007C6CAB" w:rsidP="00237BAE">
      <w:pPr>
        <w:rPr>
          <w:rFonts w:ascii="Arial Narrow" w:hAnsi="Arial Narrow"/>
          <w:lang w:val="es-MX"/>
        </w:rPr>
      </w:pPr>
    </w:p>
    <w:p w:rsidR="007C6CAB" w:rsidRPr="00241793" w:rsidRDefault="007C6CAB" w:rsidP="00237BAE">
      <w:pPr>
        <w:rPr>
          <w:rFonts w:ascii="Arial Narrow" w:hAnsi="Arial Narrow"/>
          <w:lang w:val="es-MX"/>
        </w:rPr>
      </w:pPr>
    </w:p>
    <w:p w:rsidR="00AE222C" w:rsidRPr="00241793" w:rsidRDefault="007A5B95" w:rsidP="00237BAE">
      <w:pPr>
        <w:pStyle w:val="Ttulo3"/>
        <w:spacing w:line="240" w:lineRule="auto"/>
      </w:pPr>
      <w:bookmarkStart w:id="268" w:name="_Toc185236384"/>
      <w:bookmarkStart w:id="269" w:name="_Toc185951529"/>
      <w:bookmarkStart w:id="270" w:name="_Toc192019926"/>
      <w:bookmarkStart w:id="271" w:name="_Toc193182272"/>
      <w:bookmarkStart w:id="272" w:name="_Toc196288210"/>
      <w:bookmarkStart w:id="273" w:name="_Toc196629378"/>
      <w:bookmarkStart w:id="274" w:name="_Toc360711710"/>
      <w:r w:rsidRPr="00241793">
        <w:t>7</w:t>
      </w:r>
      <w:r w:rsidR="00AE222C" w:rsidRPr="00241793">
        <w:t>.1  Inicio de la Construcción</w:t>
      </w:r>
      <w:bookmarkEnd w:id="268"/>
      <w:bookmarkEnd w:id="269"/>
      <w:bookmarkEnd w:id="270"/>
      <w:bookmarkEnd w:id="271"/>
      <w:bookmarkEnd w:id="272"/>
      <w:bookmarkEnd w:id="273"/>
      <w:bookmarkEnd w:id="274"/>
    </w:p>
    <w:p w:rsidR="00AE222C" w:rsidRPr="00241793" w:rsidRDefault="00AE222C" w:rsidP="00237BAE">
      <w:pPr>
        <w:jc w:val="both"/>
        <w:rPr>
          <w:rFonts w:ascii="Arial Narrow" w:hAnsi="Arial Narrow" w:cs="Arial"/>
        </w:rPr>
      </w:pPr>
      <w:r w:rsidRPr="00241793">
        <w:rPr>
          <w:rFonts w:ascii="Arial Narrow" w:hAnsi="Arial Narrow" w:cs="Arial"/>
        </w:rPr>
        <w:t>Una vez formalizado el correspondiente Contrato entre la Entidad Contratante y El Contratista, este último iniciará la ejecución de los trabajos conforme al Plazo de Ejecución y Plan de Trabajo presentados en su Propuesta Técnica.</w:t>
      </w:r>
    </w:p>
    <w:p w:rsidR="007C6CAB" w:rsidRPr="00241793" w:rsidRDefault="007C6CAB" w:rsidP="00237BAE">
      <w:pPr>
        <w:jc w:val="both"/>
        <w:rPr>
          <w:rFonts w:ascii="Arial Narrow" w:hAnsi="Arial Narrow" w:cs="Arial"/>
        </w:rPr>
      </w:pPr>
    </w:p>
    <w:p w:rsidR="00AE222C" w:rsidRPr="00241793" w:rsidRDefault="007A5B95" w:rsidP="00237BAE">
      <w:pPr>
        <w:pStyle w:val="Ttulo3"/>
        <w:spacing w:line="240" w:lineRule="auto"/>
      </w:pPr>
      <w:bookmarkStart w:id="275" w:name="_Toc185236385"/>
      <w:bookmarkStart w:id="276" w:name="_Toc185951530"/>
      <w:bookmarkStart w:id="277" w:name="_Toc192019927"/>
      <w:bookmarkStart w:id="278" w:name="_Toc193182273"/>
      <w:bookmarkStart w:id="279" w:name="_Toc196288211"/>
      <w:bookmarkStart w:id="280" w:name="_Toc196629379"/>
      <w:bookmarkStart w:id="281" w:name="_Toc360711711"/>
      <w:r w:rsidRPr="00241793">
        <w:t>7</w:t>
      </w:r>
      <w:r w:rsidR="00AE222C" w:rsidRPr="00241793">
        <w:t>.2  Recepción  Provisional</w:t>
      </w:r>
      <w:bookmarkEnd w:id="275"/>
      <w:bookmarkEnd w:id="276"/>
      <w:bookmarkEnd w:id="277"/>
      <w:bookmarkEnd w:id="278"/>
      <w:bookmarkEnd w:id="279"/>
      <w:bookmarkEnd w:id="280"/>
      <w:bookmarkEnd w:id="281"/>
    </w:p>
    <w:p w:rsidR="00AE222C" w:rsidRPr="00241793" w:rsidRDefault="00AE222C" w:rsidP="00237BAE">
      <w:pPr>
        <w:jc w:val="both"/>
        <w:rPr>
          <w:rFonts w:ascii="Arial Narrow" w:hAnsi="Arial Narrow" w:cs="Arial"/>
        </w:rPr>
      </w:pPr>
      <w:r w:rsidRPr="00241793">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De existir anomalías, se darán instrucciones precisas al Contratista para que subsane los defectos y proceda, en un plazo no superior a </w:t>
      </w:r>
      <w:r w:rsidRPr="00241793">
        <w:rPr>
          <w:rFonts w:ascii="Arial Narrow" w:hAnsi="Arial Narrow" w:cs="Arial"/>
          <w:b/>
        </w:rPr>
        <w:t>quince (15) días hábiles</w:t>
      </w:r>
      <w:r w:rsidRPr="00241793">
        <w:rPr>
          <w:rFonts w:ascii="Arial Narrow" w:hAnsi="Arial Narrow" w:cs="Arial"/>
        </w:rPr>
        <w:t xml:space="preserve">, a la corrección de los errores detectados. </w:t>
      </w:r>
      <w:bookmarkStart w:id="282" w:name="_Toc185236386"/>
      <w:bookmarkStart w:id="283" w:name="_Toc185951531"/>
      <w:bookmarkStart w:id="284" w:name="_Toc192019928"/>
      <w:bookmarkStart w:id="285" w:name="_Toc193182274"/>
      <w:bookmarkStart w:id="286" w:name="_Toc196288212"/>
    </w:p>
    <w:p w:rsidR="00AE222C" w:rsidRPr="00241793" w:rsidRDefault="00AE222C" w:rsidP="00237BAE">
      <w:pPr>
        <w:rPr>
          <w:rFonts w:ascii="Arial Narrow" w:hAnsi="Arial Narrow"/>
        </w:rPr>
      </w:pPr>
    </w:p>
    <w:p w:rsidR="00AE222C" w:rsidRPr="00241793" w:rsidRDefault="007A5B95" w:rsidP="00237BAE">
      <w:pPr>
        <w:pStyle w:val="Ttulo3"/>
        <w:spacing w:line="240" w:lineRule="auto"/>
      </w:pPr>
      <w:bookmarkStart w:id="287" w:name="_Toc196629380"/>
      <w:bookmarkStart w:id="288" w:name="_Toc360711712"/>
      <w:r w:rsidRPr="00241793">
        <w:t>7</w:t>
      </w:r>
      <w:r w:rsidR="00AE222C" w:rsidRPr="00241793">
        <w:t>.3  Recepción Definitiva</w:t>
      </w:r>
      <w:bookmarkEnd w:id="282"/>
      <w:bookmarkEnd w:id="283"/>
      <w:bookmarkEnd w:id="284"/>
      <w:bookmarkEnd w:id="285"/>
      <w:bookmarkEnd w:id="286"/>
      <w:bookmarkEnd w:id="287"/>
      <w:bookmarkEnd w:id="288"/>
    </w:p>
    <w:p w:rsidR="00AE222C" w:rsidRPr="00241793" w:rsidRDefault="00AE222C" w:rsidP="00237BAE">
      <w:pPr>
        <w:jc w:val="both"/>
        <w:rPr>
          <w:rFonts w:ascii="Arial Narrow" w:hAnsi="Arial Narrow"/>
        </w:rPr>
      </w:pPr>
      <w:r w:rsidRPr="00241793">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241793">
        <w:rPr>
          <w:rFonts w:ascii="Arial Narrow" w:hAnsi="Arial Narrow"/>
        </w:rPr>
        <w:t>.</w:t>
      </w:r>
    </w:p>
    <w:p w:rsidR="00AE222C" w:rsidRPr="00241793" w:rsidRDefault="00AE222C" w:rsidP="00237BAE">
      <w:pPr>
        <w:rPr>
          <w:rFonts w:ascii="Arial Narrow" w:hAnsi="Arial Narrow"/>
        </w:rPr>
      </w:pPr>
    </w:p>
    <w:p w:rsidR="00AE222C" w:rsidRPr="00241793" w:rsidRDefault="00AE222C" w:rsidP="00237BAE">
      <w:pPr>
        <w:jc w:val="both"/>
        <w:rPr>
          <w:rFonts w:ascii="Arial Narrow" w:hAnsi="Arial Narrow" w:cs="Arial"/>
        </w:rPr>
      </w:pPr>
      <w:r w:rsidRPr="00241793">
        <w:rPr>
          <w:rFonts w:ascii="Arial Narrow" w:hAnsi="Arial Narrow" w:cs="Arial"/>
        </w:rPr>
        <w:t>Para que la Obra sea recibida por la Entidad Contratante de manera definitiva, deberá cumplir con todos y cada uno de los requerimientos exigidos en las Especificaciones Técnicas.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241793">
        <w:rPr>
          <w:rFonts w:ascii="Arial Narrow" w:hAnsi="Arial Narrow" w:cs="Arial"/>
        </w:rPr>
        <w:t>idad de la Entidad Contratante.</w:t>
      </w:r>
      <w:r w:rsidRPr="00241793">
        <w:rPr>
          <w:rFonts w:ascii="Arial Narrow" w:hAnsi="Arial Narrow" w:cs="Arial"/>
        </w:rPr>
        <w:t xml:space="preserve"> La recepción total o parcial tendrá carácter provisorio hasta tanto se haya cumplido el plazo de garantía que se hubiese fijado. </w:t>
      </w:r>
    </w:p>
    <w:p w:rsidR="00CC1D17" w:rsidRPr="00241793" w:rsidRDefault="00CC1D17" w:rsidP="00237BAE">
      <w:pPr>
        <w:jc w:val="both"/>
        <w:rPr>
          <w:rFonts w:ascii="Arial Narrow" w:hAnsi="Arial Narrow" w:cs="Arial"/>
        </w:rPr>
      </w:pPr>
    </w:p>
    <w:p w:rsidR="001974D8" w:rsidRPr="00241793" w:rsidRDefault="001974D8" w:rsidP="00237BAE">
      <w:pPr>
        <w:pStyle w:val="Ttulo2"/>
        <w:rPr>
          <w:rFonts w:ascii="Arial Narrow" w:hAnsi="Arial Narrow"/>
          <w:shadow w:val="0"/>
        </w:rPr>
      </w:pPr>
      <w:bookmarkStart w:id="289" w:name="_Toc360711713"/>
      <w:bookmarkStart w:id="290" w:name="_Toc192019909"/>
      <w:bookmarkStart w:id="291" w:name="_Toc193182251"/>
      <w:bookmarkStart w:id="292" w:name="_Toc196288193"/>
      <w:bookmarkStart w:id="293" w:name="_Toc196629358"/>
      <w:r w:rsidRPr="00241793">
        <w:rPr>
          <w:rFonts w:ascii="Arial Narrow" w:hAnsi="Arial Narrow"/>
          <w:shadow w:val="0"/>
        </w:rPr>
        <w:lastRenderedPageBreak/>
        <w:t>Sección VII</w:t>
      </w:r>
      <w:r w:rsidR="007A5B95" w:rsidRPr="00241793">
        <w:rPr>
          <w:rFonts w:ascii="Arial Narrow" w:hAnsi="Arial Narrow"/>
          <w:shadow w:val="0"/>
        </w:rPr>
        <w:t>I</w:t>
      </w:r>
      <w:bookmarkEnd w:id="289"/>
    </w:p>
    <w:p w:rsidR="00AE222C" w:rsidRPr="00241793" w:rsidRDefault="001974D8" w:rsidP="00237BAE">
      <w:pPr>
        <w:pStyle w:val="Ttulo2"/>
        <w:rPr>
          <w:rFonts w:ascii="Arial Narrow" w:hAnsi="Arial Narrow"/>
          <w:shadow w:val="0"/>
        </w:rPr>
      </w:pPr>
      <w:bookmarkStart w:id="294" w:name="_Toc360711714"/>
      <w:r w:rsidRPr="00241793">
        <w:rPr>
          <w:rFonts w:ascii="Arial Narrow" w:hAnsi="Arial Narrow"/>
          <w:shadow w:val="0"/>
        </w:rPr>
        <w:t xml:space="preserve">Obligaciones de </w:t>
      </w:r>
      <w:r w:rsidRPr="00241793">
        <w:rPr>
          <w:rStyle w:val="Ttulo1Car"/>
          <w:rFonts w:ascii="Arial Narrow" w:hAnsi="Arial Narrow"/>
          <w:b/>
          <w:shadow w:val="0"/>
          <w:sz w:val="28"/>
        </w:rPr>
        <w:t>las</w:t>
      </w:r>
      <w:r w:rsidRPr="00241793">
        <w:rPr>
          <w:rFonts w:ascii="Arial Narrow" w:hAnsi="Arial Narrow"/>
          <w:shadow w:val="0"/>
        </w:rPr>
        <w:t xml:space="preserve"> Partes</w:t>
      </w:r>
      <w:bookmarkEnd w:id="290"/>
      <w:bookmarkEnd w:id="291"/>
      <w:bookmarkEnd w:id="292"/>
      <w:bookmarkEnd w:id="293"/>
      <w:bookmarkEnd w:id="294"/>
    </w:p>
    <w:p w:rsidR="007C6CAB" w:rsidRPr="00241793" w:rsidRDefault="007C6CAB" w:rsidP="00237BAE">
      <w:pPr>
        <w:rPr>
          <w:rFonts w:ascii="Arial Narrow" w:hAnsi="Arial Narrow"/>
        </w:rPr>
      </w:pPr>
    </w:p>
    <w:p w:rsidR="00AE222C" w:rsidRPr="00241793" w:rsidRDefault="007A5B95" w:rsidP="00237BAE">
      <w:pPr>
        <w:pStyle w:val="Ttulo3"/>
        <w:spacing w:line="240" w:lineRule="auto"/>
      </w:pPr>
      <w:bookmarkStart w:id="295" w:name="_Toc157924298"/>
      <w:bookmarkStart w:id="296" w:name="_Toc160887279"/>
      <w:bookmarkStart w:id="297" w:name="_Toc192019910"/>
      <w:bookmarkStart w:id="298" w:name="_Toc193182252"/>
      <w:bookmarkStart w:id="299" w:name="_Toc196288194"/>
      <w:bookmarkStart w:id="300" w:name="_Toc196629359"/>
      <w:bookmarkStart w:id="301" w:name="_Toc360711715"/>
      <w:r w:rsidRPr="00241793">
        <w:t>8</w:t>
      </w:r>
      <w:r w:rsidR="00AE222C" w:rsidRPr="00241793">
        <w:t>.1. Obligaciones de</w:t>
      </w:r>
      <w:bookmarkEnd w:id="295"/>
      <w:bookmarkEnd w:id="296"/>
      <w:bookmarkEnd w:id="297"/>
      <w:bookmarkEnd w:id="298"/>
      <w:bookmarkEnd w:id="299"/>
      <w:bookmarkEnd w:id="300"/>
      <w:r w:rsidR="00AE222C" w:rsidRPr="00241793">
        <w:t xml:space="preserve"> la Entidad Contratante</w:t>
      </w:r>
      <w:bookmarkEnd w:id="301"/>
    </w:p>
    <w:p w:rsidR="00AE222C" w:rsidRPr="00241793" w:rsidRDefault="00AE222C" w:rsidP="00237BAE">
      <w:pPr>
        <w:numPr>
          <w:ilvl w:val="1"/>
          <w:numId w:val="19"/>
        </w:numPr>
        <w:tabs>
          <w:tab w:val="clear" w:pos="1440"/>
          <w:tab w:val="left" w:pos="360"/>
          <w:tab w:val="num" w:pos="993"/>
          <w:tab w:val="left" w:pos="3120"/>
          <w:tab w:val="left" w:pos="9090"/>
        </w:tabs>
        <w:autoSpaceDE w:val="0"/>
        <w:autoSpaceDN w:val="0"/>
        <w:adjustRightInd w:val="0"/>
        <w:ind w:left="993" w:right="72" w:hanging="567"/>
        <w:jc w:val="both"/>
        <w:rPr>
          <w:rFonts w:ascii="Arial Narrow" w:hAnsi="Arial Narrow" w:cs="Arial"/>
        </w:rPr>
      </w:pPr>
      <w:r w:rsidRPr="00241793">
        <w:rPr>
          <w:rFonts w:ascii="Arial Narrow" w:hAnsi="Arial Narrow" w:cs="Arial"/>
        </w:rPr>
        <w:t xml:space="preserve">Los permisos, autorizaciones, licencias y concesiones serán tramitados y obtenidos por cuenta de la Entidad Contratante. </w:t>
      </w:r>
    </w:p>
    <w:p w:rsidR="00AE222C" w:rsidRPr="00241793" w:rsidRDefault="00AE222C" w:rsidP="00237BAE">
      <w:pPr>
        <w:numPr>
          <w:ilvl w:val="1"/>
          <w:numId w:val="19"/>
        </w:numPr>
        <w:tabs>
          <w:tab w:val="clear" w:pos="1440"/>
          <w:tab w:val="left" w:pos="360"/>
          <w:tab w:val="num" w:pos="993"/>
          <w:tab w:val="left" w:pos="3120"/>
          <w:tab w:val="left" w:pos="9090"/>
        </w:tabs>
        <w:autoSpaceDE w:val="0"/>
        <w:autoSpaceDN w:val="0"/>
        <w:adjustRightInd w:val="0"/>
        <w:ind w:left="993" w:right="72" w:hanging="567"/>
        <w:jc w:val="both"/>
        <w:rPr>
          <w:rFonts w:ascii="Arial Narrow" w:hAnsi="Arial Narrow" w:cs="Arial"/>
        </w:rPr>
      </w:pPr>
      <w:bookmarkStart w:id="302" w:name="_Toc157924299"/>
      <w:bookmarkStart w:id="303" w:name="_Toc160887280"/>
      <w:r w:rsidRPr="00241793">
        <w:rPr>
          <w:rFonts w:ascii="Arial Narrow" w:hAnsi="Arial Narrow" w:cs="Arial"/>
        </w:rPr>
        <w:t>La asignación de la correspondiente Supervisión Técnica</w:t>
      </w:r>
      <w:r w:rsidR="00D705B2" w:rsidRPr="00241793">
        <w:rPr>
          <w:rFonts w:ascii="Arial Narrow" w:hAnsi="Arial Narrow" w:cs="Arial"/>
        </w:rPr>
        <w:t>.</w:t>
      </w:r>
    </w:p>
    <w:p w:rsidR="00AE222C" w:rsidRPr="00241793" w:rsidRDefault="00AE222C" w:rsidP="00237BAE">
      <w:pPr>
        <w:numPr>
          <w:ilvl w:val="1"/>
          <w:numId w:val="19"/>
        </w:numPr>
        <w:tabs>
          <w:tab w:val="clear" w:pos="1440"/>
          <w:tab w:val="left" w:pos="360"/>
          <w:tab w:val="num" w:pos="993"/>
          <w:tab w:val="left" w:pos="3120"/>
          <w:tab w:val="left" w:pos="9090"/>
        </w:tabs>
        <w:autoSpaceDE w:val="0"/>
        <w:autoSpaceDN w:val="0"/>
        <w:adjustRightInd w:val="0"/>
        <w:ind w:left="993" w:right="72" w:hanging="567"/>
        <w:jc w:val="both"/>
        <w:rPr>
          <w:rFonts w:ascii="Arial Narrow" w:hAnsi="Arial Narrow" w:cs="Arial"/>
        </w:rPr>
      </w:pPr>
      <w:r w:rsidRPr="00241793">
        <w:rPr>
          <w:rFonts w:ascii="Arial Narrow" w:hAnsi="Arial Narrow" w:cs="Arial"/>
        </w:rPr>
        <w:t>Los pagos al Contratista en un plazo no mayor de quince (15) días, contados a partir de que la cubicación sea certificada por El Supervisor.</w:t>
      </w:r>
    </w:p>
    <w:p w:rsidR="00AE222C" w:rsidRPr="00241793"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627A91" w:rsidRPr="00241793" w:rsidRDefault="00627A91"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723F3B" w:rsidRDefault="007A5B95" w:rsidP="00237BAE">
      <w:pPr>
        <w:pStyle w:val="Ttulo3"/>
        <w:spacing w:line="240" w:lineRule="auto"/>
        <w:rPr>
          <w:sz w:val="28"/>
        </w:rPr>
      </w:pPr>
      <w:bookmarkStart w:id="304" w:name="_Toc192019911"/>
      <w:bookmarkStart w:id="305" w:name="_Toc193182253"/>
      <w:bookmarkStart w:id="306" w:name="_Toc196288195"/>
      <w:bookmarkStart w:id="307" w:name="_Toc196629360"/>
      <w:bookmarkStart w:id="308" w:name="_Toc360711716"/>
      <w:r w:rsidRPr="00723F3B">
        <w:rPr>
          <w:sz w:val="28"/>
        </w:rPr>
        <w:t>8</w:t>
      </w:r>
      <w:r w:rsidR="00AE222C" w:rsidRPr="00723F3B">
        <w:rPr>
          <w:sz w:val="28"/>
        </w:rPr>
        <w:t>.2 Obligaciones del Contratista</w:t>
      </w:r>
      <w:bookmarkEnd w:id="302"/>
      <w:bookmarkEnd w:id="303"/>
      <w:bookmarkEnd w:id="304"/>
      <w:bookmarkEnd w:id="305"/>
      <w:bookmarkEnd w:id="306"/>
      <w:bookmarkEnd w:id="307"/>
      <w:bookmarkEnd w:id="308"/>
    </w:p>
    <w:p w:rsidR="00AE222C" w:rsidRPr="00241793" w:rsidRDefault="00AE222C" w:rsidP="00237BAE">
      <w:pPr>
        <w:rPr>
          <w:rFonts w:ascii="Arial Narrow" w:hAnsi="Arial Narrow"/>
          <w:b/>
          <w:lang w:val="es-MX"/>
        </w:rPr>
      </w:pPr>
    </w:p>
    <w:p w:rsidR="00AE222C" w:rsidRPr="00241793" w:rsidRDefault="007A5B95" w:rsidP="00237BAE">
      <w:pPr>
        <w:pStyle w:val="Ttulo3"/>
        <w:spacing w:line="240" w:lineRule="auto"/>
      </w:pPr>
      <w:bookmarkStart w:id="309" w:name="_Toc192019912"/>
      <w:bookmarkStart w:id="310" w:name="_Toc193182254"/>
      <w:bookmarkStart w:id="311" w:name="_Toc196288196"/>
      <w:bookmarkStart w:id="312" w:name="_Toc196629361"/>
      <w:bookmarkStart w:id="313" w:name="_Toc360711717"/>
      <w:r w:rsidRPr="00241793">
        <w:t>8</w:t>
      </w:r>
      <w:r w:rsidR="00AE222C" w:rsidRPr="00241793">
        <w:t>.2.1 Normas Técnicas</w:t>
      </w:r>
      <w:bookmarkEnd w:id="309"/>
      <w:bookmarkEnd w:id="310"/>
      <w:bookmarkEnd w:id="311"/>
      <w:bookmarkEnd w:id="312"/>
      <w:bookmarkEnd w:id="313"/>
    </w:p>
    <w:p w:rsidR="00AE222C" w:rsidRPr="00241793" w:rsidRDefault="00AE222C" w:rsidP="00237BAE">
      <w:pPr>
        <w:jc w:val="both"/>
        <w:rPr>
          <w:rFonts w:ascii="Arial Narrow" w:hAnsi="Arial Narrow" w:cs="Arial"/>
        </w:rPr>
      </w:pPr>
      <w:r w:rsidRPr="00241793">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rsidR="00AE222C" w:rsidRPr="00241793" w:rsidRDefault="00AE222C" w:rsidP="00237BAE">
      <w:pPr>
        <w:rPr>
          <w:rFonts w:ascii="Arial Narrow" w:hAnsi="Arial Narrow"/>
          <w:color w:val="C00000"/>
        </w:rPr>
      </w:pPr>
    </w:p>
    <w:p w:rsidR="00AE222C" w:rsidRPr="00241793" w:rsidRDefault="00AE222C" w:rsidP="00237BAE">
      <w:pPr>
        <w:jc w:val="both"/>
        <w:rPr>
          <w:rFonts w:ascii="Arial Narrow" w:hAnsi="Arial Narrow" w:cs="Arial"/>
        </w:rPr>
      </w:pPr>
      <w:r w:rsidRPr="00241793">
        <w:rPr>
          <w:rFonts w:ascii="Arial Narrow" w:hAnsi="Arial Narrow" w:cs="Arial"/>
        </w:rPr>
        <w:t>Los procedimientos y métodos de construcción, para llevar a cabo la ejecución de la Obra, son responsabilidad del Contratista.</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La ejecución de la </w:t>
      </w:r>
      <w:r w:rsidRPr="00A70166">
        <w:rPr>
          <w:rFonts w:ascii="Arial Narrow" w:hAnsi="Arial Narrow" w:cs="Arial"/>
        </w:rPr>
        <w:t>construcción, lo mismo que el suministro de Bienes y Equipos por parte del Contratista, deberán cumplir los requisitos de las Normas y Especificaciones Generales para la Construcción de Obra Civil de la Secretaría de Obras</w:t>
      </w:r>
      <w:r w:rsidR="00442736">
        <w:rPr>
          <w:rFonts w:ascii="Arial Narrow" w:hAnsi="Arial Narrow" w:cs="Arial"/>
        </w:rPr>
        <w:t xml:space="preserve"> </w:t>
      </w:r>
      <w:r w:rsidR="000F5062" w:rsidRPr="00A70166">
        <w:rPr>
          <w:rFonts w:ascii="Arial Narrow" w:hAnsi="Arial Narrow" w:cs="Arial"/>
        </w:rPr>
        <w:t>Públicas</w:t>
      </w:r>
      <w:r w:rsidRPr="00A70166">
        <w:rPr>
          <w:rFonts w:ascii="Arial Narrow" w:hAnsi="Arial Narrow" w:cs="Arial"/>
        </w:rPr>
        <w:t xml:space="preserve">, </w:t>
      </w:r>
      <w:r w:rsidR="000F5062" w:rsidRPr="00A70166">
        <w:rPr>
          <w:rFonts w:ascii="Arial Narrow" w:hAnsi="Arial Narrow" w:cs="Arial"/>
        </w:rPr>
        <w:t>SEOP</w:t>
      </w:r>
      <w:r w:rsidRPr="00A70166">
        <w:rPr>
          <w:rFonts w:ascii="Arial Narrow" w:hAnsi="Arial Narrow" w:cs="Arial"/>
        </w:rPr>
        <w:t>C.</w:t>
      </w:r>
    </w:p>
    <w:p w:rsidR="00AE222C" w:rsidRPr="00241793" w:rsidRDefault="00AE222C" w:rsidP="00237BAE">
      <w:pPr>
        <w:rPr>
          <w:rFonts w:ascii="Arial Narrow" w:hAnsi="Arial Narrow"/>
          <w:color w:val="C00000"/>
        </w:rPr>
      </w:pPr>
    </w:p>
    <w:p w:rsidR="00AE222C" w:rsidRPr="00241793" w:rsidRDefault="00AE222C" w:rsidP="00237BAE">
      <w:pPr>
        <w:jc w:val="both"/>
        <w:rPr>
          <w:rFonts w:ascii="Arial Narrow" w:hAnsi="Arial Narrow" w:cs="Arial"/>
        </w:rPr>
      </w:pPr>
      <w:r w:rsidRPr="00241793">
        <w:rPr>
          <w:rFonts w:ascii="Arial Narrow" w:hAnsi="Arial Narrow" w:cs="Arial"/>
        </w:rPr>
        <w:t>Los materiales y demás elementos provenientes de demoliciones cuyo destino no hubiese sido previsto por el Contrato quedarán de propiedad de la Entidad Contratante.</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rsidR="00723F3B" w:rsidRDefault="00723F3B"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lastRenderedPageBreak/>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14" w:name="_Toc192019913"/>
      <w:bookmarkStart w:id="315" w:name="_Toc193182255"/>
      <w:bookmarkStart w:id="316" w:name="_Toc196288197"/>
    </w:p>
    <w:p w:rsidR="00AE222C" w:rsidRPr="00241793" w:rsidRDefault="00AE222C" w:rsidP="00237BAE">
      <w:pPr>
        <w:rPr>
          <w:rFonts w:ascii="Arial Narrow" w:hAnsi="Arial Narrow"/>
          <w:color w:val="C00000"/>
        </w:rPr>
      </w:pPr>
    </w:p>
    <w:p w:rsidR="00AE222C" w:rsidRPr="00241793" w:rsidRDefault="007A5B95" w:rsidP="00237BAE">
      <w:pPr>
        <w:pStyle w:val="Ttulo3"/>
        <w:spacing w:line="240" w:lineRule="auto"/>
        <w:rPr>
          <w:sz w:val="14"/>
        </w:rPr>
      </w:pPr>
      <w:bookmarkStart w:id="317" w:name="_Toc196629362"/>
      <w:bookmarkStart w:id="318" w:name="_Toc360711718"/>
      <w:r w:rsidRPr="00241793">
        <w:t>8</w:t>
      </w:r>
      <w:r w:rsidR="00AE222C" w:rsidRPr="00241793">
        <w:t>.2.2 Seguridad</w:t>
      </w:r>
      <w:bookmarkEnd w:id="314"/>
      <w:bookmarkEnd w:id="315"/>
      <w:bookmarkEnd w:id="316"/>
      <w:bookmarkEnd w:id="317"/>
      <w:bookmarkEnd w:id="318"/>
    </w:p>
    <w:p w:rsidR="00AE222C" w:rsidRPr="00241793" w:rsidRDefault="00AE222C" w:rsidP="00237BAE">
      <w:pPr>
        <w:jc w:val="both"/>
        <w:rPr>
          <w:rFonts w:ascii="Arial Narrow" w:hAnsi="Arial Narrow" w:cs="Arial"/>
        </w:rPr>
      </w:pPr>
      <w:r w:rsidRPr="00241793">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rsidR="00AE222C" w:rsidRPr="00241793" w:rsidRDefault="00AE222C" w:rsidP="00237BAE">
      <w:pPr>
        <w:rPr>
          <w:rFonts w:ascii="Arial Narrow" w:hAnsi="Arial Narrow"/>
          <w:color w:val="C00000"/>
        </w:rPr>
      </w:pPr>
    </w:p>
    <w:p w:rsidR="00AE222C" w:rsidRPr="00241793" w:rsidRDefault="00AE222C" w:rsidP="00237BAE">
      <w:pPr>
        <w:jc w:val="both"/>
        <w:rPr>
          <w:rFonts w:ascii="Arial Narrow" w:hAnsi="Arial Narrow" w:cs="Arial"/>
        </w:rPr>
      </w:pPr>
      <w:r w:rsidRPr="00241793">
        <w:rPr>
          <w:rFonts w:ascii="Arial Narrow" w:hAnsi="Arial Narrow" w:cs="Arial"/>
        </w:rPr>
        <w:t>La instalación de las plantas y equipos necesarios para la ejecución de la Obra, deberá ceñirse a las disposiciones vigentes.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w:t>
      </w:r>
      <w:r w:rsidR="00C23EB1" w:rsidRPr="00241793">
        <w:rPr>
          <w:rFonts w:ascii="Arial Narrow" w:hAnsi="Arial Narrow" w:cs="Arial"/>
        </w:rPr>
        <w:t>permanezcan prestando</w:t>
      </w:r>
      <w:r w:rsidRPr="00241793">
        <w:rPr>
          <w:rFonts w:ascii="Arial Narrow" w:hAnsi="Arial Narrow" w:cs="Arial"/>
        </w:rPr>
        <w:t xml:space="preserve"> servicio público.</w:t>
      </w:r>
    </w:p>
    <w:p w:rsidR="00011773" w:rsidRPr="00241793" w:rsidRDefault="00011773" w:rsidP="00237BAE">
      <w:pPr>
        <w:jc w:val="both"/>
        <w:rPr>
          <w:rFonts w:ascii="Arial Narrow" w:hAnsi="Arial Narrow" w:cs="Arial"/>
        </w:rPr>
      </w:pPr>
    </w:p>
    <w:p w:rsidR="00DA6A89" w:rsidRPr="00241793" w:rsidRDefault="00DA6A89" w:rsidP="00237BAE">
      <w:pPr>
        <w:rPr>
          <w:rFonts w:ascii="Arial Narrow" w:hAnsi="Arial Narrow"/>
          <w:color w:val="C00000"/>
        </w:rPr>
      </w:pPr>
    </w:p>
    <w:p w:rsidR="00AE222C" w:rsidRPr="00241793" w:rsidRDefault="007A5B95" w:rsidP="00237BAE">
      <w:pPr>
        <w:pStyle w:val="Ttulo3"/>
        <w:spacing w:line="240" w:lineRule="auto"/>
        <w:rPr>
          <w:sz w:val="14"/>
        </w:rPr>
      </w:pPr>
      <w:bookmarkStart w:id="319" w:name="_Toc192019914"/>
      <w:bookmarkStart w:id="320" w:name="_Toc193182256"/>
      <w:bookmarkStart w:id="321" w:name="_Toc196288198"/>
      <w:bookmarkStart w:id="322" w:name="_Toc196629363"/>
      <w:bookmarkStart w:id="323" w:name="_Toc360711719"/>
      <w:r w:rsidRPr="00241793">
        <w:t>8</w:t>
      </w:r>
      <w:r w:rsidR="00AE222C" w:rsidRPr="00241793">
        <w:t>.2.3 Vías de Acceso y Obras Provisionales</w:t>
      </w:r>
      <w:bookmarkEnd w:id="319"/>
      <w:bookmarkEnd w:id="320"/>
      <w:bookmarkEnd w:id="321"/>
      <w:bookmarkEnd w:id="322"/>
      <w:bookmarkEnd w:id="323"/>
    </w:p>
    <w:p w:rsidR="00AE222C" w:rsidRPr="00241793" w:rsidRDefault="00AE222C" w:rsidP="00237BAE">
      <w:pPr>
        <w:jc w:val="both"/>
        <w:rPr>
          <w:rFonts w:ascii="Arial Narrow" w:hAnsi="Arial Narrow" w:cs="Arial"/>
        </w:rPr>
      </w:pPr>
      <w:r w:rsidRPr="00241793">
        <w:rPr>
          <w:rFonts w:ascii="Arial Narrow" w:hAnsi="Arial Narrow" w:cs="Arial"/>
        </w:rPr>
        <w:t xml:space="preserve">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w:t>
      </w:r>
      <w:r w:rsidRPr="00241793">
        <w:rPr>
          <w:rFonts w:ascii="Arial Narrow" w:hAnsi="Arial Narrow" w:cs="Arial"/>
        </w:rPr>
        <w:lastRenderedPageBreak/>
        <w:t>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24" w:name="_Toc160887281"/>
      <w:bookmarkStart w:id="325" w:name="_Toc192019915"/>
      <w:bookmarkStart w:id="326" w:name="_Toc193182257"/>
      <w:bookmarkStart w:id="327" w:name="_Toc196288199"/>
    </w:p>
    <w:p w:rsidR="00AE222C" w:rsidRPr="00241793" w:rsidRDefault="00AE222C" w:rsidP="00237BAE">
      <w:pPr>
        <w:jc w:val="both"/>
        <w:rPr>
          <w:rFonts w:ascii="Arial Narrow" w:hAnsi="Arial Narrow" w:cs="Arial"/>
        </w:rPr>
      </w:pPr>
    </w:p>
    <w:p w:rsidR="00AE222C" w:rsidRPr="00241793" w:rsidRDefault="007A5B95" w:rsidP="00237BAE">
      <w:pPr>
        <w:pStyle w:val="Ttulo3"/>
        <w:spacing w:line="240" w:lineRule="auto"/>
      </w:pPr>
      <w:bookmarkStart w:id="328" w:name="_Toc196629364"/>
      <w:bookmarkStart w:id="329" w:name="_Toc360711720"/>
      <w:r w:rsidRPr="00241793">
        <w:t>8</w:t>
      </w:r>
      <w:r w:rsidR="00AE222C" w:rsidRPr="00241793">
        <w:t>.2.4  Responsabilidad de  Seguros</w:t>
      </w:r>
      <w:bookmarkEnd w:id="324"/>
      <w:bookmarkEnd w:id="325"/>
      <w:bookmarkEnd w:id="326"/>
      <w:bookmarkEnd w:id="327"/>
      <w:bookmarkEnd w:id="328"/>
      <w:bookmarkEnd w:id="329"/>
    </w:p>
    <w:p w:rsidR="00AE222C" w:rsidRPr="00241793" w:rsidRDefault="00AE222C" w:rsidP="00237BAE">
      <w:pPr>
        <w:jc w:val="both"/>
        <w:rPr>
          <w:rFonts w:ascii="Arial Narrow" w:hAnsi="Arial Narrow" w:cs="Arial"/>
        </w:rPr>
      </w:pPr>
      <w:r w:rsidRPr="00241793">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rsidR="00AE222C" w:rsidRPr="00241793" w:rsidRDefault="00AE222C" w:rsidP="00237BAE">
      <w:pPr>
        <w:rPr>
          <w:rFonts w:ascii="Arial Narrow" w:hAnsi="Arial Narrow"/>
          <w:color w:val="C00000"/>
        </w:rPr>
      </w:pPr>
    </w:p>
    <w:p w:rsidR="00AE222C" w:rsidRPr="00241793" w:rsidRDefault="007A5B95" w:rsidP="00237BAE">
      <w:pPr>
        <w:pStyle w:val="Ttulo3"/>
        <w:spacing w:line="240" w:lineRule="auto"/>
      </w:pPr>
      <w:bookmarkStart w:id="330" w:name="_Toc193182258"/>
      <w:bookmarkStart w:id="331" w:name="_Toc196629365"/>
      <w:bookmarkStart w:id="332" w:name="_Toc360711721"/>
      <w:r w:rsidRPr="00241793">
        <w:t>8</w:t>
      </w:r>
      <w:r w:rsidR="001974D8" w:rsidRPr="00241793">
        <w:t>.2.5</w:t>
      </w:r>
      <w:r w:rsidR="00AE222C" w:rsidRPr="00241793">
        <w:t xml:space="preserve"> Seguro contra daños a terceros</w:t>
      </w:r>
      <w:bookmarkEnd w:id="330"/>
      <w:bookmarkEnd w:id="331"/>
      <w:bookmarkEnd w:id="332"/>
    </w:p>
    <w:p w:rsidR="00AE222C" w:rsidRPr="00241793" w:rsidRDefault="00AE222C" w:rsidP="00237BAE">
      <w:pPr>
        <w:jc w:val="both"/>
        <w:rPr>
          <w:rFonts w:ascii="Arial Narrow" w:hAnsi="Arial Narrow" w:cs="Arial"/>
        </w:rPr>
      </w:pPr>
      <w:r w:rsidRPr="00241793">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241793" w:rsidRDefault="00AE222C" w:rsidP="00237BAE">
      <w:pPr>
        <w:rPr>
          <w:rFonts w:ascii="Arial Narrow" w:hAnsi="Arial Narrow"/>
          <w:color w:val="C00000"/>
        </w:rPr>
      </w:pPr>
    </w:p>
    <w:p w:rsidR="00AE222C" w:rsidRPr="00241793" w:rsidRDefault="00AE222C" w:rsidP="00237BAE">
      <w:pPr>
        <w:jc w:val="both"/>
        <w:rPr>
          <w:rFonts w:ascii="Arial Narrow" w:hAnsi="Arial Narrow"/>
          <w:color w:val="C00000"/>
        </w:rPr>
      </w:pPr>
      <w:r w:rsidRPr="00241793">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241793">
        <w:rPr>
          <w:rFonts w:ascii="Arial Narrow" w:hAnsi="Arial Narrow"/>
          <w:color w:val="C00000"/>
        </w:rPr>
        <w:t>.</w:t>
      </w:r>
    </w:p>
    <w:p w:rsidR="00AE222C" w:rsidRPr="00241793" w:rsidRDefault="00AE222C" w:rsidP="00237BAE">
      <w:pPr>
        <w:jc w:val="both"/>
        <w:rPr>
          <w:rFonts w:ascii="Arial Narrow" w:hAnsi="Arial Narrow"/>
          <w:color w:val="C00000"/>
        </w:rPr>
      </w:pPr>
    </w:p>
    <w:p w:rsidR="00AE222C" w:rsidRPr="00241793" w:rsidRDefault="007A5B95" w:rsidP="00237BAE">
      <w:pPr>
        <w:pStyle w:val="Ttulo3"/>
        <w:spacing w:line="240" w:lineRule="auto"/>
      </w:pPr>
      <w:bookmarkStart w:id="333" w:name="_Toc193182259"/>
      <w:bookmarkStart w:id="334" w:name="_Toc196629366"/>
      <w:bookmarkStart w:id="335" w:name="_Toc360711722"/>
      <w:r w:rsidRPr="00241793">
        <w:lastRenderedPageBreak/>
        <w:t>8</w:t>
      </w:r>
      <w:r w:rsidR="001974D8" w:rsidRPr="00241793">
        <w:t>.2.6</w:t>
      </w:r>
      <w:r w:rsidR="00AE222C" w:rsidRPr="00241793">
        <w:t xml:space="preserve"> Seguro contra accidentes de trabajo</w:t>
      </w:r>
      <w:bookmarkEnd w:id="333"/>
      <w:bookmarkEnd w:id="334"/>
      <w:bookmarkEnd w:id="335"/>
    </w:p>
    <w:p w:rsidR="00AE222C" w:rsidRPr="00241793" w:rsidRDefault="00AE222C" w:rsidP="00237BAE">
      <w:pPr>
        <w:jc w:val="both"/>
        <w:rPr>
          <w:rFonts w:ascii="Arial Narrow" w:hAnsi="Arial Narrow" w:cs="Arial"/>
        </w:rPr>
      </w:pPr>
      <w:r w:rsidRPr="00241793">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Los seguros contra daños a terceros y accidentes de trabajo deberán permanecer vigentes durante toda la vigencia del Contrato</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Todas estas pólizas contendrán una disposición que subordina su cancelación a un aviso previo a la compañía de seguros por la Entidad Contratante.</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241793">
        <w:rPr>
          <w:rFonts w:ascii="Arial Narrow" w:hAnsi="Arial Narrow" w:cs="Arial"/>
        </w:rPr>
        <w:t xml:space="preserve">s gastos, costas y honorarios, </w:t>
      </w:r>
      <w:r w:rsidRPr="00241793">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AE222C" w:rsidRPr="00241793" w:rsidRDefault="00AE222C" w:rsidP="00237BAE">
      <w:pPr>
        <w:jc w:val="both"/>
        <w:rPr>
          <w:rFonts w:ascii="Arial Narrow" w:hAnsi="Arial Narrow" w:cs="Arial"/>
        </w:rPr>
      </w:pPr>
    </w:p>
    <w:p w:rsidR="00DB61A9" w:rsidRPr="00241793" w:rsidRDefault="00DB61A9" w:rsidP="00237BAE">
      <w:pPr>
        <w:pStyle w:val="Ttulo4"/>
        <w:rPr>
          <w:rFonts w:ascii="Arial Narrow" w:hAnsi="Arial Narrow"/>
        </w:rPr>
      </w:pPr>
      <w:bookmarkStart w:id="336" w:name="_Toc193182260"/>
      <w:bookmarkStart w:id="337" w:name="_Toc196629367"/>
    </w:p>
    <w:p w:rsidR="00AE222C" w:rsidRPr="00241793" w:rsidRDefault="007A5B95" w:rsidP="00237BAE">
      <w:pPr>
        <w:pStyle w:val="Ttulo3"/>
        <w:spacing w:line="240" w:lineRule="auto"/>
      </w:pPr>
      <w:bookmarkStart w:id="338" w:name="_Toc360711723"/>
      <w:r w:rsidRPr="00241793">
        <w:t>8</w:t>
      </w:r>
      <w:r w:rsidR="001974D8" w:rsidRPr="00241793">
        <w:t xml:space="preserve">.2.7 </w:t>
      </w:r>
      <w:r w:rsidR="00AE222C" w:rsidRPr="00241793">
        <w:t xml:space="preserve"> Protección de la Mano de Obra y Condiciones de Trabajo</w:t>
      </w:r>
      <w:bookmarkEnd w:id="336"/>
      <w:bookmarkEnd w:id="337"/>
      <w:bookmarkEnd w:id="338"/>
    </w:p>
    <w:p w:rsidR="00AE222C" w:rsidRPr="00241793" w:rsidRDefault="00AE222C" w:rsidP="00237BAE">
      <w:pPr>
        <w:jc w:val="both"/>
        <w:rPr>
          <w:rFonts w:ascii="Arial Narrow" w:hAnsi="Arial Narrow" w:cs="Arial"/>
        </w:rPr>
      </w:pPr>
      <w:r w:rsidRPr="00241793">
        <w:rPr>
          <w:rFonts w:ascii="Arial Narrow" w:hAnsi="Arial Narrow" w:cs="Arial"/>
        </w:rPr>
        <w:t xml:space="preserve">El Contratista deberá,  salvo disposición contraria en el Contrato, encargarse de la contratación de todo el personal y de toda la mano de obra necesaria para la </w:t>
      </w:r>
      <w:r w:rsidRPr="00A70166">
        <w:rPr>
          <w:rFonts w:ascii="Arial Narrow" w:hAnsi="Arial Narrow" w:cs="Arial"/>
        </w:rPr>
        <w:t xml:space="preserve">ejecución </w:t>
      </w:r>
      <w:r w:rsidR="00A70166" w:rsidRPr="00A70166">
        <w:rPr>
          <w:rFonts w:ascii="Arial Narrow" w:hAnsi="Arial Narrow" w:cs="Arial"/>
        </w:rPr>
        <w:t>de</w:t>
      </w:r>
      <w:r w:rsidRPr="00A70166">
        <w:rPr>
          <w:rFonts w:ascii="Arial Narrow" w:hAnsi="Arial Narrow" w:cs="Arial"/>
        </w:rPr>
        <w:t>l Contrato</w:t>
      </w:r>
      <w:r w:rsidRPr="00241793">
        <w:rPr>
          <w:rFonts w:ascii="Arial Narrow" w:hAnsi="Arial Narrow" w:cs="Arial"/>
        </w:rPr>
        <w:t>;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rsidR="00AE222C" w:rsidRPr="00241793" w:rsidRDefault="00AE222C" w:rsidP="00237BAE">
      <w:pPr>
        <w:rPr>
          <w:rFonts w:ascii="Arial Narrow" w:hAnsi="Arial Narrow"/>
          <w:color w:val="C00000"/>
        </w:rPr>
      </w:pPr>
    </w:p>
    <w:p w:rsidR="00AE222C" w:rsidRPr="00241793" w:rsidRDefault="00AE222C" w:rsidP="00237BAE">
      <w:pPr>
        <w:jc w:val="both"/>
        <w:rPr>
          <w:rFonts w:ascii="Arial Narrow" w:hAnsi="Arial Narrow" w:cs="Arial"/>
        </w:rPr>
      </w:pPr>
      <w:r w:rsidRPr="00241793">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será el único responsable de las consecuencias perjudiciales de los fraudes o defectos de construcción cometidos por su personal en la ejecución de las obras.</w:t>
      </w:r>
      <w:bookmarkStart w:id="339" w:name="_Toc192019916"/>
      <w:bookmarkStart w:id="340" w:name="_Toc193182261"/>
      <w:bookmarkStart w:id="341" w:name="_Toc196288200"/>
    </w:p>
    <w:p w:rsidR="00AE222C" w:rsidRPr="00241793" w:rsidRDefault="00AE222C" w:rsidP="00237BAE">
      <w:pPr>
        <w:jc w:val="both"/>
        <w:rPr>
          <w:rFonts w:ascii="Arial Narrow" w:hAnsi="Arial Narrow" w:cs="Arial"/>
        </w:rPr>
      </w:pPr>
    </w:p>
    <w:p w:rsidR="00AE222C" w:rsidRPr="00241793" w:rsidRDefault="007A5B95" w:rsidP="00237BAE">
      <w:pPr>
        <w:pStyle w:val="Ttulo3"/>
        <w:spacing w:line="240" w:lineRule="auto"/>
      </w:pPr>
      <w:bookmarkStart w:id="342" w:name="_Toc196629368"/>
      <w:bookmarkStart w:id="343" w:name="_Toc360711724"/>
      <w:r w:rsidRPr="00241793">
        <w:lastRenderedPageBreak/>
        <w:t>8</w:t>
      </w:r>
      <w:r w:rsidR="001974D8" w:rsidRPr="00241793">
        <w:t>.2.8</w:t>
      </w:r>
      <w:r w:rsidR="00AE222C" w:rsidRPr="00241793">
        <w:t xml:space="preserve"> Seguridad Industrial</w:t>
      </w:r>
      <w:bookmarkEnd w:id="339"/>
      <w:bookmarkEnd w:id="340"/>
      <w:bookmarkEnd w:id="341"/>
      <w:bookmarkEnd w:id="342"/>
      <w:bookmarkEnd w:id="343"/>
    </w:p>
    <w:p w:rsidR="00AE222C" w:rsidRPr="00241793" w:rsidRDefault="00AE222C" w:rsidP="00237BAE">
      <w:pPr>
        <w:jc w:val="both"/>
        <w:rPr>
          <w:rFonts w:ascii="Arial Narrow" w:hAnsi="Arial Narrow" w:cs="Arial"/>
        </w:rPr>
      </w:pPr>
      <w:r w:rsidRPr="00241793">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deberá responsabilizar a una persona de su organización aprobada por el Supervisor para velar por el cumplimiento de dichas medidas.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241793">
        <w:rPr>
          <w:rFonts w:ascii="Arial Narrow" w:hAnsi="Arial Narrow" w:cs="Arial"/>
        </w:rPr>
        <w:t xml:space="preserve">ierto por ítems de presupuesto. </w:t>
      </w:r>
      <w:r w:rsidRPr="00241793">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241793">
        <w:rPr>
          <w:rFonts w:ascii="Arial Narrow" w:hAnsi="Arial Narrow" w:cs="Arial"/>
        </w:rPr>
        <w:t xml:space="preserve">sarias. </w:t>
      </w:r>
      <w:r w:rsidRPr="00241793">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rsidR="00DA6A89" w:rsidRPr="00241793" w:rsidRDefault="00DA6A89" w:rsidP="00237BAE">
      <w:pPr>
        <w:rPr>
          <w:rFonts w:ascii="Arial Narrow" w:hAnsi="Arial Narrow"/>
          <w:color w:val="C00000"/>
        </w:rPr>
      </w:pPr>
    </w:p>
    <w:p w:rsidR="00AE222C" w:rsidRPr="00241793" w:rsidRDefault="007A5B95" w:rsidP="00237BAE">
      <w:pPr>
        <w:pStyle w:val="Ttulo3"/>
        <w:spacing w:line="240" w:lineRule="auto"/>
      </w:pPr>
      <w:bookmarkStart w:id="344" w:name="_Toc160887283"/>
      <w:bookmarkStart w:id="345" w:name="_Toc193182262"/>
      <w:bookmarkStart w:id="346" w:name="_Toc196288201"/>
      <w:bookmarkStart w:id="347" w:name="_Toc196629369"/>
      <w:bookmarkStart w:id="348" w:name="_Toc360711725"/>
      <w:r w:rsidRPr="00241793">
        <w:t>8</w:t>
      </w:r>
      <w:r w:rsidR="001974D8" w:rsidRPr="00241793">
        <w:t>.2.9</w:t>
      </w:r>
      <w:r w:rsidR="00AE222C" w:rsidRPr="00241793">
        <w:t xml:space="preserve"> Contabilidad del Contratista</w:t>
      </w:r>
      <w:bookmarkEnd w:id="344"/>
      <w:bookmarkEnd w:id="345"/>
      <w:bookmarkEnd w:id="346"/>
      <w:bookmarkEnd w:id="347"/>
      <w:bookmarkEnd w:id="348"/>
    </w:p>
    <w:p w:rsidR="00AE222C" w:rsidRPr="00241793" w:rsidRDefault="00AE222C" w:rsidP="00237BAE">
      <w:pPr>
        <w:jc w:val="both"/>
        <w:rPr>
          <w:rFonts w:ascii="Arial Narrow" w:hAnsi="Arial Narrow" w:cs="Arial"/>
        </w:rPr>
      </w:pPr>
      <w:r w:rsidRPr="00241793">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A tal fin la Entidad Contratante queda facultado para tomar vista de los libros contables, en cualquier momento, con el solo requisito de la previa comunicación.</w:t>
      </w:r>
    </w:p>
    <w:p w:rsidR="006618B9" w:rsidRPr="00241793" w:rsidRDefault="006618B9" w:rsidP="00237BAE">
      <w:pPr>
        <w:pStyle w:val="Ttulo1"/>
        <w:rPr>
          <w:rFonts w:ascii="Arial Narrow" w:hAnsi="Arial Narrow"/>
          <w:shadow w:val="0"/>
        </w:rPr>
      </w:pPr>
      <w:bookmarkStart w:id="349" w:name="_Toc271530572"/>
    </w:p>
    <w:p w:rsidR="002011FB" w:rsidRPr="00241793" w:rsidRDefault="002011FB" w:rsidP="00237BAE">
      <w:pPr>
        <w:rPr>
          <w:lang w:val="es-MX"/>
        </w:rPr>
      </w:pPr>
    </w:p>
    <w:p w:rsidR="00AB4846" w:rsidRPr="00241793" w:rsidRDefault="005405D4" w:rsidP="00237BAE">
      <w:pPr>
        <w:pStyle w:val="Ttulo2"/>
        <w:rPr>
          <w:rFonts w:ascii="Arial Narrow" w:hAnsi="Arial Narrow"/>
          <w:shadow w:val="0"/>
        </w:rPr>
      </w:pPr>
      <w:bookmarkStart w:id="350" w:name="_Toc360711726"/>
      <w:r w:rsidRPr="00241793">
        <w:rPr>
          <w:rFonts w:ascii="Arial Narrow" w:hAnsi="Arial Narrow"/>
          <w:shadow w:val="0"/>
        </w:rPr>
        <w:t xml:space="preserve">Sección </w:t>
      </w:r>
      <w:bookmarkEnd w:id="349"/>
      <w:r w:rsidRPr="00241793">
        <w:rPr>
          <w:rFonts w:ascii="Arial Narrow" w:hAnsi="Arial Narrow"/>
          <w:shadow w:val="0"/>
        </w:rPr>
        <w:t>IX</w:t>
      </w:r>
      <w:bookmarkEnd w:id="350"/>
    </w:p>
    <w:p w:rsidR="0007611F" w:rsidRPr="00241793" w:rsidRDefault="005405D4" w:rsidP="00237BAE">
      <w:pPr>
        <w:pStyle w:val="Ttulo2"/>
        <w:rPr>
          <w:rFonts w:ascii="Arial Narrow" w:hAnsi="Arial Narrow"/>
          <w:shadow w:val="0"/>
        </w:rPr>
      </w:pPr>
      <w:bookmarkStart w:id="351" w:name="_Toc360711727"/>
      <w:r w:rsidRPr="00241793">
        <w:rPr>
          <w:rFonts w:ascii="Arial Narrow" w:hAnsi="Arial Narrow"/>
          <w:shadow w:val="0"/>
        </w:rPr>
        <w:t>Formularios</w:t>
      </w:r>
      <w:bookmarkEnd w:id="351"/>
    </w:p>
    <w:p w:rsidR="007C6CAB" w:rsidRPr="00241793" w:rsidRDefault="007C6CAB" w:rsidP="00237BAE">
      <w:pPr>
        <w:rPr>
          <w:rFonts w:ascii="Arial Narrow" w:hAnsi="Arial Narrow"/>
          <w:lang w:val="es-MX"/>
        </w:rPr>
      </w:pPr>
    </w:p>
    <w:p w:rsidR="00D7732C" w:rsidRPr="00241793" w:rsidRDefault="00D7732C" w:rsidP="00237BAE">
      <w:pPr>
        <w:rPr>
          <w:rFonts w:ascii="Arial Narrow" w:hAnsi="Arial Narrow"/>
          <w:lang w:val="es-MX"/>
        </w:rPr>
      </w:pPr>
    </w:p>
    <w:p w:rsidR="007A5B95" w:rsidRPr="00241793" w:rsidRDefault="007A5B95" w:rsidP="00237BAE">
      <w:pPr>
        <w:pStyle w:val="Ttulo3"/>
        <w:spacing w:line="240" w:lineRule="auto"/>
      </w:pPr>
      <w:bookmarkStart w:id="352" w:name="_Toc360711728"/>
      <w:r w:rsidRPr="00241793">
        <w:t>9.1 Formularios Tipo</w:t>
      </w:r>
      <w:bookmarkEnd w:id="352"/>
    </w:p>
    <w:p w:rsidR="00AB4846" w:rsidRPr="00241793" w:rsidRDefault="00AB4846" w:rsidP="00237BAE">
      <w:pPr>
        <w:jc w:val="both"/>
        <w:rPr>
          <w:rFonts w:ascii="Arial Narrow" w:hAnsi="Arial Narrow" w:cs="Arial"/>
        </w:rPr>
      </w:pPr>
      <w:r w:rsidRPr="00241793">
        <w:rPr>
          <w:rFonts w:ascii="Arial Narrow" w:hAnsi="Arial Narrow" w:cs="Arial"/>
        </w:rPr>
        <w:t>El Oferente/Proponente deberá presentar sus Ofertas de conformidad con los Formularios determinados en el presente Pliego de Condiciones</w:t>
      </w:r>
      <w:r w:rsidR="008148CA">
        <w:rPr>
          <w:rFonts w:ascii="Arial Narrow" w:hAnsi="Arial Narrow" w:cs="Arial"/>
        </w:rPr>
        <w:t xml:space="preserve"> </w:t>
      </w:r>
      <w:r w:rsidR="0096076A" w:rsidRPr="00241793">
        <w:rPr>
          <w:rFonts w:ascii="Arial Narrow" w:hAnsi="Arial Narrow" w:cs="Arial"/>
        </w:rPr>
        <w:t>Especificas</w:t>
      </w:r>
      <w:r w:rsidRPr="00241793">
        <w:rPr>
          <w:rFonts w:ascii="Arial Narrow" w:hAnsi="Arial Narrow" w:cs="Arial"/>
        </w:rPr>
        <w:t>, los cuales se anexan como parte integral del mismo.</w:t>
      </w:r>
    </w:p>
    <w:p w:rsidR="00AB4846" w:rsidRPr="00241793" w:rsidRDefault="00AB4846" w:rsidP="00237BAE">
      <w:pPr>
        <w:rPr>
          <w:rFonts w:ascii="Arial Narrow" w:hAnsi="Arial Narrow" w:cs="Arial"/>
        </w:rPr>
      </w:pPr>
    </w:p>
    <w:p w:rsidR="00AB4846" w:rsidRPr="00241793" w:rsidRDefault="007A5B95" w:rsidP="00237BAE">
      <w:pPr>
        <w:pStyle w:val="Ttulo3"/>
        <w:spacing w:line="240" w:lineRule="auto"/>
      </w:pPr>
      <w:bookmarkStart w:id="353" w:name="_Toc271530574"/>
      <w:bookmarkStart w:id="354" w:name="_Toc360711729"/>
      <w:r w:rsidRPr="00241793">
        <w:t xml:space="preserve">9.2 </w:t>
      </w:r>
      <w:r w:rsidR="00C55790" w:rsidRPr="00241793">
        <w:t>Anexos</w:t>
      </w:r>
      <w:bookmarkEnd w:id="353"/>
      <w:bookmarkEnd w:id="354"/>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eastAsia="SimSun" w:hAnsi="Arial Narrow" w:cs="Arial"/>
          <w:lang w:val="es-MX"/>
        </w:rPr>
        <w:t>Modelo de Contrato de Ejecución de Obras</w:t>
      </w:r>
      <w:r w:rsidR="008148CA">
        <w:rPr>
          <w:rFonts w:ascii="Arial Narrow" w:eastAsia="SimSun" w:hAnsi="Arial Narrow" w:cs="Arial"/>
          <w:lang w:val="es-MX"/>
        </w:rPr>
        <w:t xml:space="preserve"> </w:t>
      </w:r>
      <w:r w:rsidRPr="00241793">
        <w:rPr>
          <w:rFonts w:ascii="Arial Narrow" w:hAnsi="Arial Narrow" w:cs="Arial"/>
          <w:b/>
          <w:color w:val="800000"/>
        </w:rPr>
        <w:t>(SNCC.C.026).</w:t>
      </w:r>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hAnsi="Arial Narrow" w:cs="Arial"/>
        </w:rPr>
        <w:t xml:space="preserve">Formulario de Oferta Económica </w:t>
      </w:r>
      <w:r w:rsidRPr="00241793">
        <w:rPr>
          <w:rFonts w:ascii="Arial Narrow" w:hAnsi="Arial Narrow" w:cs="Arial"/>
          <w:b/>
          <w:color w:val="800000"/>
        </w:rPr>
        <w:t>(SNCC.F.033).</w:t>
      </w:r>
    </w:p>
    <w:p w:rsidR="00AB4846" w:rsidRPr="00241793" w:rsidRDefault="008029D1" w:rsidP="00237BAE">
      <w:pPr>
        <w:pStyle w:val="Prrafodelista"/>
        <w:numPr>
          <w:ilvl w:val="0"/>
          <w:numId w:val="15"/>
        </w:numPr>
        <w:jc w:val="both"/>
        <w:rPr>
          <w:rFonts w:ascii="Arial Narrow" w:hAnsi="Arial Narrow" w:cs="Arial"/>
        </w:rPr>
      </w:pPr>
      <w:r w:rsidRPr="00241793">
        <w:rPr>
          <w:rFonts w:ascii="Arial Narrow" w:hAnsi="Arial Narrow" w:cs="Arial"/>
        </w:rPr>
        <w:t xml:space="preserve">Presentación de Oferta </w:t>
      </w:r>
      <w:r w:rsidRPr="00241793">
        <w:rPr>
          <w:rFonts w:ascii="Arial Narrow" w:hAnsi="Arial Narrow" w:cs="Arial"/>
          <w:b/>
          <w:color w:val="800000"/>
        </w:rPr>
        <w:t>(SNCC.F.034).</w:t>
      </w:r>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hAnsi="Arial Narrow" w:cs="Arial"/>
        </w:rPr>
        <w:t>Estructura para brindar Soporte Técnico</w:t>
      </w:r>
      <w:r w:rsidRPr="00241793">
        <w:rPr>
          <w:rFonts w:ascii="Arial Narrow" w:hAnsi="Arial Narrow" w:cs="Arial"/>
          <w:b/>
          <w:color w:val="800000"/>
        </w:rPr>
        <w:t xml:space="preserve"> (SNCC.F.035).</w:t>
      </w:r>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hAnsi="Arial Narrow" w:cs="Arial"/>
        </w:rPr>
        <w:t>Equipos del Oferente</w:t>
      </w:r>
      <w:r w:rsidRPr="00241793">
        <w:rPr>
          <w:rFonts w:ascii="Arial Narrow" w:hAnsi="Arial Narrow" w:cs="Arial"/>
          <w:b/>
          <w:color w:val="800000"/>
        </w:rPr>
        <w:t xml:space="preserve"> (SNCC.D.036).</w:t>
      </w:r>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hAnsi="Arial Narrow" w:cs="Arial"/>
        </w:rPr>
        <w:lastRenderedPageBreak/>
        <w:t>Personal de Plantilla del Oferente</w:t>
      </w:r>
      <w:r w:rsidRPr="00241793">
        <w:rPr>
          <w:rFonts w:ascii="Arial Narrow" w:hAnsi="Arial Narrow" w:cs="Arial"/>
          <w:b/>
          <w:color w:val="800000"/>
        </w:rPr>
        <w:t xml:space="preserve"> (SNCC.D.037).</w:t>
      </w:r>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hAnsi="Arial Narrow" w:cs="Arial"/>
        </w:rPr>
        <w:t xml:space="preserve">Garantía de Fiel Cumplimiento de Contrato </w:t>
      </w:r>
      <w:r w:rsidRPr="00241793">
        <w:rPr>
          <w:rFonts w:ascii="Arial Narrow" w:hAnsi="Arial Narrow" w:cs="Arial"/>
          <w:b/>
          <w:color w:val="800000"/>
        </w:rPr>
        <w:t>(SNCC.D.038).</w:t>
      </w:r>
    </w:p>
    <w:p w:rsidR="000427A2" w:rsidRPr="00241793" w:rsidRDefault="000427A2" w:rsidP="00237BAE">
      <w:pPr>
        <w:numPr>
          <w:ilvl w:val="0"/>
          <w:numId w:val="15"/>
        </w:numPr>
        <w:jc w:val="both"/>
        <w:rPr>
          <w:rFonts w:ascii="Arial Narrow" w:hAnsi="Arial Narrow" w:cs="Arial"/>
          <w:color w:val="000000" w:themeColor="text1"/>
        </w:rPr>
      </w:pPr>
      <w:r w:rsidRPr="00241793">
        <w:rPr>
          <w:rFonts w:ascii="Arial Narrow" w:hAnsi="Arial Narrow" w:cs="Arial"/>
        </w:rPr>
        <w:t xml:space="preserve">Enfoque, Metodología y Plan de Actividades </w:t>
      </w:r>
      <w:r w:rsidRPr="00241793">
        <w:rPr>
          <w:rFonts w:ascii="Arial Narrow" w:hAnsi="Arial Narrow" w:cs="Arial"/>
          <w:b/>
          <w:color w:val="800000"/>
        </w:rPr>
        <w:t>(SNCC.D.044).</w:t>
      </w:r>
    </w:p>
    <w:p w:rsidR="000427A2" w:rsidRPr="00241793" w:rsidRDefault="000427A2" w:rsidP="00237BAE">
      <w:pPr>
        <w:numPr>
          <w:ilvl w:val="0"/>
          <w:numId w:val="15"/>
        </w:numPr>
        <w:jc w:val="both"/>
        <w:rPr>
          <w:rFonts w:ascii="Arial Narrow" w:hAnsi="Arial Narrow" w:cs="Arial"/>
          <w:color w:val="000000" w:themeColor="text1"/>
        </w:rPr>
      </w:pPr>
      <w:r w:rsidRPr="00241793">
        <w:rPr>
          <w:rFonts w:ascii="Arial Narrow" w:hAnsi="Arial Narrow" w:cs="Arial"/>
          <w:szCs w:val="22"/>
        </w:rPr>
        <w:t>Resumen de Experiencia del personal profesional propuesto</w:t>
      </w:r>
      <w:r w:rsidR="008148CA">
        <w:rPr>
          <w:rFonts w:ascii="Arial Narrow" w:hAnsi="Arial Narrow" w:cs="Arial"/>
          <w:szCs w:val="22"/>
        </w:rPr>
        <w:t xml:space="preserve"> </w:t>
      </w:r>
      <w:r w:rsidRPr="00241793">
        <w:rPr>
          <w:rFonts w:ascii="Arial Narrow" w:hAnsi="Arial Narrow" w:cs="Arial"/>
          <w:b/>
          <w:color w:val="800000"/>
        </w:rPr>
        <w:t>(SNCC.D.045).</w:t>
      </w:r>
    </w:p>
    <w:p w:rsidR="000427A2" w:rsidRPr="00241793" w:rsidRDefault="000427A2" w:rsidP="00237BAE">
      <w:pPr>
        <w:numPr>
          <w:ilvl w:val="0"/>
          <w:numId w:val="15"/>
        </w:numPr>
        <w:jc w:val="both"/>
        <w:rPr>
          <w:rFonts w:ascii="Arial Narrow" w:hAnsi="Arial Narrow" w:cs="Arial"/>
          <w:color w:val="000000" w:themeColor="text1"/>
        </w:rPr>
      </w:pPr>
      <w:r w:rsidRPr="00241793">
        <w:rPr>
          <w:rFonts w:ascii="Arial Narrow" w:hAnsi="Arial Narrow" w:cs="Arial"/>
          <w:szCs w:val="22"/>
        </w:rPr>
        <w:t xml:space="preserve">Resumen de Experiencia de la compañía en Obras similares, (de igual magnitud) </w:t>
      </w:r>
      <w:r w:rsidRPr="00241793">
        <w:rPr>
          <w:rFonts w:ascii="Arial Narrow" w:hAnsi="Arial Narrow" w:cs="Arial"/>
          <w:b/>
          <w:color w:val="800000"/>
        </w:rPr>
        <w:t>(SNCC.D.049).</w:t>
      </w:r>
    </w:p>
    <w:p w:rsidR="00AB4846" w:rsidRPr="00241793" w:rsidRDefault="00AB4846" w:rsidP="00237BAE">
      <w:pPr>
        <w:pStyle w:val="Prrafodelista"/>
        <w:numPr>
          <w:ilvl w:val="0"/>
          <w:numId w:val="15"/>
        </w:numPr>
        <w:jc w:val="both"/>
        <w:rPr>
          <w:rFonts w:ascii="Arial Narrow" w:hAnsi="Arial Narrow" w:cs="Arial"/>
        </w:rPr>
      </w:pPr>
      <w:r w:rsidRPr="00241793">
        <w:rPr>
          <w:rFonts w:ascii="Arial Narrow" w:hAnsi="Arial Narrow" w:cs="Arial"/>
          <w:lang w:val="es-MX"/>
        </w:rPr>
        <w:t>Modelo de carta de designación o sustitución de Agentes Autorizados</w:t>
      </w:r>
      <w:r w:rsidR="008148CA">
        <w:rPr>
          <w:rFonts w:ascii="Arial Narrow" w:hAnsi="Arial Narrow" w:cs="Arial"/>
          <w:lang w:val="es-MX"/>
        </w:rPr>
        <w:t xml:space="preserve"> </w:t>
      </w:r>
      <w:r w:rsidR="008029D1" w:rsidRPr="00241793">
        <w:rPr>
          <w:rFonts w:ascii="Arial Narrow" w:hAnsi="Arial Narrow" w:cs="Arial"/>
          <w:b/>
          <w:color w:val="800000"/>
        </w:rPr>
        <w:t>(SNCC.D.051)</w:t>
      </w:r>
      <w:r w:rsidRPr="00241793">
        <w:rPr>
          <w:rFonts w:ascii="Arial Narrow" w:hAnsi="Arial Narrow" w:cs="Arial"/>
          <w:lang w:val="es-MX"/>
        </w:rPr>
        <w:t>.</w:t>
      </w:r>
    </w:p>
    <w:p w:rsidR="00AB4846" w:rsidRPr="00241793" w:rsidRDefault="00AB4846" w:rsidP="00237BAE">
      <w:pPr>
        <w:pStyle w:val="Prrafodelista"/>
        <w:numPr>
          <w:ilvl w:val="0"/>
          <w:numId w:val="15"/>
        </w:numPr>
        <w:jc w:val="both"/>
        <w:rPr>
          <w:rFonts w:ascii="Arial Narrow" w:hAnsi="Arial Narrow" w:cs="Arial"/>
        </w:rPr>
      </w:pPr>
      <w:r w:rsidRPr="00241793">
        <w:rPr>
          <w:rFonts w:ascii="Arial Narrow" w:hAnsi="Arial Narrow" w:cs="Arial"/>
          <w:lang w:val="es-MX"/>
        </w:rPr>
        <w:t>Modelo de carta de aceptación de designación como Agentes Autorizados</w:t>
      </w:r>
      <w:r w:rsidR="008148CA">
        <w:rPr>
          <w:rFonts w:ascii="Arial Narrow" w:hAnsi="Arial Narrow" w:cs="Arial"/>
          <w:lang w:val="es-MX"/>
        </w:rPr>
        <w:t xml:space="preserve"> </w:t>
      </w:r>
      <w:r w:rsidR="008029D1" w:rsidRPr="00241793">
        <w:rPr>
          <w:rFonts w:ascii="Arial Narrow" w:hAnsi="Arial Narrow" w:cs="Arial"/>
          <w:b/>
          <w:color w:val="800000"/>
        </w:rPr>
        <w:t>(SNCC.D.052)</w:t>
      </w:r>
      <w:r w:rsidRPr="00241793">
        <w:rPr>
          <w:rFonts w:ascii="Arial Narrow" w:hAnsi="Arial Narrow" w:cs="Arial"/>
          <w:lang w:val="es-MX"/>
        </w:rPr>
        <w:t xml:space="preserve">. </w:t>
      </w:r>
    </w:p>
    <w:p w:rsidR="0096076A" w:rsidRPr="00241793" w:rsidRDefault="00AB4846" w:rsidP="00237BAE">
      <w:pPr>
        <w:pStyle w:val="Prrafodelista"/>
        <w:numPr>
          <w:ilvl w:val="0"/>
          <w:numId w:val="15"/>
        </w:numPr>
        <w:jc w:val="both"/>
        <w:rPr>
          <w:rFonts w:ascii="Arial Narrow" w:hAnsi="Arial Narrow" w:cs="Arial"/>
        </w:rPr>
      </w:pPr>
      <w:r w:rsidRPr="00241793">
        <w:rPr>
          <w:rFonts w:ascii="Arial Narrow" w:hAnsi="Arial Narrow" w:cs="Arial"/>
        </w:rPr>
        <w:t xml:space="preserve">Declaración Jurada del solicitante en la que manifieste que no se encuentra dentro de las prohibiciones establecidas en el Artículo 14 de la Ley 340-06 y donde manifieste si tiene o no juicio con el Estado Dominicano o sus entidades del </w:t>
      </w:r>
      <w:r w:rsidRPr="00241793">
        <w:rPr>
          <w:rFonts w:ascii="Arial Narrow" w:eastAsia="SimSun" w:hAnsi="Arial Narrow" w:cs="Arial"/>
          <w:lang w:val="es-MX"/>
        </w:rPr>
        <w:t xml:space="preserve">Gobierno Central, de las Instituciones Descentralizadas y Autónomas no financieras, y de las Instituciones Públicas de la Seguridad Social, o si está sometida a un proceso de quiebra. </w:t>
      </w:r>
    </w:p>
    <w:p w:rsidR="0007611F" w:rsidRPr="00405AD7" w:rsidRDefault="0007611F" w:rsidP="00237BAE">
      <w:pPr>
        <w:ind w:left="360"/>
        <w:jc w:val="both"/>
        <w:rPr>
          <w:rFonts w:ascii="Arial Narrow" w:hAnsi="Arial Narrow" w:cs="Arial"/>
          <w:sz w:val="18"/>
          <w:szCs w:val="18"/>
          <w:lang w:val="es-ES"/>
        </w:rPr>
      </w:pPr>
    </w:p>
    <w:sectPr w:rsidR="0007611F" w:rsidRPr="00405AD7" w:rsidSect="007A1D52">
      <w:headerReference w:type="default" r:id="rId13"/>
      <w:footerReference w:type="even" r:id="rId14"/>
      <w:footerReference w:type="default" r:id="rId15"/>
      <w:pgSz w:w="12242" w:h="15842"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0C9" w:rsidRDefault="000440C9">
      <w:r>
        <w:separator/>
      </w:r>
    </w:p>
  </w:endnote>
  <w:endnote w:type="continuationSeparator" w:id="1">
    <w:p w:rsidR="000440C9" w:rsidRDefault="00044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B1" w:rsidRDefault="000D0252" w:rsidP="00712751">
    <w:pPr>
      <w:pStyle w:val="Piedepgina"/>
      <w:framePr w:wrap="around" w:vAnchor="text" w:hAnchor="margin" w:xAlign="right" w:y="1"/>
      <w:rPr>
        <w:rStyle w:val="Nmerodepgina"/>
      </w:rPr>
    </w:pPr>
    <w:r>
      <w:rPr>
        <w:rStyle w:val="Nmerodepgina"/>
      </w:rPr>
      <w:fldChar w:fldCharType="begin"/>
    </w:r>
    <w:r w:rsidR="00C23EB1">
      <w:rPr>
        <w:rStyle w:val="Nmerodepgina"/>
      </w:rPr>
      <w:instrText xml:space="preserve">PAGE  </w:instrText>
    </w:r>
    <w:r>
      <w:rPr>
        <w:rStyle w:val="Nmerodepgina"/>
      </w:rPr>
      <w:fldChar w:fldCharType="end"/>
    </w:r>
  </w:p>
  <w:p w:rsidR="00C23EB1" w:rsidRDefault="00C23EB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B1" w:rsidRDefault="000D0252" w:rsidP="00712751">
    <w:pPr>
      <w:pStyle w:val="Piedepgina"/>
      <w:framePr w:wrap="around" w:vAnchor="text" w:hAnchor="margin" w:xAlign="right" w:y="1"/>
      <w:rPr>
        <w:rStyle w:val="Nmerodepgina"/>
      </w:rPr>
    </w:pPr>
    <w:r>
      <w:rPr>
        <w:rStyle w:val="Nmerodepgina"/>
      </w:rPr>
      <w:fldChar w:fldCharType="begin"/>
    </w:r>
    <w:r w:rsidR="00C23EB1">
      <w:rPr>
        <w:rStyle w:val="Nmerodepgina"/>
      </w:rPr>
      <w:instrText xml:space="preserve">PAGE  </w:instrText>
    </w:r>
    <w:r>
      <w:rPr>
        <w:rStyle w:val="Nmerodepgina"/>
      </w:rPr>
      <w:fldChar w:fldCharType="separate"/>
    </w:r>
    <w:r w:rsidR="00E66677">
      <w:rPr>
        <w:rStyle w:val="Nmerodepgina"/>
        <w:noProof/>
      </w:rPr>
      <w:t>25</w:t>
    </w:r>
    <w:r>
      <w:rPr>
        <w:rStyle w:val="Nmerodepgina"/>
      </w:rPr>
      <w:fldChar w:fldCharType="end"/>
    </w:r>
  </w:p>
  <w:p w:rsidR="00C23EB1" w:rsidRPr="007A1D52" w:rsidRDefault="00C23EB1"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C23EB1" w:rsidRPr="005D3272" w:rsidRDefault="00C23EB1">
    <w:pPr>
      <w:pStyle w:val="Piedepgina"/>
      <w:ind w:right="360"/>
      <w:jc w:val="both"/>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0C9" w:rsidRDefault="000440C9">
      <w:r>
        <w:separator/>
      </w:r>
    </w:p>
  </w:footnote>
  <w:footnote w:type="continuationSeparator" w:id="1">
    <w:p w:rsidR="000440C9" w:rsidRDefault="00044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B1" w:rsidRPr="005F47E7" w:rsidRDefault="00C23EB1"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val="es-ES"/>
      </w:rPr>
      <w:drawing>
        <wp:anchor distT="0" distB="0" distL="114300" distR="114300" simplePos="0" relativeHeight="251659264" behindDoc="0" locked="0" layoutInCell="1" allowOverlap="1">
          <wp:simplePos x="0" y="0"/>
          <wp:positionH relativeFrom="column">
            <wp:posOffset>5172941</wp:posOffset>
          </wp:positionH>
          <wp:positionV relativeFrom="paragraph">
            <wp:posOffset>-231569</wp:posOffset>
          </wp:positionV>
          <wp:extent cx="1202838" cy="403761"/>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
    <w:nsid w:val="17263EC6"/>
    <w:multiLevelType w:val="hybridMultilevel"/>
    <w:tmpl w:val="4E440450"/>
    <w:lvl w:ilvl="0" w:tplc="CEE0EEBE">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67B2E"/>
    <w:multiLevelType w:val="multilevel"/>
    <w:tmpl w:val="D4C88DFA"/>
    <w:lvl w:ilvl="0">
      <w:start w:val="2"/>
      <w:numFmt w:val="decimal"/>
      <w:lvlText w:val="%1"/>
      <w:lvlJc w:val="left"/>
      <w:pPr>
        <w:ind w:left="375" w:hanging="375"/>
      </w:pPr>
      <w:rPr>
        <w:rFonts w:hint="default"/>
        <w:color w:val="auto"/>
      </w:rPr>
    </w:lvl>
    <w:lvl w:ilvl="1">
      <w:start w:val="1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2FBE364D"/>
    <w:multiLevelType w:val="hybridMultilevel"/>
    <w:tmpl w:val="E700849A"/>
    <w:lvl w:ilvl="0" w:tplc="BB4A7C3E">
      <w:start w:val="1"/>
      <w:numFmt w:val="bullet"/>
      <w:lvlText w:val=""/>
      <w:lvlJc w:val="left"/>
      <w:pPr>
        <w:tabs>
          <w:tab w:val="num" w:pos="1440"/>
        </w:tabs>
        <w:ind w:left="1440" w:hanging="360"/>
      </w:pPr>
      <w:rPr>
        <w:rFonts w:ascii="Wingdings" w:hAnsi="Wingdings" w:hint="default"/>
      </w:rPr>
    </w:lvl>
    <w:lvl w:ilvl="1" w:tplc="698221D8">
      <w:start w:val="1"/>
      <w:numFmt w:val="lowerLetter"/>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1">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4E51D3"/>
    <w:multiLevelType w:val="hybridMultilevel"/>
    <w:tmpl w:val="8A289CB0"/>
    <w:lvl w:ilvl="0" w:tplc="AA843548">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9C05B4"/>
    <w:multiLevelType w:val="hybridMultilevel"/>
    <w:tmpl w:val="8FA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8">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1">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2">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B45487"/>
    <w:multiLevelType w:val="hybridMultilevel"/>
    <w:tmpl w:val="02A4C5F8"/>
    <w:lvl w:ilvl="0" w:tplc="44FE36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nsid w:val="6FD22909"/>
    <w:multiLevelType w:val="hybridMultilevel"/>
    <w:tmpl w:val="EC10A89E"/>
    <w:lvl w:ilvl="0" w:tplc="A59E24FA">
      <w:start w:val="8"/>
      <w:numFmt w:val="upperRoman"/>
      <w:lvlText w:val="%1 -"/>
      <w:lvlJc w:val="right"/>
      <w:pPr>
        <w:tabs>
          <w:tab w:val="num" w:pos="150"/>
        </w:tabs>
        <w:ind w:left="150" w:hanging="1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F6F1D93"/>
    <w:multiLevelType w:val="hybridMultilevel"/>
    <w:tmpl w:val="EE9A2BB2"/>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7"/>
  </w:num>
  <w:num w:numId="3">
    <w:abstractNumId w:val="21"/>
  </w:num>
  <w:num w:numId="4">
    <w:abstractNumId w:val="27"/>
  </w:num>
  <w:num w:numId="5">
    <w:abstractNumId w:val="3"/>
  </w:num>
  <w:num w:numId="6">
    <w:abstractNumId w:val="20"/>
  </w:num>
  <w:num w:numId="7">
    <w:abstractNumId w:val="10"/>
  </w:num>
  <w:num w:numId="8">
    <w:abstractNumId w:val="26"/>
  </w:num>
  <w:num w:numId="9">
    <w:abstractNumId w:val="22"/>
  </w:num>
  <w:num w:numId="10">
    <w:abstractNumId w:val="11"/>
  </w:num>
  <w:num w:numId="11">
    <w:abstractNumId w:val="14"/>
  </w:num>
  <w:num w:numId="12">
    <w:abstractNumId w:val="13"/>
  </w:num>
  <w:num w:numId="13">
    <w:abstractNumId w:val="5"/>
  </w:num>
  <w:num w:numId="14">
    <w:abstractNumId w:val="0"/>
  </w:num>
  <w:num w:numId="15">
    <w:abstractNumId w:val="16"/>
  </w:num>
  <w:num w:numId="16">
    <w:abstractNumId w:val="19"/>
  </w:num>
  <w:num w:numId="17">
    <w:abstractNumId w:val="4"/>
  </w:num>
  <w:num w:numId="18">
    <w:abstractNumId w:val="7"/>
  </w:num>
  <w:num w:numId="19">
    <w:abstractNumId w:val="9"/>
  </w:num>
  <w:num w:numId="20">
    <w:abstractNumId w:val="1"/>
  </w:num>
  <w:num w:numId="21">
    <w:abstractNumId w:val="23"/>
  </w:num>
  <w:num w:numId="22">
    <w:abstractNumId w:val="29"/>
  </w:num>
  <w:num w:numId="23">
    <w:abstractNumId w:val="25"/>
  </w:num>
  <w:num w:numId="24">
    <w:abstractNumId w:val="2"/>
  </w:num>
  <w:num w:numId="25">
    <w:abstractNumId w:val="15"/>
  </w:num>
  <w:num w:numId="26">
    <w:abstractNumId w:val="8"/>
  </w:num>
  <w:num w:numId="27">
    <w:abstractNumId w:val="28"/>
  </w:num>
  <w:num w:numId="28">
    <w:abstractNumId w:val="18"/>
  </w:num>
  <w:num w:numId="29">
    <w:abstractNumId w:val="6"/>
  </w:num>
  <w:num w:numId="30">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pt-BR" w:vendorID="1" w:dllVersion="513" w:checkStyle="1"/>
  <w:stylePaneFormatFilter w:val="0004"/>
  <w:defaultTabStop w:val="708"/>
  <w:hyphenationZone w:val="425"/>
  <w:drawingGridHorizontalSpacing w:val="120"/>
  <w:displayHorizontalDrawingGridEvery w:val="2"/>
  <w:noPunctuationKerning/>
  <w:characterSpacingControl w:val="doNotCompress"/>
  <w:hdrShapeDefaults>
    <o:shapedefaults v:ext="edit" spidmax="23554"/>
  </w:hdrShapeDefaults>
  <w:footnotePr>
    <w:footnote w:id="0"/>
    <w:footnote w:id="1"/>
  </w:footnotePr>
  <w:endnotePr>
    <w:endnote w:id="0"/>
    <w:endnote w:id="1"/>
  </w:endnotePr>
  <w:compat/>
  <w:rsids>
    <w:rsidRoot w:val="00124567"/>
    <w:rsid w:val="00004A1E"/>
    <w:rsid w:val="00004E9C"/>
    <w:rsid w:val="00005630"/>
    <w:rsid w:val="00006F30"/>
    <w:rsid w:val="0000705A"/>
    <w:rsid w:val="000073B9"/>
    <w:rsid w:val="00011773"/>
    <w:rsid w:val="000130C3"/>
    <w:rsid w:val="000146F5"/>
    <w:rsid w:val="000162C2"/>
    <w:rsid w:val="00016B6A"/>
    <w:rsid w:val="00021D60"/>
    <w:rsid w:val="00022278"/>
    <w:rsid w:val="0002301F"/>
    <w:rsid w:val="00023761"/>
    <w:rsid w:val="000243F6"/>
    <w:rsid w:val="000302E8"/>
    <w:rsid w:val="000306AA"/>
    <w:rsid w:val="00032A42"/>
    <w:rsid w:val="00034616"/>
    <w:rsid w:val="00034885"/>
    <w:rsid w:val="00040FA0"/>
    <w:rsid w:val="00041496"/>
    <w:rsid w:val="000427A2"/>
    <w:rsid w:val="0004402C"/>
    <w:rsid w:val="000440C9"/>
    <w:rsid w:val="0004511F"/>
    <w:rsid w:val="000507DA"/>
    <w:rsid w:val="000529AC"/>
    <w:rsid w:val="0005652E"/>
    <w:rsid w:val="00056FF1"/>
    <w:rsid w:val="0006647E"/>
    <w:rsid w:val="000676CC"/>
    <w:rsid w:val="00070BD2"/>
    <w:rsid w:val="00071E44"/>
    <w:rsid w:val="0007396F"/>
    <w:rsid w:val="000751AB"/>
    <w:rsid w:val="0007611F"/>
    <w:rsid w:val="00080E9F"/>
    <w:rsid w:val="00082B6D"/>
    <w:rsid w:val="00084701"/>
    <w:rsid w:val="0008498E"/>
    <w:rsid w:val="0009127B"/>
    <w:rsid w:val="000926F8"/>
    <w:rsid w:val="0009272B"/>
    <w:rsid w:val="000947DF"/>
    <w:rsid w:val="000953A8"/>
    <w:rsid w:val="000A06E8"/>
    <w:rsid w:val="000A1658"/>
    <w:rsid w:val="000A1AFE"/>
    <w:rsid w:val="000A6C9B"/>
    <w:rsid w:val="000A74A2"/>
    <w:rsid w:val="000A74EB"/>
    <w:rsid w:val="000B3B27"/>
    <w:rsid w:val="000B4020"/>
    <w:rsid w:val="000B4DDF"/>
    <w:rsid w:val="000B684B"/>
    <w:rsid w:val="000B76ED"/>
    <w:rsid w:val="000C0290"/>
    <w:rsid w:val="000C1822"/>
    <w:rsid w:val="000C4158"/>
    <w:rsid w:val="000C4CAE"/>
    <w:rsid w:val="000C6575"/>
    <w:rsid w:val="000D0252"/>
    <w:rsid w:val="000D0828"/>
    <w:rsid w:val="000D0C10"/>
    <w:rsid w:val="000D0F91"/>
    <w:rsid w:val="000D1AC3"/>
    <w:rsid w:val="000D3BEB"/>
    <w:rsid w:val="000D5E3F"/>
    <w:rsid w:val="000D5FF4"/>
    <w:rsid w:val="000D6009"/>
    <w:rsid w:val="000E5160"/>
    <w:rsid w:val="000F0C3F"/>
    <w:rsid w:val="000F192A"/>
    <w:rsid w:val="000F28B0"/>
    <w:rsid w:val="000F39F7"/>
    <w:rsid w:val="000F3E98"/>
    <w:rsid w:val="000F41C2"/>
    <w:rsid w:val="000F5062"/>
    <w:rsid w:val="000F63B7"/>
    <w:rsid w:val="000F788A"/>
    <w:rsid w:val="001016EE"/>
    <w:rsid w:val="001021EB"/>
    <w:rsid w:val="00103125"/>
    <w:rsid w:val="00105B3E"/>
    <w:rsid w:val="00105C25"/>
    <w:rsid w:val="00111043"/>
    <w:rsid w:val="00113E93"/>
    <w:rsid w:val="001142EC"/>
    <w:rsid w:val="0011644A"/>
    <w:rsid w:val="001170C5"/>
    <w:rsid w:val="00120E60"/>
    <w:rsid w:val="00123BE9"/>
    <w:rsid w:val="00124567"/>
    <w:rsid w:val="0012747D"/>
    <w:rsid w:val="001309DE"/>
    <w:rsid w:val="00132D0B"/>
    <w:rsid w:val="00136186"/>
    <w:rsid w:val="0014044C"/>
    <w:rsid w:val="00140C5F"/>
    <w:rsid w:val="00142E10"/>
    <w:rsid w:val="00147FBC"/>
    <w:rsid w:val="0015423E"/>
    <w:rsid w:val="00155134"/>
    <w:rsid w:val="001557DC"/>
    <w:rsid w:val="00157EF3"/>
    <w:rsid w:val="001620C5"/>
    <w:rsid w:val="00164497"/>
    <w:rsid w:val="001673A6"/>
    <w:rsid w:val="00167CD8"/>
    <w:rsid w:val="00170570"/>
    <w:rsid w:val="0017434F"/>
    <w:rsid w:val="00174401"/>
    <w:rsid w:val="00174CDF"/>
    <w:rsid w:val="00174E28"/>
    <w:rsid w:val="00176F38"/>
    <w:rsid w:val="00183085"/>
    <w:rsid w:val="0018443B"/>
    <w:rsid w:val="00191EAE"/>
    <w:rsid w:val="0019588C"/>
    <w:rsid w:val="001974D8"/>
    <w:rsid w:val="001A0B9B"/>
    <w:rsid w:val="001A185D"/>
    <w:rsid w:val="001A49F9"/>
    <w:rsid w:val="001A4D51"/>
    <w:rsid w:val="001A5177"/>
    <w:rsid w:val="001A61CA"/>
    <w:rsid w:val="001A6D7B"/>
    <w:rsid w:val="001A796B"/>
    <w:rsid w:val="001B154F"/>
    <w:rsid w:val="001B2B04"/>
    <w:rsid w:val="001B476B"/>
    <w:rsid w:val="001B6BEE"/>
    <w:rsid w:val="001C0E41"/>
    <w:rsid w:val="001C45A9"/>
    <w:rsid w:val="001C4602"/>
    <w:rsid w:val="001C4FCA"/>
    <w:rsid w:val="001C5378"/>
    <w:rsid w:val="001C5E5F"/>
    <w:rsid w:val="001D6589"/>
    <w:rsid w:val="001D6AD0"/>
    <w:rsid w:val="001E08CD"/>
    <w:rsid w:val="001E1D7A"/>
    <w:rsid w:val="001E57D3"/>
    <w:rsid w:val="001E6143"/>
    <w:rsid w:val="001E7ED6"/>
    <w:rsid w:val="002011FB"/>
    <w:rsid w:val="00201B1A"/>
    <w:rsid w:val="00204400"/>
    <w:rsid w:val="002072DF"/>
    <w:rsid w:val="00214F61"/>
    <w:rsid w:val="00222A93"/>
    <w:rsid w:val="00223614"/>
    <w:rsid w:val="00223C72"/>
    <w:rsid w:val="002241D5"/>
    <w:rsid w:val="00225CD0"/>
    <w:rsid w:val="00231452"/>
    <w:rsid w:val="002319CC"/>
    <w:rsid w:val="00231E83"/>
    <w:rsid w:val="00232884"/>
    <w:rsid w:val="00235D23"/>
    <w:rsid w:val="00237BAE"/>
    <w:rsid w:val="00237E68"/>
    <w:rsid w:val="00240322"/>
    <w:rsid w:val="00241793"/>
    <w:rsid w:val="0024438A"/>
    <w:rsid w:val="00244688"/>
    <w:rsid w:val="00244755"/>
    <w:rsid w:val="00244B6D"/>
    <w:rsid w:val="0024715F"/>
    <w:rsid w:val="00247ACF"/>
    <w:rsid w:val="00250D77"/>
    <w:rsid w:val="002573B2"/>
    <w:rsid w:val="002609DF"/>
    <w:rsid w:val="00260F50"/>
    <w:rsid w:val="002627D7"/>
    <w:rsid w:val="00266464"/>
    <w:rsid w:val="0026701D"/>
    <w:rsid w:val="00270C8D"/>
    <w:rsid w:val="00273374"/>
    <w:rsid w:val="002755E5"/>
    <w:rsid w:val="002757D7"/>
    <w:rsid w:val="002762D4"/>
    <w:rsid w:val="0028507E"/>
    <w:rsid w:val="00286194"/>
    <w:rsid w:val="00292671"/>
    <w:rsid w:val="00294FA1"/>
    <w:rsid w:val="00297B05"/>
    <w:rsid w:val="002A0F0A"/>
    <w:rsid w:val="002A4A3D"/>
    <w:rsid w:val="002A6C24"/>
    <w:rsid w:val="002A6EB1"/>
    <w:rsid w:val="002A7FCF"/>
    <w:rsid w:val="002B0C63"/>
    <w:rsid w:val="002B15A7"/>
    <w:rsid w:val="002B1C88"/>
    <w:rsid w:val="002B1F9B"/>
    <w:rsid w:val="002B3E4E"/>
    <w:rsid w:val="002B552B"/>
    <w:rsid w:val="002B621D"/>
    <w:rsid w:val="002B6BA1"/>
    <w:rsid w:val="002B7440"/>
    <w:rsid w:val="002C0384"/>
    <w:rsid w:val="002C126D"/>
    <w:rsid w:val="002C185E"/>
    <w:rsid w:val="002C2712"/>
    <w:rsid w:val="002C37BE"/>
    <w:rsid w:val="002C38B4"/>
    <w:rsid w:val="002C78E0"/>
    <w:rsid w:val="002D21A8"/>
    <w:rsid w:val="002D3FB9"/>
    <w:rsid w:val="002D4A1D"/>
    <w:rsid w:val="002E03C5"/>
    <w:rsid w:val="002E21B8"/>
    <w:rsid w:val="002E47C3"/>
    <w:rsid w:val="002E59D5"/>
    <w:rsid w:val="002F0208"/>
    <w:rsid w:val="002F548E"/>
    <w:rsid w:val="002F616A"/>
    <w:rsid w:val="00300E49"/>
    <w:rsid w:val="003010D2"/>
    <w:rsid w:val="0030357E"/>
    <w:rsid w:val="00306065"/>
    <w:rsid w:val="003119C7"/>
    <w:rsid w:val="00312A2D"/>
    <w:rsid w:val="00312B77"/>
    <w:rsid w:val="00320C5B"/>
    <w:rsid w:val="003211EA"/>
    <w:rsid w:val="0032583E"/>
    <w:rsid w:val="00325F3A"/>
    <w:rsid w:val="00326E76"/>
    <w:rsid w:val="00331371"/>
    <w:rsid w:val="00331A0C"/>
    <w:rsid w:val="00332D80"/>
    <w:rsid w:val="00332F3A"/>
    <w:rsid w:val="00337CA8"/>
    <w:rsid w:val="003424CA"/>
    <w:rsid w:val="00350E50"/>
    <w:rsid w:val="00353476"/>
    <w:rsid w:val="00360DF0"/>
    <w:rsid w:val="00363FEC"/>
    <w:rsid w:val="0036596B"/>
    <w:rsid w:val="00367F20"/>
    <w:rsid w:val="00370E9F"/>
    <w:rsid w:val="00370EAD"/>
    <w:rsid w:val="00375831"/>
    <w:rsid w:val="00375AF8"/>
    <w:rsid w:val="00377717"/>
    <w:rsid w:val="00381439"/>
    <w:rsid w:val="003841C8"/>
    <w:rsid w:val="00384566"/>
    <w:rsid w:val="00385AAA"/>
    <w:rsid w:val="00385C53"/>
    <w:rsid w:val="00387DAE"/>
    <w:rsid w:val="00392DEB"/>
    <w:rsid w:val="003938C7"/>
    <w:rsid w:val="00394D66"/>
    <w:rsid w:val="00394D6B"/>
    <w:rsid w:val="00397FEA"/>
    <w:rsid w:val="003A0651"/>
    <w:rsid w:val="003A1861"/>
    <w:rsid w:val="003A3EB9"/>
    <w:rsid w:val="003A560B"/>
    <w:rsid w:val="003A668F"/>
    <w:rsid w:val="003B10AC"/>
    <w:rsid w:val="003B7FD2"/>
    <w:rsid w:val="003C1903"/>
    <w:rsid w:val="003C69CA"/>
    <w:rsid w:val="003C72CC"/>
    <w:rsid w:val="003C7970"/>
    <w:rsid w:val="003C7F7B"/>
    <w:rsid w:val="003D0C37"/>
    <w:rsid w:val="003D1446"/>
    <w:rsid w:val="003D1487"/>
    <w:rsid w:val="003D2518"/>
    <w:rsid w:val="003D5990"/>
    <w:rsid w:val="003D73FB"/>
    <w:rsid w:val="003D7618"/>
    <w:rsid w:val="003E2470"/>
    <w:rsid w:val="003E41BD"/>
    <w:rsid w:val="003E55EA"/>
    <w:rsid w:val="003E6218"/>
    <w:rsid w:val="003E6DBA"/>
    <w:rsid w:val="003F3A97"/>
    <w:rsid w:val="003F7285"/>
    <w:rsid w:val="004033EB"/>
    <w:rsid w:val="00405AD7"/>
    <w:rsid w:val="004126C6"/>
    <w:rsid w:val="004134FF"/>
    <w:rsid w:val="0041408A"/>
    <w:rsid w:val="00414DE8"/>
    <w:rsid w:val="004162D7"/>
    <w:rsid w:val="0041747F"/>
    <w:rsid w:val="0041764A"/>
    <w:rsid w:val="00426BF0"/>
    <w:rsid w:val="004311E8"/>
    <w:rsid w:val="0044149B"/>
    <w:rsid w:val="00442736"/>
    <w:rsid w:val="004436CD"/>
    <w:rsid w:val="00443E71"/>
    <w:rsid w:val="00447FB3"/>
    <w:rsid w:val="00450EF0"/>
    <w:rsid w:val="00452A03"/>
    <w:rsid w:val="00452AB8"/>
    <w:rsid w:val="00454B40"/>
    <w:rsid w:val="00457A46"/>
    <w:rsid w:val="00461618"/>
    <w:rsid w:val="00461761"/>
    <w:rsid w:val="004633C9"/>
    <w:rsid w:val="00466FB6"/>
    <w:rsid w:val="004677CC"/>
    <w:rsid w:val="004704F3"/>
    <w:rsid w:val="00471125"/>
    <w:rsid w:val="004711B9"/>
    <w:rsid w:val="00471571"/>
    <w:rsid w:val="0047226C"/>
    <w:rsid w:val="0047560D"/>
    <w:rsid w:val="0047640C"/>
    <w:rsid w:val="00476A20"/>
    <w:rsid w:val="004851F5"/>
    <w:rsid w:val="0048542A"/>
    <w:rsid w:val="00485708"/>
    <w:rsid w:val="0048588D"/>
    <w:rsid w:val="004931AF"/>
    <w:rsid w:val="00494132"/>
    <w:rsid w:val="00494CB6"/>
    <w:rsid w:val="00495972"/>
    <w:rsid w:val="00497A3E"/>
    <w:rsid w:val="004A31C9"/>
    <w:rsid w:val="004A3F15"/>
    <w:rsid w:val="004A521D"/>
    <w:rsid w:val="004A5FF5"/>
    <w:rsid w:val="004B1431"/>
    <w:rsid w:val="004B1436"/>
    <w:rsid w:val="004B1DF9"/>
    <w:rsid w:val="004B26C6"/>
    <w:rsid w:val="004B285A"/>
    <w:rsid w:val="004B5F7C"/>
    <w:rsid w:val="004B7814"/>
    <w:rsid w:val="004B7B5E"/>
    <w:rsid w:val="004B7DD4"/>
    <w:rsid w:val="004C157A"/>
    <w:rsid w:val="004C18B0"/>
    <w:rsid w:val="004C415D"/>
    <w:rsid w:val="004C7398"/>
    <w:rsid w:val="004D020B"/>
    <w:rsid w:val="004D1758"/>
    <w:rsid w:val="004D477B"/>
    <w:rsid w:val="004D669F"/>
    <w:rsid w:val="004D7E31"/>
    <w:rsid w:val="004D7E65"/>
    <w:rsid w:val="004E0C4D"/>
    <w:rsid w:val="004E184A"/>
    <w:rsid w:val="004E1B17"/>
    <w:rsid w:val="004E1B26"/>
    <w:rsid w:val="004E2293"/>
    <w:rsid w:val="004E420A"/>
    <w:rsid w:val="004E7153"/>
    <w:rsid w:val="004E7643"/>
    <w:rsid w:val="004F2FF2"/>
    <w:rsid w:val="004F4730"/>
    <w:rsid w:val="004F6AFA"/>
    <w:rsid w:val="00500A7D"/>
    <w:rsid w:val="00505D89"/>
    <w:rsid w:val="00510AC5"/>
    <w:rsid w:val="00510F13"/>
    <w:rsid w:val="00513F44"/>
    <w:rsid w:val="00514C88"/>
    <w:rsid w:val="00516BD2"/>
    <w:rsid w:val="00520157"/>
    <w:rsid w:val="00521B0C"/>
    <w:rsid w:val="00522F82"/>
    <w:rsid w:val="00530755"/>
    <w:rsid w:val="00533A52"/>
    <w:rsid w:val="0053400C"/>
    <w:rsid w:val="0053429C"/>
    <w:rsid w:val="005359D4"/>
    <w:rsid w:val="005363D1"/>
    <w:rsid w:val="005405D4"/>
    <w:rsid w:val="0054361F"/>
    <w:rsid w:val="00544844"/>
    <w:rsid w:val="00545528"/>
    <w:rsid w:val="005456F0"/>
    <w:rsid w:val="0055131A"/>
    <w:rsid w:val="005553C2"/>
    <w:rsid w:val="005565EB"/>
    <w:rsid w:val="00557337"/>
    <w:rsid w:val="00560357"/>
    <w:rsid w:val="0056077F"/>
    <w:rsid w:val="00562A14"/>
    <w:rsid w:val="005657C7"/>
    <w:rsid w:val="0056635F"/>
    <w:rsid w:val="00570917"/>
    <w:rsid w:val="00573D76"/>
    <w:rsid w:val="00574430"/>
    <w:rsid w:val="00574584"/>
    <w:rsid w:val="0057482F"/>
    <w:rsid w:val="00577441"/>
    <w:rsid w:val="00581BD7"/>
    <w:rsid w:val="005833F1"/>
    <w:rsid w:val="005843A8"/>
    <w:rsid w:val="00585B15"/>
    <w:rsid w:val="00586A61"/>
    <w:rsid w:val="00587AF4"/>
    <w:rsid w:val="005919E0"/>
    <w:rsid w:val="00591B1C"/>
    <w:rsid w:val="005928BD"/>
    <w:rsid w:val="00596677"/>
    <w:rsid w:val="005A5E4D"/>
    <w:rsid w:val="005A6621"/>
    <w:rsid w:val="005A739B"/>
    <w:rsid w:val="005B0366"/>
    <w:rsid w:val="005B08C5"/>
    <w:rsid w:val="005B3B47"/>
    <w:rsid w:val="005B4E77"/>
    <w:rsid w:val="005B532A"/>
    <w:rsid w:val="005C0E1D"/>
    <w:rsid w:val="005C5E34"/>
    <w:rsid w:val="005C6BFA"/>
    <w:rsid w:val="005D1862"/>
    <w:rsid w:val="005D3272"/>
    <w:rsid w:val="005D53FF"/>
    <w:rsid w:val="005D6F8A"/>
    <w:rsid w:val="005E1ACA"/>
    <w:rsid w:val="005E5822"/>
    <w:rsid w:val="005F03BC"/>
    <w:rsid w:val="005F0BEB"/>
    <w:rsid w:val="005F1E7C"/>
    <w:rsid w:val="005F47E7"/>
    <w:rsid w:val="005F4B0F"/>
    <w:rsid w:val="00603282"/>
    <w:rsid w:val="006047C8"/>
    <w:rsid w:val="00604B64"/>
    <w:rsid w:val="006059C6"/>
    <w:rsid w:val="00605A30"/>
    <w:rsid w:val="00606746"/>
    <w:rsid w:val="00606F5E"/>
    <w:rsid w:val="00612E74"/>
    <w:rsid w:val="00616622"/>
    <w:rsid w:val="00620239"/>
    <w:rsid w:val="00621A9D"/>
    <w:rsid w:val="00621D79"/>
    <w:rsid w:val="00622490"/>
    <w:rsid w:val="00624C09"/>
    <w:rsid w:val="00625DEE"/>
    <w:rsid w:val="006265C4"/>
    <w:rsid w:val="00626E10"/>
    <w:rsid w:val="00627A91"/>
    <w:rsid w:val="00630D71"/>
    <w:rsid w:val="00635513"/>
    <w:rsid w:val="00637B49"/>
    <w:rsid w:val="006401AD"/>
    <w:rsid w:val="006416B6"/>
    <w:rsid w:val="00643DB9"/>
    <w:rsid w:val="00644B22"/>
    <w:rsid w:val="006466F5"/>
    <w:rsid w:val="0064700B"/>
    <w:rsid w:val="006478C1"/>
    <w:rsid w:val="00651465"/>
    <w:rsid w:val="00651BD1"/>
    <w:rsid w:val="00652600"/>
    <w:rsid w:val="006533B9"/>
    <w:rsid w:val="006536E7"/>
    <w:rsid w:val="0065383C"/>
    <w:rsid w:val="00655E50"/>
    <w:rsid w:val="006612BD"/>
    <w:rsid w:val="006617D2"/>
    <w:rsid w:val="006618B9"/>
    <w:rsid w:val="00661EC7"/>
    <w:rsid w:val="006633C7"/>
    <w:rsid w:val="006672EF"/>
    <w:rsid w:val="00672F7D"/>
    <w:rsid w:val="00673971"/>
    <w:rsid w:val="00675B78"/>
    <w:rsid w:val="00676954"/>
    <w:rsid w:val="00676AA8"/>
    <w:rsid w:val="006818DD"/>
    <w:rsid w:val="00682AD4"/>
    <w:rsid w:val="00687518"/>
    <w:rsid w:val="00690A4A"/>
    <w:rsid w:val="006924C8"/>
    <w:rsid w:val="0069280C"/>
    <w:rsid w:val="006935DB"/>
    <w:rsid w:val="0069476A"/>
    <w:rsid w:val="00696C72"/>
    <w:rsid w:val="006A1263"/>
    <w:rsid w:val="006A253C"/>
    <w:rsid w:val="006B1B21"/>
    <w:rsid w:val="006B2240"/>
    <w:rsid w:val="006B3E36"/>
    <w:rsid w:val="006B79B9"/>
    <w:rsid w:val="006B79E2"/>
    <w:rsid w:val="006C234B"/>
    <w:rsid w:val="006C758D"/>
    <w:rsid w:val="006D0A82"/>
    <w:rsid w:val="006D4FC3"/>
    <w:rsid w:val="006D7788"/>
    <w:rsid w:val="006D791D"/>
    <w:rsid w:val="006E14F7"/>
    <w:rsid w:val="006E1C02"/>
    <w:rsid w:val="006E1D63"/>
    <w:rsid w:val="006E1E59"/>
    <w:rsid w:val="006E28C9"/>
    <w:rsid w:val="006E374C"/>
    <w:rsid w:val="006E4422"/>
    <w:rsid w:val="006E4796"/>
    <w:rsid w:val="006E4D17"/>
    <w:rsid w:val="006E6464"/>
    <w:rsid w:val="006F229F"/>
    <w:rsid w:val="006F6B4B"/>
    <w:rsid w:val="006F7C12"/>
    <w:rsid w:val="00700B48"/>
    <w:rsid w:val="00702A44"/>
    <w:rsid w:val="00703E91"/>
    <w:rsid w:val="00704658"/>
    <w:rsid w:val="00705AD5"/>
    <w:rsid w:val="0070622B"/>
    <w:rsid w:val="00706551"/>
    <w:rsid w:val="00706E43"/>
    <w:rsid w:val="0070750F"/>
    <w:rsid w:val="007106E4"/>
    <w:rsid w:val="00711907"/>
    <w:rsid w:val="00712751"/>
    <w:rsid w:val="00712FBA"/>
    <w:rsid w:val="0071338F"/>
    <w:rsid w:val="007237FF"/>
    <w:rsid w:val="00723F3B"/>
    <w:rsid w:val="0072537D"/>
    <w:rsid w:val="00732B74"/>
    <w:rsid w:val="007369CA"/>
    <w:rsid w:val="00736EEE"/>
    <w:rsid w:val="00736FCF"/>
    <w:rsid w:val="007408BD"/>
    <w:rsid w:val="00740F09"/>
    <w:rsid w:val="00741D45"/>
    <w:rsid w:val="0074373D"/>
    <w:rsid w:val="00743CF2"/>
    <w:rsid w:val="00745207"/>
    <w:rsid w:val="0074665C"/>
    <w:rsid w:val="00752AFC"/>
    <w:rsid w:val="00756ED9"/>
    <w:rsid w:val="00766026"/>
    <w:rsid w:val="007710A1"/>
    <w:rsid w:val="007713C9"/>
    <w:rsid w:val="00772ED7"/>
    <w:rsid w:val="00775362"/>
    <w:rsid w:val="007766B8"/>
    <w:rsid w:val="007777E7"/>
    <w:rsid w:val="007878E6"/>
    <w:rsid w:val="00791D66"/>
    <w:rsid w:val="0079202C"/>
    <w:rsid w:val="00796CD9"/>
    <w:rsid w:val="00797279"/>
    <w:rsid w:val="007978AE"/>
    <w:rsid w:val="00797B1A"/>
    <w:rsid w:val="007A1D52"/>
    <w:rsid w:val="007A5B95"/>
    <w:rsid w:val="007A5FE4"/>
    <w:rsid w:val="007A6FE3"/>
    <w:rsid w:val="007B1DB0"/>
    <w:rsid w:val="007B2BF5"/>
    <w:rsid w:val="007B3F84"/>
    <w:rsid w:val="007B42C9"/>
    <w:rsid w:val="007B7304"/>
    <w:rsid w:val="007B79AF"/>
    <w:rsid w:val="007C0566"/>
    <w:rsid w:val="007C65E2"/>
    <w:rsid w:val="007C6CAB"/>
    <w:rsid w:val="007C6D30"/>
    <w:rsid w:val="007C7236"/>
    <w:rsid w:val="007C7FA8"/>
    <w:rsid w:val="007D1354"/>
    <w:rsid w:val="007D373F"/>
    <w:rsid w:val="007F184E"/>
    <w:rsid w:val="007F24D5"/>
    <w:rsid w:val="007F369F"/>
    <w:rsid w:val="007F3AF9"/>
    <w:rsid w:val="007F52D8"/>
    <w:rsid w:val="007F580F"/>
    <w:rsid w:val="007F59C1"/>
    <w:rsid w:val="007F7BAC"/>
    <w:rsid w:val="008000F6"/>
    <w:rsid w:val="008001AF"/>
    <w:rsid w:val="008029D1"/>
    <w:rsid w:val="00803A2A"/>
    <w:rsid w:val="00805183"/>
    <w:rsid w:val="00805399"/>
    <w:rsid w:val="00805540"/>
    <w:rsid w:val="008123A2"/>
    <w:rsid w:val="0081397F"/>
    <w:rsid w:val="008140AB"/>
    <w:rsid w:val="008148CA"/>
    <w:rsid w:val="00816291"/>
    <w:rsid w:val="00816B45"/>
    <w:rsid w:val="00816C63"/>
    <w:rsid w:val="00822B71"/>
    <w:rsid w:val="008237AC"/>
    <w:rsid w:val="00825D38"/>
    <w:rsid w:val="00831FCF"/>
    <w:rsid w:val="008371C2"/>
    <w:rsid w:val="00842B51"/>
    <w:rsid w:val="00845803"/>
    <w:rsid w:val="0084700E"/>
    <w:rsid w:val="008504E1"/>
    <w:rsid w:val="0085068F"/>
    <w:rsid w:val="0085162F"/>
    <w:rsid w:val="008528B5"/>
    <w:rsid w:val="00852DA6"/>
    <w:rsid w:val="00860274"/>
    <w:rsid w:val="00863269"/>
    <w:rsid w:val="00863339"/>
    <w:rsid w:val="00864D2C"/>
    <w:rsid w:val="00866194"/>
    <w:rsid w:val="00867F89"/>
    <w:rsid w:val="00871C37"/>
    <w:rsid w:val="00871D15"/>
    <w:rsid w:val="008720A1"/>
    <w:rsid w:val="008722DA"/>
    <w:rsid w:val="00872FA0"/>
    <w:rsid w:val="00873569"/>
    <w:rsid w:val="00874A77"/>
    <w:rsid w:val="0088113B"/>
    <w:rsid w:val="00881459"/>
    <w:rsid w:val="00883802"/>
    <w:rsid w:val="0088457A"/>
    <w:rsid w:val="008857EC"/>
    <w:rsid w:val="008877EE"/>
    <w:rsid w:val="00890E9B"/>
    <w:rsid w:val="00891972"/>
    <w:rsid w:val="00892296"/>
    <w:rsid w:val="00893531"/>
    <w:rsid w:val="008A42E4"/>
    <w:rsid w:val="008A4DA1"/>
    <w:rsid w:val="008A6381"/>
    <w:rsid w:val="008A6610"/>
    <w:rsid w:val="008B17AB"/>
    <w:rsid w:val="008B1E95"/>
    <w:rsid w:val="008C197E"/>
    <w:rsid w:val="008C2D9C"/>
    <w:rsid w:val="008C5339"/>
    <w:rsid w:val="008D296E"/>
    <w:rsid w:val="008D7489"/>
    <w:rsid w:val="008F5E33"/>
    <w:rsid w:val="008F7C8F"/>
    <w:rsid w:val="0090268A"/>
    <w:rsid w:val="0090735F"/>
    <w:rsid w:val="00907AAA"/>
    <w:rsid w:val="00911DDD"/>
    <w:rsid w:val="009130F5"/>
    <w:rsid w:val="00922542"/>
    <w:rsid w:val="00922E29"/>
    <w:rsid w:val="009237F8"/>
    <w:rsid w:val="00930F85"/>
    <w:rsid w:val="009378CF"/>
    <w:rsid w:val="00940232"/>
    <w:rsid w:val="0094176B"/>
    <w:rsid w:val="009418F5"/>
    <w:rsid w:val="009429FA"/>
    <w:rsid w:val="009445AB"/>
    <w:rsid w:val="00946F34"/>
    <w:rsid w:val="00947312"/>
    <w:rsid w:val="00951396"/>
    <w:rsid w:val="00953347"/>
    <w:rsid w:val="00954779"/>
    <w:rsid w:val="0096076A"/>
    <w:rsid w:val="00960EB5"/>
    <w:rsid w:val="00962753"/>
    <w:rsid w:val="0097229B"/>
    <w:rsid w:val="0097589C"/>
    <w:rsid w:val="00975CA7"/>
    <w:rsid w:val="0097657C"/>
    <w:rsid w:val="00982C24"/>
    <w:rsid w:val="009830C4"/>
    <w:rsid w:val="00985D66"/>
    <w:rsid w:val="00991459"/>
    <w:rsid w:val="00992135"/>
    <w:rsid w:val="00992E6A"/>
    <w:rsid w:val="00993058"/>
    <w:rsid w:val="0099386E"/>
    <w:rsid w:val="00994C47"/>
    <w:rsid w:val="00995DD1"/>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7F6"/>
    <w:rsid w:val="009C75EE"/>
    <w:rsid w:val="009D01B2"/>
    <w:rsid w:val="009D1CC2"/>
    <w:rsid w:val="009D1DE8"/>
    <w:rsid w:val="009D1FC8"/>
    <w:rsid w:val="009D357A"/>
    <w:rsid w:val="009D3C6F"/>
    <w:rsid w:val="009D5741"/>
    <w:rsid w:val="009E29B3"/>
    <w:rsid w:val="009F052D"/>
    <w:rsid w:val="009F5DC9"/>
    <w:rsid w:val="009F6A48"/>
    <w:rsid w:val="009F6AF3"/>
    <w:rsid w:val="009F7678"/>
    <w:rsid w:val="009F7AA3"/>
    <w:rsid w:val="009F7B8D"/>
    <w:rsid w:val="00A00653"/>
    <w:rsid w:val="00A02819"/>
    <w:rsid w:val="00A06224"/>
    <w:rsid w:val="00A06D9A"/>
    <w:rsid w:val="00A07896"/>
    <w:rsid w:val="00A10088"/>
    <w:rsid w:val="00A13D0A"/>
    <w:rsid w:val="00A231DC"/>
    <w:rsid w:val="00A26281"/>
    <w:rsid w:val="00A2796E"/>
    <w:rsid w:val="00A41E41"/>
    <w:rsid w:val="00A42BA4"/>
    <w:rsid w:val="00A42E7A"/>
    <w:rsid w:val="00A44436"/>
    <w:rsid w:val="00A502A3"/>
    <w:rsid w:val="00A577BE"/>
    <w:rsid w:val="00A6044D"/>
    <w:rsid w:val="00A6118E"/>
    <w:rsid w:val="00A61D0F"/>
    <w:rsid w:val="00A61EBC"/>
    <w:rsid w:val="00A65275"/>
    <w:rsid w:val="00A66266"/>
    <w:rsid w:val="00A66698"/>
    <w:rsid w:val="00A70166"/>
    <w:rsid w:val="00A7036A"/>
    <w:rsid w:val="00A7072B"/>
    <w:rsid w:val="00A7133F"/>
    <w:rsid w:val="00A74E34"/>
    <w:rsid w:val="00A879AD"/>
    <w:rsid w:val="00A9135F"/>
    <w:rsid w:val="00A920E6"/>
    <w:rsid w:val="00A9600F"/>
    <w:rsid w:val="00AA0ACD"/>
    <w:rsid w:val="00AA5FCE"/>
    <w:rsid w:val="00AA72DE"/>
    <w:rsid w:val="00AB1E66"/>
    <w:rsid w:val="00AB39B8"/>
    <w:rsid w:val="00AB4846"/>
    <w:rsid w:val="00AB4A0F"/>
    <w:rsid w:val="00AB4ED6"/>
    <w:rsid w:val="00AC19DD"/>
    <w:rsid w:val="00AC1E5C"/>
    <w:rsid w:val="00AC4825"/>
    <w:rsid w:val="00AC7411"/>
    <w:rsid w:val="00AC79B8"/>
    <w:rsid w:val="00AD05E8"/>
    <w:rsid w:val="00AD0668"/>
    <w:rsid w:val="00AD1BCE"/>
    <w:rsid w:val="00AD3508"/>
    <w:rsid w:val="00AD45D5"/>
    <w:rsid w:val="00AD540E"/>
    <w:rsid w:val="00AD5E64"/>
    <w:rsid w:val="00AD646E"/>
    <w:rsid w:val="00AD773F"/>
    <w:rsid w:val="00AE222C"/>
    <w:rsid w:val="00AE343D"/>
    <w:rsid w:val="00AE4745"/>
    <w:rsid w:val="00AE6A2B"/>
    <w:rsid w:val="00AE6B15"/>
    <w:rsid w:val="00AF3A18"/>
    <w:rsid w:val="00AF53A0"/>
    <w:rsid w:val="00AF5441"/>
    <w:rsid w:val="00AF5CEC"/>
    <w:rsid w:val="00AF726E"/>
    <w:rsid w:val="00B03DBE"/>
    <w:rsid w:val="00B063D8"/>
    <w:rsid w:val="00B10CCE"/>
    <w:rsid w:val="00B12189"/>
    <w:rsid w:val="00B127B6"/>
    <w:rsid w:val="00B13D70"/>
    <w:rsid w:val="00B15EFE"/>
    <w:rsid w:val="00B22B9C"/>
    <w:rsid w:val="00B231AF"/>
    <w:rsid w:val="00B27873"/>
    <w:rsid w:val="00B30072"/>
    <w:rsid w:val="00B30E28"/>
    <w:rsid w:val="00B31185"/>
    <w:rsid w:val="00B31FD4"/>
    <w:rsid w:val="00B40B35"/>
    <w:rsid w:val="00B44101"/>
    <w:rsid w:val="00B449AD"/>
    <w:rsid w:val="00B44C31"/>
    <w:rsid w:val="00B45087"/>
    <w:rsid w:val="00B5034B"/>
    <w:rsid w:val="00B53844"/>
    <w:rsid w:val="00B54829"/>
    <w:rsid w:val="00B55472"/>
    <w:rsid w:val="00B61180"/>
    <w:rsid w:val="00B61C2E"/>
    <w:rsid w:val="00B622E2"/>
    <w:rsid w:val="00B6420C"/>
    <w:rsid w:val="00B65C07"/>
    <w:rsid w:val="00B67E04"/>
    <w:rsid w:val="00B70071"/>
    <w:rsid w:val="00B7213F"/>
    <w:rsid w:val="00B721AB"/>
    <w:rsid w:val="00B72E16"/>
    <w:rsid w:val="00B7439C"/>
    <w:rsid w:val="00B75D60"/>
    <w:rsid w:val="00B80DD7"/>
    <w:rsid w:val="00B81AA3"/>
    <w:rsid w:val="00B81AB7"/>
    <w:rsid w:val="00B81D81"/>
    <w:rsid w:val="00B8252F"/>
    <w:rsid w:val="00B83DDD"/>
    <w:rsid w:val="00B87E4F"/>
    <w:rsid w:val="00B9193D"/>
    <w:rsid w:val="00B93726"/>
    <w:rsid w:val="00B949A7"/>
    <w:rsid w:val="00B95432"/>
    <w:rsid w:val="00B95938"/>
    <w:rsid w:val="00B95DED"/>
    <w:rsid w:val="00BA3D0D"/>
    <w:rsid w:val="00BA421D"/>
    <w:rsid w:val="00BB0A55"/>
    <w:rsid w:val="00BB1022"/>
    <w:rsid w:val="00BB11EF"/>
    <w:rsid w:val="00BB1C34"/>
    <w:rsid w:val="00BB407E"/>
    <w:rsid w:val="00BB4377"/>
    <w:rsid w:val="00BB50D9"/>
    <w:rsid w:val="00BB5976"/>
    <w:rsid w:val="00BC679B"/>
    <w:rsid w:val="00BD1D84"/>
    <w:rsid w:val="00BD2149"/>
    <w:rsid w:val="00BD317E"/>
    <w:rsid w:val="00BD4AE2"/>
    <w:rsid w:val="00BE0864"/>
    <w:rsid w:val="00BE3AC3"/>
    <w:rsid w:val="00BF3A23"/>
    <w:rsid w:val="00BF3EF6"/>
    <w:rsid w:val="00BF6698"/>
    <w:rsid w:val="00BF6B69"/>
    <w:rsid w:val="00C00C31"/>
    <w:rsid w:val="00C01A8D"/>
    <w:rsid w:val="00C031CD"/>
    <w:rsid w:val="00C06F3C"/>
    <w:rsid w:val="00C07333"/>
    <w:rsid w:val="00C07E9D"/>
    <w:rsid w:val="00C13090"/>
    <w:rsid w:val="00C13AD7"/>
    <w:rsid w:val="00C16BE9"/>
    <w:rsid w:val="00C16FC2"/>
    <w:rsid w:val="00C17214"/>
    <w:rsid w:val="00C201DC"/>
    <w:rsid w:val="00C22059"/>
    <w:rsid w:val="00C23EB1"/>
    <w:rsid w:val="00C2626D"/>
    <w:rsid w:val="00C2659C"/>
    <w:rsid w:val="00C27F82"/>
    <w:rsid w:val="00C312B8"/>
    <w:rsid w:val="00C335CC"/>
    <w:rsid w:val="00C33735"/>
    <w:rsid w:val="00C45994"/>
    <w:rsid w:val="00C46D84"/>
    <w:rsid w:val="00C5303B"/>
    <w:rsid w:val="00C5574C"/>
    <w:rsid w:val="00C55790"/>
    <w:rsid w:val="00C57C50"/>
    <w:rsid w:val="00C608BB"/>
    <w:rsid w:val="00C66FE1"/>
    <w:rsid w:val="00C674CA"/>
    <w:rsid w:val="00C70DCA"/>
    <w:rsid w:val="00C713B7"/>
    <w:rsid w:val="00C72559"/>
    <w:rsid w:val="00C7408F"/>
    <w:rsid w:val="00C74DBE"/>
    <w:rsid w:val="00C74F07"/>
    <w:rsid w:val="00C80600"/>
    <w:rsid w:val="00C81E1E"/>
    <w:rsid w:val="00C827E8"/>
    <w:rsid w:val="00C82BFF"/>
    <w:rsid w:val="00C84975"/>
    <w:rsid w:val="00C85394"/>
    <w:rsid w:val="00C860AD"/>
    <w:rsid w:val="00C90E41"/>
    <w:rsid w:val="00C91C28"/>
    <w:rsid w:val="00C95F77"/>
    <w:rsid w:val="00C96BC8"/>
    <w:rsid w:val="00CA01EC"/>
    <w:rsid w:val="00CA2A63"/>
    <w:rsid w:val="00CA60CF"/>
    <w:rsid w:val="00CB196E"/>
    <w:rsid w:val="00CB25E0"/>
    <w:rsid w:val="00CB2E4C"/>
    <w:rsid w:val="00CB36B8"/>
    <w:rsid w:val="00CB4ECC"/>
    <w:rsid w:val="00CB63F3"/>
    <w:rsid w:val="00CB730F"/>
    <w:rsid w:val="00CC09F4"/>
    <w:rsid w:val="00CC1D17"/>
    <w:rsid w:val="00CD0759"/>
    <w:rsid w:val="00CD65C3"/>
    <w:rsid w:val="00CD68C4"/>
    <w:rsid w:val="00CD697F"/>
    <w:rsid w:val="00CE10C4"/>
    <w:rsid w:val="00CE36C7"/>
    <w:rsid w:val="00CE3AFF"/>
    <w:rsid w:val="00CE5194"/>
    <w:rsid w:val="00CE5AC2"/>
    <w:rsid w:val="00CE6E46"/>
    <w:rsid w:val="00CE6FEC"/>
    <w:rsid w:val="00CF25ED"/>
    <w:rsid w:val="00CF47D6"/>
    <w:rsid w:val="00CF4A60"/>
    <w:rsid w:val="00CF5949"/>
    <w:rsid w:val="00CF7C2B"/>
    <w:rsid w:val="00D05226"/>
    <w:rsid w:val="00D06B15"/>
    <w:rsid w:val="00D07782"/>
    <w:rsid w:val="00D121C4"/>
    <w:rsid w:val="00D157EB"/>
    <w:rsid w:val="00D15C26"/>
    <w:rsid w:val="00D1726D"/>
    <w:rsid w:val="00D1775B"/>
    <w:rsid w:val="00D20F55"/>
    <w:rsid w:val="00D219D6"/>
    <w:rsid w:val="00D24705"/>
    <w:rsid w:val="00D254AE"/>
    <w:rsid w:val="00D26848"/>
    <w:rsid w:val="00D271CA"/>
    <w:rsid w:val="00D30549"/>
    <w:rsid w:val="00D349C4"/>
    <w:rsid w:val="00D35458"/>
    <w:rsid w:val="00D35E6B"/>
    <w:rsid w:val="00D371F1"/>
    <w:rsid w:val="00D41053"/>
    <w:rsid w:val="00D42817"/>
    <w:rsid w:val="00D42A57"/>
    <w:rsid w:val="00D43CA5"/>
    <w:rsid w:val="00D4475C"/>
    <w:rsid w:val="00D45154"/>
    <w:rsid w:val="00D45D06"/>
    <w:rsid w:val="00D4654A"/>
    <w:rsid w:val="00D47A3B"/>
    <w:rsid w:val="00D5082D"/>
    <w:rsid w:val="00D5131F"/>
    <w:rsid w:val="00D524C5"/>
    <w:rsid w:val="00D56979"/>
    <w:rsid w:val="00D60E34"/>
    <w:rsid w:val="00D61231"/>
    <w:rsid w:val="00D616A1"/>
    <w:rsid w:val="00D633DF"/>
    <w:rsid w:val="00D63CC1"/>
    <w:rsid w:val="00D64498"/>
    <w:rsid w:val="00D705B2"/>
    <w:rsid w:val="00D7360B"/>
    <w:rsid w:val="00D73BC2"/>
    <w:rsid w:val="00D75535"/>
    <w:rsid w:val="00D7732C"/>
    <w:rsid w:val="00D80153"/>
    <w:rsid w:val="00D8390E"/>
    <w:rsid w:val="00D86440"/>
    <w:rsid w:val="00D936C7"/>
    <w:rsid w:val="00D96DB7"/>
    <w:rsid w:val="00DA1CF7"/>
    <w:rsid w:val="00DA6A89"/>
    <w:rsid w:val="00DB58E4"/>
    <w:rsid w:val="00DB61A9"/>
    <w:rsid w:val="00DB6413"/>
    <w:rsid w:val="00DB6D31"/>
    <w:rsid w:val="00DC3AE4"/>
    <w:rsid w:val="00DC522B"/>
    <w:rsid w:val="00DD4FEA"/>
    <w:rsid w:val="00DD5C2B"/>
    <w:rsid w:val="00DE0B0C"/>
    <w:rsid w:val="00DE382D"/>
    <w:rsid w:val="00DE3D5C"/>
    <w:rsid w:val="00DE44C8"/>
    <w:rsid w:val="00DF0B78"/>
    <w:rsid w:val="00DF3645"/>
    <w:rsid w:val="00E00875"/>
    <w:rsid w:val="00E01389"/>
    <w:rsid w:val="00E01ACD"/>
    <w:rsid w:val="00E03541"/>
    <w:rsid w:val="00E04934"/>
    <w:rsid w:val="00E10AC0"/>
    <w:rsid w:val="00E11DC7"/>
    <w:rsid w:val="00E163B6"/>
    <w:rsid w:val="00E16BBA"/>
    <w:rsid w:val="00E17F85"/>
    <w:rsid w:val="00E20D33"/>
    <w:rsid w:val="00E25710"/>
    <w:rsid w:val="00E26566"/>
    <w:rsid w:val="00E26AF8"/>
    <w:rsid w:val="00E30264"/>
    <w:rsid w:val="00E3294C"/>
    <w:rsid w:val="00E346F2"/>
    <w:rsid w:val="00E357CD"/>
    <w:rsid w:val="00E35999"/>
    <w:rsid w:val="00E361D6"/>
    <w:rsid w:val="00E407E7"/>
    <w:rsid w:val="00E4115A"/>
    <w:rsid w:val="00E44656"/>
    <w:rsid w:val="00E5102F"/>
    <w:rsid w:val="00E537A9"/>
    <w:rsid w:val="00E53CDF"/>
    <w:rsid w:val="00E57B27"/>
    <w:rsid w:val="00E57FF5"/>
    <w:rsid w:val="00E61BD6"/>
    <w:rsid w:val="00E626C9"/>
    <w:rsid w:val="00E63A56"/>
    <w:rsid w:val="00E65791"/>
    <w:rsid w:val="00E66677"/>
    <w:rsid w:val="00E70834"/>
    <w:rsid w:val="00E7602C"/>
    <w:rsid w:val="00E7638B"/>
    <w:rsid w:val="00E77F74"/>
    <w:rsid w:val="00E814FF"/>
    <w:rsid w:val="00E82478"/>
    <w:rsid w:val="00E83B6B"/>
    <w:rsid w:val="00E85F37"/>
    <w:rsid w:val="00E930B3"/>
    <w:rsid w:val="00E93B70"/>
    <w:rsid w:val="00E9697B"/>
    <w:rsid w:val="00E97E3D"/>
    <w:rsid w:val="00EA65ED"/>
    <w:rsid w:val="00EB038B"/>
    <w:rsid w:val="00EB054C"/>
    <w:rsid w:val="00EB134F"/>
    <w:rsid w:val="00EB2583"/>
    <w:rsid w:val="00EB2E3A"/>
    <w:rsid w:val="00EB4E28"/>
    <w:rsid w:val="00EB5A21"/>
    <w:rsid w:val="00EB5E89"/>
    <w:rsid w:val="00EB6CE0"/>
    <w:rsid w:val="00EC181D"/>
    <w:rsid w:val="00EC1CF5"/>
    <w:rsid w:val="00EC2039"/>
    <w:rsid w:val="00EC3C46"/>
    <w:rsid w:val="00EC52D9"/>
    <w:rsid w:val="00EC6079"/>
    <w:rsid w:val="00EC71F2"/>
    <w:rsid w:val="00ED09E3"/>
    <w:rsid w:val="00ED3010"/>
    <w:rsid w:val="00ED4853"/>
    <w:rsid w:val="00ED5152"/>
    <w:rsid w:val="00ED5B28"/>
    <w:rsid w:val="00ED75E1"/>
    <w:rsid w:val="00ED7C17"/>
    <w:rsid w:val="00EE03CA"/>
    <w:rsid w:val="00EE36FC"/>
    <w:rsid w:val="00EE3C6F"/>
    <w:rsid w:val="00EE654C"/>
    <w:rsid w:val="00EE6E75"/>
    <w:rsid w:val="00EF3BBA"/>
    <w:rsid w:val="00EF5502"/>
    <w:rsid w:val="00EF6201"/>
    <w:rsid w:val="00EF6ADF"/>
    <w:rsid w:val="00EF6EA9"/>
    <w:rsid w:val="00EF78CF"/>
    <w:rsid w:val="00F012DE"/>
    <w:rsid w:val="00F03169"/>
    <w:rsid w:val="00F073CA"/>
    <w:rsid w:val="00F078C2"/>
    <w:rsid w:val="00F125DB"/>
    <w:rsid w:val="00F16255"/>
    <w:rsid w:val="00F16B66"/>
    <w:rsid w:val="00F268C2"/>
    <w:rsid w:val="00F30F7D"/>
    <w:rsid w:val="00F35F3B"/>
    <w:rsid w:val="00F41674"/>
    <w:rsid w:val="00F43C6E"/>
    <w:rsid w:val="00F445AE"/>
    <w:rsid w:val="00F44B77"/>
    <w:rsid w:val="00F450E4"/>
    <w:rsid w:val="00F5272D"/>
    <w:rsid w:val="00F5504D"/>
    <w:rsid w:val="00F55A0C"/>
    <w:rsid w:val="00F60B64"/>
    <w:rsid w:val="00F64C44"/>
    <w:rsid w:val="00F65736"/>
    <w:rsid w:val="00F66698"/>
    <w:rsid w:val="00F67B3B"/>
    <w:rsid w:val="00F712B7"/>
    <w:rsid w:val="00F714F9"/>
    <w:rsid w:val="00F71B19"/>
    <w:rsid w:val="00F71D11"/>
    <w:rsid w:val="00F71FC5"/>
    <w:rsid w:val="00F73941"/>
    <w:rsid w:val="00F75183"/>
    <w:rsid w:val="00F752BB"/>
    <w:rsid w:val="00F770D8"/>
    <w:rsid w:val="00F8191B"/>
    <w:rsid w:val="00F81AB8"/>
    <w:rsid w:val="00F82C15"/>
    <w:rsid w:val="00F9108A"/>
    <w:rsid w:val="00F91431"/>
    <w:rsid w:val="00F925C0"/>
    <w:rsid w:val="00F95E46"/>
    <w:rsid w:val="00F9755A"/>
    <w:rsid w:val="00FB0700"/>
    <w:rsid w:val="00FB1E87"/>
    <w:rsid w:val="00FB302F"/>
    <w:rsid w:val="00FB455E"/>
    <w:rsid w:val="00FB4657"/>
    <w:rsid w:val="00FB4BBC"/>
    <w:rsid w:val="00FC067D"/>
    <w:rsid w:val="00FC1BE5"/>
    <w:rsid w:val="00FC6D5D"/>
    <w:rsid w:val="00FC7AB7"/>
    <w:rsid w:val="00FD3C4C"/>
    <w:rsid w:val="00FD4AC2"/>
    <w:rsid w:val="00FD529D"/>
    <w:rsid w:val="00FD57B7"/>
    <w:rsid w:val="00FE0F06"/>
    <w:rsid w:val="00FE4455"/>
    <w:rsid w:val="00FE47BD"/>
    <w:rsid w:val="00FF1A38"/>
    <w:rsid w:val="00FF2810"/>
    <w:rsid w:val="00FF40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C07E9D"/>
    <w:pPr>
      <w:keepNext/>
      <w:autoSpaceDE w:val="0"/>
      <w:autoSpaceDN w:val="0"/>
      <w:adjustRightInd w:val="0"/>
      <w:jc w:val="center"/>
      <w:outlineLvl w:val="0"/>
    </w:pPr>
    <w:rPr>
      <w:rFonts w:ascii="Arial Black" w:hAnsi="Arial Black" w:cs="Arial"/>
      <w:b/>
      <w:bCs/>
      <w:shadow/>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hadow/>
      <w:sz w:val="28"/>
      <w:szCs w:val="28"/>
      <w:lang w:val="es-MX"/>
    </w:rPr>
  </w:style>
  <w:style w:type="paragraph" w:styleId="Ttulo3">
    <w:name w:val="heading 3"/>
    <w:basedOn w:val="Normal"/>
    <w:next w:val="Normal"/>
    <w:link w:val="Ttulo3Car"/>
    <w:autoRedefine/>
    <w:qFormat/>
    <w:rsid w:val="00EE36FC"/>
    <w:pPr>
      <w:keepNext/>
      <w:tabs>
        <w:tab w:val="left" w:pos="7920"/>
        <w:tab w:val="left" w:pos="9895"/>
      </w:tabs>
      <w:autoSpaceDE w:val="0"/>
      <w:autoSpaceDN w:val="0"/>
      <w:adjustRightInd w:val="0"/>
      <w:spacing w:line="360" w:lineRule="auto"/>
      <w:outlineLvl w:val="2"/>
    </w:pPr>
    <w:rPr>
      <w:rFonts w:ascii="Arial Narrow" w:hAnsi="Arial Narrow" w:cs="Arial"/>
      <w:b/>
      <w:bCs/>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07E9D"/>
    <w:rPr>
      <w:rFonts w:ascii="Arial Black" w:hAnsi="Arial Black" w:cs="Arial"/>
      <w:b/>
      <w:bCs/>
      <w:shadow/>
      <w:sz w:val="26"/>
      <w:szCs w:val="24"/>
      <w:lang w:val="es-MX" w:eastAsia="es-ES"/>
    </w:rPr>
  </w:style>
  <w:style w:type="character" w:customStyle="1" w:styleId="Ttulo2Car">
    <w:name w:val="Título 2 Car"/>
    <w:basedOn w:val="Fuentedeprrafopredeter"/>
    <w:link w:val="Ttulo2"/>
    <w:rsid w:val="00C07E9D"/>
    <w:rPr>
      <w:rFonts w:ascii="Arial" w:hAnsi="Arial" w:cs="Arial"/>
      <w:b/>
      <w:bCs/>
      <w:shadow/>
      <w:sz w:val="28"/>
      <w:szCs w:val="28"/>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EE36FC"/>
    <w:rPr>
      <w:rFonts w:ascii="Arial Narrow" w:hAnsi="Arial Narrow" w:cs="Arial"/>
      <w:b/>
      <w:bCs/>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asd.gov.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6EB6-2573-411F-89AA-62C850C9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17890</Words>
  <Characters>98401</Characters>
  <Application>Microsoft Office Word</Application>
  <DocSecurity>0</DocSecurity>
  <Lines>820</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PROCURADURIA GENERAL DE LA REPUBLICA DOMINICANA</vt:lpstr>
      <vt:lpstr>PROCURADURIA GENERAL DE LA REPUBLICA DOMINICANA</vt:lpstr>
    </vt:vector>
  </TitlesOfParts>
  <Company>XG</Company>
  <LinksUpToDate>false</LinksUpToDate>
  <CharactersWithSpaces>116059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PROCURADURIA GENERAL DE LA REPUBLICA DOMINICANA</dc:title>
  <dc:creator>DGCP</dc:creator>
  <cp:lastModifiedBy>Karline Bido Devers</cp:lastModifiedBy>
  <cp:revision>3</cp:revision>
  <cp:lastPrinted>2014-04-22T19:34:00Z</cp:lastPrinted>
  <dcterms:created xsi:type="dcterms:W3CDTF">2014-04-22T19:53:00Z</dcterms:created>
  <dcterms:modified xsi:type="dcterms:W3CDTF">2014-04-22T20:05:00Z</dcterms:modified>
</cp:coreProperties>
</file>