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294"/>
        <w:tblW w:w="7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0"/>
      </w:tblGrid>
      <w:tr w:rsidR="00C72A69" w:rsidRPr="009C7555" w14:paraId="2D119A9E" w14:textId="77777777" w:rsidTr="00173FAD">
        <w:trPr>
          <w:trHeight w:val="375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CD343" w14:textId="004B996D" w:rsidR="00C72A69" w:rsidRPr="009C7555" w:rsidRDefault="00FD4EAB" w:rsidP="00173FAD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auto"/>
                <w:sz w:val="32"/>
                <w:lang w:eastAsia="es-ES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auto"/>
                <w:sz w:val="32"/>
                <w:lang w:eastAsia="es-ES"/>
              </w:rPr>
              <w:t xml:space="preserve"> </w:t>
            </w:r>
            <w:r w:rsidR="00C72A69" w:rsidRPr="009C7555">
              <w:rPr>
                <w:rFonts w:ascii="Arial Black" w:eastAsia="Times New Roman" w:hAnsi="Arial Black" w:cs="Calibri"/>
                <w:b/>
                <w:bCs/>
                <w:color w:val="auto"/>
                <w:sz w:val="32"/>
                <w:lang w:eastAsia="es-ES"/>
              </w:rPr>
              <w:t>CORPORACION DEL ACUEDUCTO Y ALCANTARILLADO DE SANTO DOMINGO</w:t>
            </w:r>
          </w:p>
        </w:tc>
      </w:tr>
      <w:tr w:rsidR="00C72A69" w:rsidRPr="009C7555" w14:paraId="1CD3BF45" w14:textId="77777777" w:rsidTr="00173FAD">
        <w:trPr>
          <w:trHeight w:val="45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55ABF" w14:textId="49558279" w:rsidR="00C72A69" w:rsidRPr="009C7555" w:rsidRDefault="00C72A69" w:rsidP="00173FAD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auto"/>
                <w:sz w:val="32"/>
                <w:szCs w:val="28"/>
                <w:lang w:eastAsia="es-ES"/>
              </w:rPr>
            </w:pPr>
            <w:r w:rsidRPr="009C7555">
              <w:rPr>
                <w:rFonts w:ascii="Arial Black" w:eastAsia="Times New Roman" w:hAnsi="Arial Black" w:cs="Calibri"/>
                <w:b/>
                <w:bCs/>
                <w:color w:val="auto"/>
                <w:sz w:val="32"/>
                <w:szCs w:val="28"/>
                <w:lang w:eastAsia="es-ES"/>
              </w:rPr>
              <w:t>(CAASD)</w:t>
            </w:r>
          </w:p>
          <w:p w14:paraId="2656FF78" w14:textId="78670CD6" w:rsidR="00C72A69" w:rsidRPr="009C7555" w:rsidRDefault="0095409E" w:rsidP="00173FAD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auto"/>
                <w:sz w:val="32"/>
                <w:szCs w:val="28"/>
                <w:lang w:eastAsia="es-ES"/>
              </w:rPr>
            </w:pPr>
            <w:r>
              <w:rPr>
                <w:noProof/>
              </w:rPr>
              <w:drawing>
                <wp:inline distT="0" distB="0" distL="0" distR="0" wp14:anchorId="01718ED3" wp14:editId="3FF378F2">
                  <wp:extent cx="2152650" cy="1031124"/>
                  <wp:effectExtent l="0" t="0" r="0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7691" cy="1086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936D44" w14:textId="77777777" w:rsidR="00C72A69" w:rsidRPr="009C7555" w:rsidRDefault="00C72A69" w:rsidP="00173FAD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auto"/>
                <w:sz w:val="32"/>
                <w:szCs w:val="28"/>
                <w:lang w:eastAsia="es-ES"/>
              </w:rPr>
            </w:pPr>
          </w:p>
        </w:tc>
      </w:tr>
      <w:tr w:rsidR="00C72A69" w:rsidRPr="009C7555" w14:paraId="553A7F6D" w14:textId="77777777" w:rsidTr="00173FAD">
        <w:trPr>
          <w:trHeight w:val="42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EFC8F" w14:textId="77777777" w:rsidR="00B65EC4" w:rsidRDefault="00B65EC4" w:rsidP="00173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32"/>
                <w:szCs w:val="32"/>
                <w:lang w:eastAsia="es-ES"/>
              </w:rPr>
            </w:pPr>
          </w:p>
          <w:p w14:paraId="4B756199" w14:textId="208770CC" w:rsidR="00C72A69" w:rsidRDefault="00C72A69" w:rsidP="00173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32"/>
                <w:szCs w:val="32"/>
                <w:lang w:eastAsia="es-ES"/>
              </w:rPr>
            </w:pPr>
            <w:r w:rsidRPr="009C7555">
              <w:rPr>
                <w:rFonts w:ascii="Calibri" w:eastAsia="Times New Roman" w:hAnsi="Calibri" w:cs="Calibri"/>
                <w:i/>
                <w:iCs/>
                <w:color w:val="000000"/>
                <w:sz w:val="32"/>
                <w:szCs w:val="32"/>
                <w:lang w:eastAsia="es-ES"/>
              </w:rPr>
              <w:t>Dirección de Planificación y Desarrollo Institucional</w:t>
            </w:r>
          </w:p>
          <w:p w14:paraId="025D6D65" w14:textId="5294805E" w:rsidR="00C72A69" w:rsidRPr="009C7555" w:rsidRDefault="00C72A69" w:rsidP="00173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32"/>
                <w:szCs w:val="32"/>
                <w:lang w:eastAsia="es-ES"/>
              </w:rPr>
            </w:pPr>
            <w:r w:rsidRPr="009C7555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es-ES"/>
              </w:rPr>
              <w:t>Depto. Formulación, Análisis y Evaluación de PPP</w:t>
            </w:r>
          </w:p>
        </w:tc>
      </w:tr>
    </w:tbl>
    <w:p w14:paraId="45609D30" w14:textId="19B309BE" w:rsidR="00C72A69" w:rsidRPr="009C7555" w:rsidRDefault="00C72A69" w:rsidP="00C72A69"/>
    <w:p w14:paraId="267B17F3" w14:textId="77777777" w:rsidR="00C72A69" w:rsidRPr="009C7555" w:rsidRDefault="00C72A69" w:rsidP="00C72A69"/>
    <w:p w14:paraId="5B529320" w14:textId="77777777" w:rsidR="00C72A69" w:rsidRPr="009C7555" w:rsidRDefault="00C72A69" w:rsidP="00C72A69"/>
    <w:p w14:paraId="09E32844" w14:textId="77777777" w:rsidR="00C72A69" w:rsidRPr="009C7555" w:rsidRDefault="00C72A69" w:rsidP="00C72A69"/>
    <w:p w14:paraId="6A8C72EC" w14:textId="77777777" w:rsidR="00C72A69" w:rsidRPr="009C7555" w:rsidRDefault="00C72A69" w:rsidP="00C72A69"/>
    <w:p w14:paraId="2921A6BF" w14:textId="77777777" w:rsidR="00C72A69" w:rsidRPr="009C7555" w:rsidRDefault="00C72A69" w:rsidP="00C72A69"/>
    <w:p w14:paraId="0B06AD27" w14:textId="77777777" w:rsidR="00C72A69" w:rsidRPr="009C7555" w:rsidRDefault="00C72A69" w:rsidP="00C72A69"/>
    <w:p w14:paraId="1A2D7AC0" w14:textId="77777777" w:rsidR="00C72A69" w:rsidRPr="009C7555" w:rsidRDefault="00C72A69" w:rsidP="00C72A69"/>
    <w:p w14:paraId="5DCAD976" w14:textId="06F3A9BF" w:rsidR="00C72A69" w:rsidRPr="009C7555" w:rsidRDefault="00C72A69" w:rsidP="00C72A69"/>
    <w:p w14:paraId="4A05692C" w14:textId="4CC3BA1C" w:rsidR="00C72A69" w:rsidRPr="009C7555" w:rsidRDefault="00B65EC4" w:rsidP="00C72A69">
      <w:r w:rsidRPr="009C7555">
        <w:rPr>
          <w:noProof/>
          <w:lang w:val="es-DO" w:eastAsia="es-DO"/>
        </w:rPr>
        <w:drawing>
          <wp:anchor distT="0" distB="0" distL="114300" distR="114300" simplePos="0" relativeHeight="251659776" behindDoc="0" locked="0" layoutInCell="1" allowOverlap="1" wp14:anchorId="4BE8CC57" wp14:editId="2A8D04D0">
            <wp:simplePos x="0" y="0"/>
            <wp:positionH relativeFrom="margin">
              <wp:align>left</wp:align>
            </wp:positionH>
            <wp:positionV relativeFrom="paragraph">
              <wp:posOffset>363899</wp:posOffset>
            </wp:positionV>
            <wp:extent cx="5400040" cy="4050030"/>
            <wp:effectExtent l="0" t="0" r="0" b="762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port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A086A3" w14:textId="10507903" w:rsidR="00C72A69" w:rsidRPr="009C7555" w:rsidRDefault="00C72A69" w:rsidP="00C72A69"/>
    <w:p w14:paraId="455A0A42" w14:textId="75854446" w:rsidR="00C72A69" w:rsidRPr="009C7555" w:rsidRDefault="00C72A69" w:rsidP="00C72A69">
      <w:r w:rsidRPr="009C7555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 wp14:anchorId="2B797796" wp14:editId="5B1050BD">
                <wp:simplePos x="0" y="0"/>
                <wp:positionH relativeFrom="page">
                  <wp:posOffset>600065</wp:posOffset>
                </wp:positionH>
                <wp:positionV relativeFrom="page">
                  <wp:posOffset>7819920</wp:posOffset>
                </wp:positionV>
                <wp:extent cx="6073254" cy="2415654"/>
                <wp:effectExtent l="0" t="0" r="3810" b="3810"/>
                <wp:wrapNone/>
                <wp:docPr id="6" name="Cuadro de texto 6" descr="Title, Subtitle, and Abstra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3254" cy="24156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F7BF977" w14:textId="3E60D9EA" w:rsidR="00C72A69" w:rsidRPr="002B18A5" w:rsidRDefault="00000000" w:rsidP="00C72A69">
                            <w:pPr>
                              <w:pStyle w:val="Ttulo"/>
                            </w:pPr>
                            <w:sdt>
                              <w:sdtPr>
                                <w:alias w:val="Título"/>
                                <w:tag w:val=""/>
                                <w:id w:val="-856891961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 w:multiLine="1"/>
                              </w:sdtPr>
                              <w:sdtContent>
                                <w:r w:rsidR="00C72A69">
                                  <w:t>Reporte de seguimiento de proyectos</w:t>
                                </w:r>
                              </w:sdtContent>
                            </w:sdt>
                          </w:p>
                          <w:p w14:paraId="121E1709" w14:textId="5DB1C463" w:rsidR="00C72A69" w:rsidRPr="00413512" w:rsidRDefault="00A759D9" w:rsidP="00C72A69">
                            <w:pPr>
                              <w:pStyle w:val="Subttulo"/>
                            </w:pPr>
                            <w:r>
                              <w:t>octubre-diciembre</w:t>
                            </w:r>
                            <w:r w:rsidR="00921B26">
                              <w:t xml:space="preserve"> 202</w:t>
                            </w:r>
                            <w:r w:rsidR="00262477"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797796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alt="Title, Subtitle, and Abstract" style="position:absolute;margin-left:47.25pt;margin-top:615.75pt;width:478.2pt;height:190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" o:allowoverlap="f" filled="f" stroked="f" strokeweight=".5pt">
                <v:textbox inset="0,0,0,0">
                  <w:txbxContent>
                    <w:p w14:paraId="3F7BF977" w14:textId="3E60D9EA" w:rsidR="00C72A69" w:rsidRPr="002B18A5" w:rsidRDefault="00000000" w:rsidP="00C72A69">
                      <w:pPr>
                        <w:pStyle w:val="Ttulo"/>
                      </w:pPr>
                      <w:sdt>
                        <w:sdtPr>
                          <w:alias w:val="Título"/>
                          <w:tag w:val=""/>
                          <w:id w:val="-856891961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 w:multiLine="1"/>
                        </w:sdtPr>
                        <w:sdtContent>
                          <w:r w:rsidR="00C72A69">
                            <w:t>Reporte de seguimiento de proyectos</w:t>
                          </w:r>
                        </w:sdtContent>
                      </w:sdt>
                    </w:p>
                    <w:p w14:paraId="121E1709" w14:textId="5DB1C463" w:rsidR="00C72A69" w:rsidRPr="00413512" w:rsidRDefault="00A759D9" w:rsidP="00C72A69">
                      <w:pPr>
                        <w:pStyle w:val="Subttulo"/>
                      </w:pPr>
                      <w:r>
                        <w:t>octubre-diciembre</w:t>
                      </w:r>
                      <w:r w:rsidR="00921B26">
                        <w:t xml:space="preserve"> 202</w:t>
                      </w:r>
                      <w:r w:rsidR="00262477"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A486729" w14:textId="7C171AF0" w:rsidR="00C72A69" w:rsidRPr="009C7555" w:rsidRDefault="00C72A69" w:rsidP="00C72A69"/>
    <w:p w14:paraId="36AA59ED" w14:textId="77777777" w:rsidR="00C72A69" w:rsidRPr="009C7555" w:rsidRDefault="00C72A69" w:rsidP="00C72A69"/>
    <w:p w14:paraId="40489E42" w14:textId="77777777" w:rsidR="00C72A69" w:rsidRPr="009C7555" w:rsidRDefault="00C72A69" w:rsidP="00C72A69"/>
    <w:p w14:paraId="3CEC168E" w14:textId="77777777" w:rsidR="00C72A69" w:rsidRPr="009C7555" w:rsidRDefault="00C72A69" w:rsidP="00C72A69"/>
    <w:p w14:paraId="482A117D" w14:textId="77777777" w:rsidR="00C72A69" w:rsidRPr="009C7555" w:rsidRDefault="00C72A69" w:rsidP="00C72A69">
      <w:pPr>
        <w:sectPr w:rsidR="00C72A69" w:rsidRPr="009C7555" w:rsidSect="008E7E24">
          <w:foot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10EDC254" w14:textId="77777777" w:rsidR="00C72A69" w:rsidRPr="009C7555" w:rsidRDefault="00C72A69" w:rsidP="00C72A69">
      <w:pPr>
        <w:pStyle w:val="Citadestacada"/>
        <w:rPr>
          <w:sz w:val="36"/>
        </w:rPr>
      </w:pPr>
      <w:r w:rsidRPr="009C7555">
        <w:rPr>
          <w:sz w:val="36"/>
        </w:rPr>
        <w:lastRenderedPageBreak/>
        <w:t>Reporte de Ejecución Financiera</w:t>
      </w:r>
    </w:p>
    <w:p w14:paraId="042E05DB" w14:textId="6A436102" w:rsidR="0045749D" w:rsidRDefault="00C72A69" w:rsidP="00C72A69">
      <w:pPr>
        <w:jc w:val="both"/>
        <w:rPr>
          <w:rFonts w:ascii="Bookman Old Style" w:hAnsi="Bookman Old Style"/>
          <w:color w:val="auto"/>
          <w:sz w:val="24"/>
        </w:rPr>
      </w:pPr>
      <w:r w:rsidRPr="009C7555">
        <w:rPr>
          <w:rFonts w:ascii="Bookman Old Style" w:hAnsi="Bookman Old Style"/>
          <w:color w:val="auto"/>
          <w:sz w:val="24"/>
        </w:rPr>
        <w:t xml:space="preserve">Los proyectos que recibieron fondos para su ejecución durante </w:t>
      </w:r>
      <w:r w:rsidR="00BF0883">
        <w:rPr>
          <w:rFonts w:ascii="Bookman Old Style" w:hAnsi="Bookman Old Style"/>
          <w:color w:val="auto"/>
          <w:sz w:val="24"/>
        </w:rPr>
        <w:t xml:space="preserve">el trimestre </w:t>
      </w:r>
      <w:r w:rsidR="00A759D9">
        <w:rPr>
          <w:rFonts w:ascii="Bookman Old Style" w:hAnsi="Bookman Old Style"/>
          <w:color w:val="auto"/>
          <w:sz w:val="24"/>
        </w:rPr>
        <w:t>Octubre-Diciembre</w:t>
      </w:r>
      <w:r w:rsidR="00921B26">
        <w:rPr>
          <w:rFonts w:ascii="Bookman Old Style" w:hAnsi="Bookman Old Style"/>
          <w:color w:val="auto"/>
          <w:sz w:val="24"/>
        </w:rPr>
        <w:t xml:space="preserve"> 202</w:t>
      </w:r>
      <w:r w:rsidR="00262477">
        <w:rPr>
          <w:rFonts w:ascii="Bookman Old Style" w:hAnsi="Bookman Old Style"/>
          <w:color w:val="auto"/>
          <w:sz w:val="24"/>
        </w:rPr>
        <w:t>3</w:t>
      </w:r>
      <w:r w:rsidRPr="009C7555">
        <w:rPr>
          <w:rFonts w:ascii="Bookman Old Style" w:hAnsi="Bookman Old Style"/>
          <w:color w:val="auto"/>
          <w:sz w:val="24"/>
        </w:rPr>
        <w:t xml:space="preserve"> se encuentran detallados en la siguiente tabla: </w:t>
      </w:r>
    </w:p>
    <w:tbl>
      <w:tblPr>
        <w:tblW w:w="74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8"/>
        <w:gridCol w:w="3564"/>
        <w:gridCol w:w="1988"/>
      </w:tblGrid>
      <w:tr w:rsidR="000F062B" w:rsidRPr="000F062B" w14:paraId="4DBB5639" w14:textId="77777777" w:rsidTr="000F062B">
        <w:trPr>
          <w:trHeight w:val="435"/>
          <w:tblHeader/>
          <w:jc w:val="center"/>
        </w:trPr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8EFDE0" w14:textId="77777777" w:rsidR="000F062B" w:rsidRPr="000F062B" w:rsidRDefault="000F062B" w:rsidP="000F062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val="es-MX" w:eastAsia="es-MX"/>
              </w:rPr>
            </w:pPr>
            <w:r w:rsidRPr="000F062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val="es-MX" w:eastAsia="es-MX"/>
              </w:rPr>
              <w:t>SNIP</w:t>
            </w:r>
          </w:p>
        </w:tc>
        <w:tc>
          <w:tcPr>
            <w:tcW w:w="35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4AE4873" w14:textId="77777777" w:rsidR="000F062B" w:rsidRPr="000F062B" w:rsidRDefault="000F062B" w:rsidP="000F062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val="es-MX" w:eastAsia="es-MX"/>
              </w:rPr>
            </w:pPr>
            <w:r w:rsidRPr="000F062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val="es-MX" w:eastAsia="es-MX"/>
              </w:rPr>
              <w:t>NOMBRE PROYECTO</w:t>
            </w:r>
          </w:p>
        </w:tc>
        <w:tc>
          <w:tcPr>
            <w:tcW w:w="1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1E47F5" w14:textId="77777777" w:rsidR="000F062B" w:rsidRPr="000F062B" w:rsidRDefault="000F062B" w:rsidP="000F062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val="es-MX" w:eastAsia="es-MX"/>
              </w:rPr>
            </w:pPr>
            <w:r w:rsidRPr="000F062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val="es-MX" w:eastAsia="es-MX"/>
              </w:rPr>
              <w:t>MONTO</w:t>
            </w:r>
          </w:p>
        </w:tc>
      </w:tr>
      <w:tr w:rsidR="000F062B" w:rsidRPr="000F062B" w14:paraId="2E1F195E" w14:textId="77777777" w:rsidTr="000F062B">
        <w:trPr>
          <w:trHeight w:val="63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88894"/>
            <w:vAlign w:val="center"/>
            <w:hideMark/>
          </w:tcPr>
          <w:p w14:paraId="26E7A8D8" w14:textId="77777777" w:rsidR="000F062B" w:rsidRPr="000F062B" w:rsidRDefault="000F062B" w:rsidP="000F062B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</w:pPr>
            <w:r w:rsidRPr="000F062B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  <w:t>14534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88894"/>
            <w:vAlign w:val="center"/>
            <w:hideMark/>
          </w:tcPr>
          <w:p w14:paraId="20451BAC" w14:textId="77777777" w:rsidR="000F062B" w:rsidRPr="000F062B" w:rsidRDefault="000F062B" w:rsidP="000F062B">
            <w:pPr>
              <w:spacing w:before="0" w:after="0" w:line="240" w:lineRule="auto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</w:pPr>
            <w:r w:rsidRPr="000F062B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  <w:t>AMPLIACIÓN ACUEDUCTO ORIENTAL BARRERA DE SALINIDAD Y TRASVASE A SANTO DOMINGO NORTE, FASE II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88894"/>
            <w:vAlign w:val="center"/>
            <w:hideMark/>
          </w:tcPr>
          <w:p w14:paraId="1643479D" w14:textId="77777777" w:rsidR="000F062B" w:rsidRPr="000F062B" w:rsidRDefault="000F062B" w:rsidP="000F062B">
            <w:pPr>
              <w:spacing w:before="0" w:after="0" w:line="240" w:lineRule="auto"/>
              <w:jc w:val="right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</w:pPr>
            <w:r w:rsidRPr="000F062B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  <w:t>1,098,018,206.57</w:t>
            </w:r>
          </w:p>
        </w:tc>
      </w:tr>
      <w:tr w:rsidR="000F062B" w:rsidRPr="000F062B" w14:paraId="5944342C" w14:textId="77777777" w:rsidTr="000F062B">
        <w:trPr>
          <w:trHeight w:val="63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88894"/>
            <w:vAlign w:val="center"/>
            <w:hideMark/>
          </w:tcPr>
          <w:p w14:paraId="7A1D01FD" w14:textId="77777777" w:rsidR="000F062B" w:rsidRPr="000F062B" w:rsidRDefault="000F062B" w:rsidP="000F062B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</w:pPr>
            <w:r w:rsidRPr="000F062B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  <w:t>14183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88894"/>
            <w:vAlign w:val="center"/>
            <w:hideMark/>
          </w:tcPr>
          <w:p w14:paraId="45E234C1" w14:textId="77777777" w:rsidR="000F062B" w:rsidRPr="000F062B" w:rsidRDefault="000F062B" w:rsidP="000F062B">
            <w:pPr>
              <w:spacing w:before="0" w:after="0" w:line="240" w:lineRule="auto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</w:pPr>
            <w:r w:rsidRPr="000F062B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  <w:t>REHABILITACION 17 CAÑADAS DISTRITO NACIONAL Y PROVINCIA SANTO DOMINGO, REGION OZAMA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88894"/>
            <w:vAlign w:val="center"/>
            <w:hideMark/>
          </w:tcPr>
          <w:p w14:paraId="120EB50B" w14:textId="77777777" w:rsidR="000F062B" w:rsidRPr="000F062B" w:rsidRDefault="000F062B" w:rsidP="000F062B">
            <w:pPr>
              <w:spacing w:before="0" w:after="0" w:line="240" w:lineRule="auto"/>
              <w:jc w:val="right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</w:pPr>
            <w:r w:rsidRPr="000F062B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  <w:t>204,164,870.14</w:t>
            </w:r>
          </w:p>
        </w:tc>
      </w:tr>
      <w:tr w:rsidR="000F062B" w:rsidRPr="000F062B" w14:paraId="2CB52A0D" w14:textId="77777777" w:rsidTr="000F062B">
        <w:trPr>
          <w:trHeight w:val="84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88894"/>
            <w:vAlign w:val="center"/>
            <w:hideMark/>
          </w:tcPr>
          <w:p w14:paraId="28925946" w14:textId="77777777" w:rsidR="000F062B" w:rsidRPr="000F062B" w:rsidRDefault="000F062B" w:rsidP="000F062B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</w:pPr>
            <w:r w:rsidRPr="000F062B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  <w:t>14151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88894"/>
            <w:vAlign w:val="center"/>
            <w:hideMark/>
          </w:tcPr>
          <w:p w14:paraId="11778B61" w14:textId="77777777" w:rsidR="000F062B" w:rsidRPr="000F062B" w:rsidRDefault="000F062B" w:rsidP="000F062B">
            <w:pPr>
              <w:spacing w:before="0" w:after="0" w:line="240" w:lineRule="auto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</w:pPr>
            <w:r w:rsidRPr="000F062B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  <w:t>CONSTRUCCION SISTEMA DE SANEAMIENTO SANITARIO Y PLUVIAL CAÑADA GUAJIMIA FASE II, STO. DGO. OESTE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88894"/>
            <w:vAlign w:val="center"/>
            <w:hideMark/>
          </w:tcPr>
          <w:p w14:paraId="322ABD83" w14:textId="77777777" w:rsidR="000F062B" w:rsidRPr="000F062B" w:rsidRDefault="000F062B" w:rsidP="000F062B">
            <w:pPr>
              <w:spacing w:before="0" w:after="0" w:line="240" w:lineRule="auto"/>
              <w:jc w:val="right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</w:pPr>
            <w:r w:rsidRPr="000F062B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  <w:t>194,544,012.89</w:t>
            </w:r>
          </w:p>
        </w:tc>
      </w:tr>
      <w:tr w:rsidR="000F062B" w:rsidRPr="000F062B" w14:paraId="07BE672E" w14:textId="77777777" w:rsidTr="000F062B">
        <w:trPr>
          <w:trHeight w:val="84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88894"/>
            <w:vAlign w:val="center"/>
            <w:hideMark/>
          </w:tcPr>
          <w:p w14:paraId="3D1AF7EF" w14:textId="77777777" w:rsidR="000F062B" w:rsidRPr="000F062B" w:rsidRDefault="000F062B" w:rsidP="000F062B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</w:pPr>
            <w:r w:rsidRPr="000F062B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  <w:t>14412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88894"/>
            <w:vAlign w:val="center"/>
            <w:hideMark/>
          </w:tcPr>
          <w:p w14:paraId="4EA6630A" w14:textId="77777777" w:rsidR="000F062B" w:rsidRPr="000F062B" w:rsidRDefault="000F062B" w:rsidP="000F062B">
            <w:pPr>
              <w:spacing w:before="0" w:after="0" w:line="240" w:lineRule="auto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</w:pPr>
            <w:r w:rsidRPr="000F062B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  <w:t>AMPLIACIÓN SERVICIOS DE AGUA POTABLE EN EL MUNICIPIO SANTO DOMINGO ESTE, PROVINCIA SANTO DOMINGO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88894"/>
            <w:vAlign w:val="center"/>
            <w:hideMark/>
          </w:tcPr>
          <w:p w14:paraId="603260F4" w14:textId="77777777" w:rsidR="000F062B" w:rsidRPr="000F062B" w:rsidRDefault="000F062B" w:rsidP="000F062B">
            <w:pPr>
              <w:spacing w:before="0" w:after="0" w:line="240" w:lineRule="auto"/>
              <w:jc w:val="right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</w:pPr>
            <w:r w:rsidRPr="000F062B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  <w:t>20,380,749.89</w:t>
            </w:r>
          </w:p>
        </w:tc>
      </w:tr>
      <w:tr w:rsidR="000F062B" w:rsidRPr="000F062B" w14:paraId="0228D072" w14:textId="77777777" w:rsidTr="000F062B">
        <w:trPr>
          <w:trHeight w:val="63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88894"/>
            <w:vAlign w:val="center"/>
            <w:hideMark/>
          </w:tcPr>
          <w:p w14:paraId="2E8910D3" w14:textId="77777777" w:rsidR="000F062B" w:rsidRPr="000F062B" w:rsidRDefault="000F062B" w:rsidP="000F062B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</w:pPr>
            <w:r w:rsidRPr="000F062B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  <w:t>14409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88894"/>
            <w:vAlign w:val="center"/>
            <w:hideMark/>
          </w:tcPr>
          <w:p w14:paraId="5B574292" w14:textId="77777777" w:rsidR="000F062B" w:rsidRPr="000F062B" w:rsidRDefault="000F062B" w:rsidP="000F062B">
            <w:pPr>
              <w:spacing w:before="0" w:after="0" w:line="240" w:lineRule="auto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</w:pPr>
            <w:r w:rsidRPr="000F062B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  <w:t>AMPLIACION COBERTURA DEL ALCANTARILLADO EN LOS MUNICIPIOS STO DGO ESTE Y NORTE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88894"/>
            <w:vAlign w:val="center"/>
            <w:hideMark/>
          </w:tcPr>
          <w:p w14:paraId="3DA1C5AA" w14:textId="77777777" w:rsidR="000F062B" w:rsidRPr="000F062B" w:rsidRDefault="000F062B" w:rsidP="000F062B">
            <w:pPr>
              <w:spacing w:before="0" w:after="0" w:line="240" w:lineRule="auto"/>
              <w:jc w:val="right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</w:pPr>
            <w:r w:rsidRPr="000F062B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  <w:t>28,149,561.59</w:t>
            </w:r>
          </w:p>
        </w:tc>
      </w:tr>
      <w:tr w:rsidR="000F062B" w:rsidRPr="000F062B" w14:paraId="1BC38885" w14:textId="77777777" w:rsidTr="000F062B">
        <w:trPr>
          <w:trHeight w:val="63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88894"/>
            <w:vAlign w:val="center"/>
            <w:hideMark/>
          </w:tcPr>
          <w:p w14:paraId="72D1560A" w14:textId="77777777" w:rsidR="000F062B" w:rsidRPr="000F062B" w:rsidRDefault="000F062B" w:rsidP="000F062B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</w:pPr>
            <w:r w:rsidRPr="000F062B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  <w:t>14414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88894"/>
            <w:vAlign w:val="center"/>
            <w:hideMark/>
          </w:tcPr>
          <w:p w14:paraId="63DEB96A" w14:textId="77777777" w:rsidR="000F062B" w:rsidRPr="000F062B" w:rsidRDefault="000F062B" w:rsidP="000F062B">
            <w:pPr>
              <w:spacing w:before="0" w:after="0" w:line="240" w:lineRule="auto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</w:pPr>
            <w:r w:rsidRPr="000F062B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  <w:t>MEJORAMIENTO REDES AGUA POTABLE EN EL DISTRITO NACIONAL, REGION OZAMA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88894"/>
            <w:vAlign w:val="center"/>
            <w:hideMark/>
          </w:tcPr>
          <w:p w14:paraId="727C0B1F" w14:textId="77777777" w:rsidR="000F062B" w:rsidRPr="000F062B" w:rsidRDefault="000F062B" w:rsidP="000F062B">
            <w:pPr>
              <w:spacing w:before="0" w:after="0" w:line="240" w:lineRule="auto"/>
              <w:jc w:val="right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</w:pPr>
            <w:r w:rsidRPr="000F062B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  <w:t>1,773,608.16</w:t>
            </w:r>
          </w:p>
        </w:tc>
      </w:tr>
      <w:tr w:rsidR="000F062B" w:rsidRPr="000F062B" w14:paraId="52D848B2" w14:textId="77777777" w:rsidTr="000F062B">
        <w:trPr>
          <w:trHeight w:val="84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88894"/>
            <w:vAlign w:val="center"/>
            <w:hideMark/>
          </w:tcPr>
          <w:p w14:paraId="37590B4B" w14:textId="77777777" w:rsidR="000F062B" w:rsidRPr="000F062B" w:rsidRDefault="000F062B" w:rsidP="000F062B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</w:pPr>
            <w:r w:rsidRPr="000F062B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  <w:t>14447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88894"/>
            <w:vAlign w:val="center"/>
            <w:hideMark/>
          </w:tcPr>
          <w:p w14:paraId="6E12FFD4" w14:textId="77777777" w:rsidR="000F062B" w:rsidRPr="000F062B" w:rsidRDefault="000F062B" w:rsidP="000F062B">
            <w:pPr>
              <w:spacing w:before="0" w:after="0" w:line="240" w:lineRule="auto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</w:pPr>
            <w:r w:rsidRPr="000F062B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  <w:t>AMPLIACION DE LA RED DE ABASTECIMIENTO DE AGUA POTABLE PARA LOS ALCARRIZOS Y PANTOJA, PROVINCIA SANTO DOMINGO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88894"/>
            <w:vAlign w:val="center"/>
            <w:hideMark/>
          </w:tcPr>
          <w:p w14:paraId="69ED6212" w14:textId="77777777" w:rsidR="000F062B" w:rsidRPr="000F062B" w:rsidRDefault="000F062B" w:rsidP="000F062B">
            <w:pPr>
              <w:spacing w:before="0" w:after="0" w:line="240" w:lineRule="auto"/>
              <w:jc w:val="right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</w:pPr>
            <w:r w:rsidRPr="000F062B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  <w:t>33,884,163.31</w:t>
            </w:r>
          </w:p>
        </w:tc>
      </w:tr>
      <w:tr w:rsidR="000F062B" w:rsidRPr="000F062B" w14:paraId="2A9DF9E4" w14:textId="77777777" w:rsidTr="000F062B">
        <w:trPr>
          <w:trHeight w:val="84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88894"/>
            <w:vAlign w:val="center"/>
            <w:hideMark/>
          </w:tcPr>
          <w:p w14:paraId="4E69ADAE" w14:textId="77777777" w:rsidR="000F062B" w:rsidRPr="000F062B" w:rsidRDefault="000F062B" w:rsidP="000F062B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</w:pPr>
            <w:r w:rsidRPr="000F062B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  <w:t>14448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88894"/>
            <w:vAlign w:val="center"/>
            <w:hideMark/>
          </w:tcPr>
          <w:p w14:paraId="4738BDF5" w14:textId="77777777" w:rsidR="000F062B" w:rsidRPr="000F062B" w:rsidRDefault="000F062B" w:rsidP="000F062B">
            <w:pPr>
              <w:spacing w:before="0" w:after="0" w:line="240" w:lineRule="auto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</w:pPr>
            <w:r w:rsidRPr="000F062B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  <w:t>AMPLIACION DE LA MICRORED DE ABASTECIMIENTO DE AGUA POTABLE PARA EL BARRIO LA UREÑA, MUNICIPIO SANTO DOMINGO ESTE.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88894"/>
            <w:vAlign w:val="center"/>
            <w:hideMark/>
          </w:tcPr>
          <w:p w14:paraId="66DC405C" w14:textId="77777777" w:rsidR="000F062B" w:rsidRPr="000F062B" w:rsidRDefault="000F062B" w:rsidP="000F062B">
            <w:pPr>
              <w:spacing w:before="0" w:after="0" w:line="240" w:lineRule="auto"/>
              <w:jc w:val="right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</w:pPr>
            <w:r w:rsidRPr="000F062B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  <w:t>15,668,954.75</w:t>
            </w:r>
          </w:p>
        </w:tc>
      </w:tr>
      <w:tr w:rsidR="000F062B" w:rsidRPr="000F062B" w14:paraId="1548DED6" w14:textId="77777777" w:rsidTr="000F062B">
        <w:trPr>
          <w:trHeight w:val="84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88894"/>
            <w:vAlign w:val="center"/>
            <w:hideMark/>
          </w:tcPr>
          <w:p w14:paraId="09886BF5" w14:textId="77777777" w:rsidR="000F062B" w:rsidRPr="000F062B" w:rsidRDefault="000F062B" w:rsidP="000F062B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</w:pPr>
            <w:r w:rsidRPr="000F062B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  <w:t>14450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88894"/>
            <w:vAlign w:val="center"/>
            <w:hideMark/>
          </w:tcPr>
          <w:p w14:paraId="51A25E75" w14:textId="77777777" w:rsidR="000F062B" w:rsidRPr="000F062B" w:rsidRDefault="000F062B" w:rsidP="000F062B">
            <w:pPr>
              <w:spacing w:before="0" w:after="0" w:line="240" w:lineRule="auto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</w:pPr>
            <w:r w:rsidRPr="000F062B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  <w:t>AMPLIACION DE LA RED DE ABASTECIMIENTO DE AGUA POTABLE PARA EL MUNICIPIO SANTO DOMINGO NORTE.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88894"/>
            <w:vAlign w:val="center"/>
            <w:hideMark/>
          </w:tcPr>
          <w:p w14:paraId="5D0EA125" w14:textId="77777777" w:rsidR="000F062B" w:rsidRPr="000F062B" w:rsidRDefault="000F062B" w:rsidP="000F062B">
            <w:pPr>
              <w:spacing w:before="0" w:after="0" w:line="240" w:lineRule="auto"/>
              <w:jc w:val="right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</w:pPr>
            <w:r w:rsidRPr="000F062B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  <w:t>25,103,024.36</w:t>
            </w:r>
          </w:p>
        </w:tc>
      </w:tr>
      <w:tr w:rsidR="000F062B" w:rsidRPr="000F062B" w14:paraId="4FF95081" w14:textId="77777777" w:rsidTr="000F062B">
        <w:trPr>
          <w:trHeight w:val="84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88894"/>
            <w:vAlign w:val="center"/>
            <w:hideMark/>
          </w:tcPr>
          <w:p w14:paraId="27997BC7" w14:textId="77777777" w:rsidR="000F062B" w:rsidRPr="000F062B" w:rsidRDefault="000F062B" w:rsidP="000F062B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</w:pPr>
            <w:r w:rsidRPr="000F062B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  <w:t>14451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88894"/>
            <w:vAlign w:val="center"/>
            <w:hideMark/>
          </w:tcPr>
          <w:p w14:paraId="462E586F" w14:textId="77777777" w:rsidR="000F062B" w:rsidRPr="000F062B" w:rsidRDefault="000F062B" w:rsidP="000F062B">
            <w:pPr>
              <w:spacing w:before="0" w:after="0" w:line="240" w:lineRule="auto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</w:pPr>
            <w:r w:rsidRPr="000F062B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  <w:t>FORTALECIMIENTO DE LA MICRORED DE ABASTECIMIENTO DE AGUA POTABLE PARA EL MUNICIPIO DE SANTO DOMINGO ESTE.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88894"/>
            <w:vAlign w:val="center"/>
            <w:hideMark/>
          </w:tcPr>
          <w:p w14:paraId="7B037DAD" w14:textId="77777777" w:rsidR="000F062B" w:rsidRPr="000F062B" w:rsidRDefault="000F062B" w:rsidP="000F062B">
            <w:pPr>
              <w:spacing w:before="0" w:after="0" w:line="240" w:lineRule="auto"/>
              <w:jc w:val="right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</w:pPr>
            <w:r w:rsidRPr="000F062B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  <w:t>44,815,336.49</w:t>
            </w:r>
          </w:p>
        </w:tc>
      </w:tr>
      <w:tr w:rsidR="000F062B" w:rsidRPr="000F062B" w14:paraId="5570D935" w14:textId="77777777" w:rsidTr="000F062B">
        <w:trPr>
          <w:trHeight w:val="126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88894"/>
            <w:vAlign w:val="center"/>
            <w:hideMark/>
          </w:tcPr>
          <w:p w14:paraId="2A924C0B" w14:textId="77777777" w:rsidR="000F062B" w:rsidRPr="000F062B" w:rsidRDefault="000F062B" w:rsidP="000F062B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</w:pPr>
            <w:r w:rsidRPr="000F062B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  <w:t>14452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88894"/>
            <w:vAlign w:val="center"/>
            <w:hideMark/>
          </w:tcPr>
          <w:p w14:paraId="497BFA0B" w14:textId="77777777" w:rsidR="000F062B" w:rsidRPr="000F062B" w:rsidRDefault="000F062B" w:rsidP="000F062B">
            <w:pPr>
              <w:spacing w:before="0" w:after="0" w:line="240" w:lineRule="auto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</w:pPr>
            <w:r w:rsidRPr="000F062B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  <w:t>MEJORAMIENTO DE LA RED DE DISTRIBUCION DE AGUA POTABLE PARA LOS BARRIOS BRISAS DEL ESTE, VILLA ELOISA, LOTIFICACION DEL ESTE, LAS FLORES, MUNICIPIO SANTO DOMINGO ESTE.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88894"/>
            <w:vAlign w:val="center"/>
            <w:hideMark/>
          </w:tcPr>
          <w:p w14:paraId="34344CBE" w14:textId="77777777" w:rsidR="000F062B" w:rsidRPr="000F062B" w:rsidRDefault="000F062B" w:rsidP="000F062B">
            <w:pPr>
              <w:spacing w:before="0" w:after="0" w:line="240" w:lineRule="auto"/>
              <w:jc w:val="right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</w:pPr>
            <w:r w:rsidRPr="000F062B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  <w:t>27,964,696.66</w:t>
            </w:r>
          </w:p>
        </w:tc>
      </w:tr>
      <w:tr w:rsidR="000F062B" w:rsidRPr="000F062B" w14:paraId="582F1A7C" w14:textId="77777777" w:rsidTr="000F062B">
        <w:trPr>
          <w:trHeight w:val="42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88894"/>
            <w:vAlign w:val="center"/>
            <w:hideMark/>
          </w:tcPr>
          <w:p w14:paraId="6549AB55" w14:textId="77777777" w:rsidR="000F062B" w:rsidRPr="000F062B" w:rsidRDefault="000F062B" w:rsidP="000F062B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</w:pPr>
            <w:r w:rsidRPr="000F062B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  <w:t>14411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88894"/>
            <w:vAlign w:val="center"/>
            <w:hideMark/>
          </w:tcPr>
          <w:p w14:paraId="563EB6FE" w14:textId="77777777" w:rsidR="000F062B" w:rsidRPr="000F062B" w:rsidRDefault="000F062B" w:rsidP="000F062B">
            <w:pPr>
              <w:spacing w:before="0" w:after="0" w:line="240" w:lineRule="auto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</w:pPr>
            <w:r w:rsidRPr="000F062B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  <w:t>FORTALECIMIENTO SERVICIO ABASTECIMIENTO DGO. OESTE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88894"/>
            <w:vAlign w:val="center"/>
            <w:hideMark/>
          </w:tcPr>
          <w:p w14:paraId="3EFF0351" w14:textId="77777777" w:rsidR="000F062B" w:rsidRPr="000F062B" w:rsidRDefault="000F062B" w:rsidP="000F062B">
            <w:pPr>
              <w:spacing w:before="0" w:after="0" w:line="240" w:lineRule="auto"/>
              <w:jc w:val="right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</w:pPr>
            <w:r w:rsidRPr="000F062B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  <w:t>10,837,959.34</w:t>
            </w:r>
          </w:p>
        </w:tc>
      </w:tr>
      <w:tr w:rsidR="000F062B" w:rsidRPr="000F062B" w14:paraId="409109D7" w14:textId="77777777" w:rsidTr="000F062B">
        <w:trPr>
          <w:trHeight w:val="105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88894"/>
            <w:vAlign w:val="center"/>
            <w:hideMark/>
          </w:tcPr>
          <w:p w14:paraId="2217DBA5" w14:textId="77777777" w:rsidR="000F062B" w:rsidRPr="000F062B" w:rsidRDefault="000F062B" w:rsidP="000F062B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</w:pPr>
            <w:r w:rsidRPr="000F062B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  <w:t>14944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88894"/>
            <w:vAlign w:val="center"/>
            <w:hideMark/>
          </w:tcPr>
          <w:p w14:paraId="0851FF31" w14:textId="77777777" w:rsidR="000F062B" w:rsidRPr="000F062B" w:rsidRDefault="000F062B" w:rsidP="000F062B">
            <w:pPr>
              <w:spacing w:before="0" w:after="0" w:line="240" w:lineRule="auto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</w:pPr>
            <w:r w:rsidRPr="000F062B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  <w:t>MEJORAMIENTO DE LOS SISTEMAS DE MEDICIÓN DE AGUA POTABLE EN LOS SECTORES NACO, PIANTINI, SERRALLES Y PARAÍSO, DISTRITO NACIONAL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88894"/>
            <w:vAlign w:val="center"/>
            <w:hideMark/>
          </w:tcPr>
          <w:p w14:paraId="4CB7C1C2" w14:textId="77777777" w:rsidR="000F062B" w:rsidRPr="000F062B" w:rsidRDefault="000F062B" w:rsidP="000F062B">
            <w:pPr>
              <w:spacing w:before="0" w:after="0" w:line="240" w:lineRule="auto"/>
              <w:jc w:val="right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</w:pPr>
            <w:r w:rsidRPr="000F062B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  <w:t>37,962,472.26</w:t>
            </w:r>
          </w:p>
        </w:tc>
      </w:tr>
      <w:tr w:rsidR="000F062B" w:rsidRPr="000F062B" w14:paraId="4A826469" w14:textId="77777777" w:rsidTr="000F062B">
        <w:trPr>
          <w:trHeight w:val="105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88894"/>
            <w:vAlign w:val="center"/>
            <w:hideMark/>
          </w:tcPr>
          <w:p w14:paraId="17335932" w14:textId="77777777" w:rsidR="000F062B" w:rsidRPr="000F062B" w:rsidRDefault="000F062B" w:rsidP="000F062B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</w:pPr>
            <w:r w:rsidRPr="000F062B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  <w:lastRenderedPageBreak/>
              <w:t>14746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88894"/>
            <w:vAlign w:val="center"/>
            <w:hideMark/>
          </w:tcPr>
          <w:p w14:paraId="27F18FB5" w14:textId="77777777" w:rsidR="000F062B" w:rsidRPr="000F062B" w:rsidRDefault="000F062B" w:rsidP="000F062B">
            <w:pPr>
              <w:spacing w:before="0" w:after="0" w:line="240" w:lineRule="auto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</w:pPr>
            <w:r w:rsidRPr="000F062B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  <w:t xml:space="preserve">HABILITACIÓN DEL SISTEMA DE PRODUCCIÓN DE AGUA POTABLE LECHERÍA, SECTOR MANOGUAYABO, MUNICIPIO SANTO DOMINGO </w:t>
            </w:r>
            <w:proofErr w:type="gramStart"/>
            <w:r w:rsidRPr="000F062B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  <w:t>OESTE ,</w:t>
            </w:r>
            <w:proofErr w:type="gramEnd"/>
            <w:r w:rsidRPr="000F062B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  <w:t>PROV. SANTO DGO.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88894"/>
            <w:vAlign w:val="center"/>
            <w:hideMark/>
          </w:tcPr>
          <w:p w14:paraId="7922E399" w14:textId="77777777" w:rsidR="000F062B" w:rsidRPr="000F062B" w:rsidRDefault="000F062B" w:rsidP="000F062B">
            <w:pPr>
              <w:spacing w:before="0" w:after="0" w:line="240" w:lineRule="auto"/>
              <w:jc w:val="right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</w:pPr>
            <w:r w:rsidRPr="000F062B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  <w:t>5,833,370.61</w:t>
            </w:r>
          </w:p>
        </w:tc>
      </w:tr>
      <w:tr w:rsidR="000F062B" w:rsidRPr="000F062B" w14:paraId="2669E15C" w14:textId="77777777" w:rsidTr="000F062B">
        <w:trPr>
          <w:trHeight w:val="84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88894"/>
            <w:vAlign w:val="center"/>
            <w:hideMark/>
          </w:tcPr>
          <w:p w14:paraId="0752E57E" w14:textId="77777777" w:rsidR="000F062B" w:rsidRPr="000F062B" w:rsidRDefault="000F062B" w:rsidP="000F062B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</w:pPr>
            <w:r w:rsidRPr="000F062B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  <w:t>14757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88894"/>
            <w:vAlign w:val="center"/>
            <w:hideMark/>
          </w:tcPr>
          <w:p w14:paraId="123AC1FB" w14:textId="77777777" w:rsidR="000F062B" w:rsidRPr="000F062B" w:rsidRDefault="000F062B" w:rsidP="000F062B">
            <w:pPr>
              <w:spacing w:before="0" w:after="0" w:line="240" w:lineRule="auto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</w:pPr>
            <w:r w:rsidRPr="000F062B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  <w:t>CONSTRUCCION SOLUCION PLUVIAL Y SANITARIA 2DA ETAPA DE LAS CAÑADAS VILLA EMILIA Y ALTOS DE SABANA PERDIDA, STO. DGO. NORTE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88894"/>
            <w:vAlign w:val="center"/>
            <w:hideMark/>
          </w:tcPr>
          <w:p w14:paraId="73307E4A" w14:textId="77777777" w:rsidR="000F062B" w:rsidRPr="000F062B" w:rsidRDefault="000F062B" w:rsidP="000F062B">
            <w:pPr>
              <w:spacing w:before="0" w:after="0" w:line="240" w:lineRule="auto"/>
              <w:jc w:val="right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</w:pPr>
            <w:r w:rsidRPr="000F062B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  <w:t>51,035,048.07</w:t>
            </w:r>
          </w:p>
        </w:tc>
      </w:tr>
      <w:tr w:rsidR="000F062B" w:rsidRPr="000F062B" w14:paraId="4C459BB1" w14:textId="77777777" w:rsidTr="000F062B">
        <w:trPr>
          <w:trHeight w:val="105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88894"/>
            <w:vAlign w:val="center"/>
            <w:hideMark/>
          </w:tcPr>
          <w:p w14:paraId="46F73F4B" w14:textId="77777777" w:rsidR="000F062B" w:rsidRPr="000F062B" w:rsidRDefault="000F062B" w:rsidP="000F062B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</w:pPr>
            <w:r w:rsidRPr="000F062B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  <w:t>14783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88894"/>
            <w:vAlign w:val="center"/>
            <w:hideMark/>
          </w:tcPr>
          <w:p w14:paraId="1643F4EB" w14:textId="77777777" w:rsidR="000F062B" w:rsidRPr="000F062B" w:rsidRDefault="000F062B" w:rsidP="000F062B">
            <w:pPr>
              <w:spacing w:before="0" w:after="0" w:line="240" w:lineRule="auto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</w:pPr>
            <w:r w:rsidRPr="000F062B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  <w:t>REHABILITACIÓN PLANTAS DE TRATAMIENTO DE AGUAS RESIDUALES VISTA BELLA, HAINAMOSA Y PRADOS DE SAN LUIS, PROVINCIA DE SANTO DOMINGO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88894"/>
            <w:vAlign w:val="center"/>
            <w:hideMark/>
          </w:tcPr>
          <w:p w14:paraId="48179896" w14:textId="77777777" w:rsidR="000F062B" w:rsidRPr="000F062B" w:rsidRDefault="000F062B" w:rsidP="000F062B">
            <w:pPr>
              <w:spacing w:before="0" w:after="0" w:line="240" w:lineRule="auto"/>
              <w:jc w:val="right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</w:pPr>
            <w:r w:rsidRPr="000F062B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  <w:t>84,091,024.53</w:t>
            </w:r>
          </w:p>
        </w:tc>
      </w:tr>
      <w:tr w:rsidR="000F062B" w:rsidRPr="000F062B" w14:paraId="5C7E89BC" w14:textId="77777777" w:rsidTr="000F062B">
        <w:trPr>
          <w:trHeight w:val="84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88894"/>
            <w:vAlign w:val="center"/>
            <w:hideMark/>
          </w:tcPr>
          <w:p w14:paraId="2572B00A" w14:textId="77777777" w:rsidR="000F062B" w:rsidRPr="000F062B" w:rsidRDefault="000F062B" w:rsidP="000F062B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</w:pPr>
            <w:r w:rsidRPr="000F062B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  <w:t>14796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88894"/>
            <w:vAlign w:val="center"/>
            <w:hideMark/>
          </w:tcPr>
          <w:p w14:paraId="3BD84833" w14:textId="77777777" w:rsidR="000F062B" w:rsidRPr="000F062B" w:rsidRDefault="000F062B" w:rsidP="000F062B">
            <w:pPr>
              <w:spacing w:before="0" w:after="0" w:line="240" w:lineRule="auto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</w:pPr>
            <w:r w:rsidRPr="000F062B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  <w:t>FORTALECIMIENTO DE LA RED DE ABASTECIMIENTO DE AGUA POTABLE PARA 16 SECTORES DEL DISTRITO NACIONAL.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88894"/>
            <w:vAlign w:val="center"/>
            <w:hideMark/>
          </w:tcPr>
          <w:p w14:paraId="73569AD3" w14:textId="77777777" w:rsidR="000F062B" w:rsidRPr="000F062B" w:rsidRDefault="000F062B" w:rsidP="000F062B">
            <w:pPr>
              <w:spacing w:before="0" w:after="0" w:line="240" w:lineRule="auto"/>
              <w:jc w:val="right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</w:pPr>
            <w:r w:rsidRPr="000F062B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  <w:t>60,071,668.50</w:t>
            </w:r>
          </w:p>
        </w:tc>
      </w:tr>
      <w:tr w:rsidR="000F062B" w:rsidRPr="000F062B" w14:paraId="2B26822E" w14:textId="77777777" w:rsidTr="000F062B">
        <w:trPr>
          <w:trHeight w:val="105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88894"/>
            <w:vAlign w:val="center"/>
            <w:hideMark/>
          </w:tcPr>
          <w:p w14:paraId="7D76DF83" w14:textId="77777777" w:rsidR="000F062B" w:rsidRPr="000F062B" w:rsidRDefault="000F062B" w:rsidP="000F062B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</w:pPr>
            <w:r w:rsidRPr="000F062B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  <w:t>14763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88894"/>
            <w:vAlign w:val="center"/>
            <w:hideMark/>
          </w:tcPr>
          <w:p w14:paraId="5469AC36" w14:textId="77777777" w:rsidR="000F062B" w:rsidRPr="000F062B" w:rsidRDefault="000F062B" w:rsidP="000F062B">
            <w:pPr>
              <w:spacing w:before="0" w:after="0" w:line="240" w:lineRule="auto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</w:pPr>
            <w:r w:rsidRPr="000F062B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  <w:t>CONSTRUCCIÓN SOLUCION PLUVIAL Y SANITARIA CAÑADA TIRADENTES Y CONSTRUCCION BULEVAR RECREATIVO CRISTO PARK, DISTRITO NACIONAL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88894"/>
            <w:vAlign w:val="center"/>
            <w:hideMark/>
          </w:tcPr>
          <w:p w14:paraId="750064C3" w14:textId="77777777" w:rsidR="000F062B" w:rsidRPr="000F062B" w:rsidRDefault="000F062B" w:rsidP="000F062B">
            <w:pPr>
              <w:spacing w:before="0" w:after="0" w:line="240" w:lineRule="auto"/>
              <w:jc w:val="right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</w:pPr>
            <w:r w:rsidRPr="000F062B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  <w:t>99,841,471.21</w:t>
            </w:r>
          </w:p>
        </w:tc>
      </w:tr>
      <w:tr w:rsidR="000F062B" w:rsidRPr="000F062B" w14:paraId="51F14552" w14:textId="77777777" w:rsidTr="000F062B">
        <w:trPr>
          <w:trHeight w:val="63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88894"/>
            <w:vAlign w:val="center"/>
            <w:hideMark/>
          </w:tcPr>
          <w:p w14:paraId="7F5CE391" w14:textId="77777777" w:rsidR="000F062B" w:rsidRPr="000F062B" w:rsidRDefault="000F062B" w:rsidP="000F062B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</w:pPr>
            <w:r w:rsidRPr="000F062B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  <w:t>14758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88894"/>
            <w:vAlign w:val="center"/>
            <w:hideMark/>
          </w:tcPr>
          <w:p w14:paraId="29932F1C" w14:textId="77777777" w:rsidR="000F062B" w:rsidRPr="000F062B" w:rsidRDefault="000F062B" w:rsidP="000F062B">
            <w:pPr>
              <w:spacing w:before="0" w:after="0" w:line="240" w:lineRule="auto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</w:pPr>
            <w:r w:rsidRPr="000F062B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  <w:t>AMPLIACIÓN ACUEDUCTO DISTRITO MUNICIPAL LA GUAYIGA, MUNICIPIO PEDRO BRAND, PROVINCIA STO. DGO.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88894"/>
            <w:vAlign w:val="center"/>
            <w:hideMark/>
          </w:tcPr>
          <w:p w14:paraId="0E82FB59" w14:textId="77777777" w:rsidR="000F062B" w:rsidRPr="000F062B" w:rsidRDefault="000F062B" w:rsidP="000F062B">
            <w:pPr>
              <w:spacing w:before="0" w:after="0" w:line="240" w:lineRule="auto"/>
              <w:jc w:val="right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</w:pPr>
            <w:r w:rsidRPr="000F062B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  <w:t>27,695,689.86</w:t>
            </w:r>
          </w:p>
        </w:tc>
      </w:tr>
      <w:tr w:rsidR="000F062B" w:rsidRPr="000F062B" w14:paraId="506B7751" w14:textId="77777777" w:rsidTr="000F062B">
        <w:trPr>
          <w:trHeight w:val="84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88894"/>
            <w:vAlign w:val="center"/>
            <w:hideMark/>
          </w:tcPr>
          <w:p w14:paraId="2FFD3946" w14:textId="77777777" w:rsidR="000F062B" w:rsidRPr="000F062B" w:rsidRDefault="000F062B" w:rsidP="000F062B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</w:pPr>
            <w:r w:rsidRPr="000F062B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  <w:t>14946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88894"/>
            <w:vAlign w:val="center"/>
            <w:hideMark/>
          </w:tcPr>
          <w:p w14:paraId="208B0E25" w14:textId="77777777" w:rsidR="000F062B" w:rsidRPr="000F062B" w:rsidRDefault="000F062B" w:rsidP="000F062B">
            <w:pPr>
              <w:spacing w:before="0" w:after="0" w:line="240" w:lineRule="auto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</w:pPr>
            <w:r w:rsidRPr="000F062B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  <w:t>AMPLIACIÓN DE LA RED DE ABASTECIMIENTO DE AGUA POTABLE DE 16 SECTORES DEL DISTRITO NACIONAL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88894"/>
            <w:vAlign w:val="center"/>
            <w:hideMark/>
          </w:tcPr>
          <w:p w14:paraId="11AA6182" w14:textId="77777777" w:rsidR="000F062B" w:rsidRPr="000F062B" w:rsidRDefault="000F062B" w:rsidP="000F062B">
            <w:pPr>
              <w:spacing w:before="0" w:after="0" w:line="240" w:lineRule="auto"/>
              <w:jc w:val="right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</w:pPr>
            <w:r w:rsidRPr="000F062B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  <w:t>16,845,319.87</w:t>
            </w:r>
          </w:p>
        </w:tc>
      </w:tr>
      <w:tr w:rsidR="000F062B" w:rsidRPr="000F062B" w14:paraId="343F0EEC" w14:textId="77777777" w:rsidTr="000F062B">
        <w:trPr>
          <w:trHeight w:val="63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88894"/>
            <w:vAlign w:val="center"/>
            <w:hideMark/>
          </w:tcPr>
          <w:p w14:paraId="45CD3604" w14:textId="77777777" w:rsidR="000F062B" w:rsidRPr="000F062B" w:rsidRDefault="000F062B" w:rsidP="000F062B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</w:pPr>
            <w:r w:rsidRPr="000F062B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  <w:t>14799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88894"/>
            <w:vAlign w:val="center"/>
            <w:hideMark/>
          </w:tcPr>
          <w:p w14:paraId="6C9E1E41" w14:textId="77777777" w:rsidR="000F062B" w:rsidRPr="000F062B" w:rsidRDefault="000F062B" w:rsidP="000F062B">
            <w:pPr>
              <w:spacing w:before="0" w:after="0" w:line="240" w:lineRule="auto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</w:pPr>
            <w:r w:rsidRPr="000F062B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  <w:t>CONSTRUCCIÓN SISTEMA DE SANEAMIENTO CAÑADA GIRASOLES, DISTRITO NACIONAL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88894"/>
            <w:vAlign w:val="center"/>
            <w:hideMark/>
          </w:tcPr>
          <w:p w14:paraId="08FB858C" w14:textId="77777777" w:rsidR="000F062B" w:rsidRPr="000F062B" w:rsidRDefault="000F062B" w:rsidP="000F062B">
            <w:pPr>
              <w:spacing w:before="0" w:after="0" w:line="240" w:lineRule="auto"/>
              <w:jc w:val="right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</w:pPr>
            <w:r w:rsidRPr="000F062B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  <w:t>41,256,250.53</w:t>
            </w:r>
          </w:p>
        </w:tc>
      </w:tr>
      <w:tr w:rsidR="000F062B" w:rsidRPr="000F062B" w14:paraId="28F03A88" w14:textId="77777777" w:rsidTr="000F062B">
        <w:trPr>
          <w:trHeight w:val="63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88894"/>
            <w:vAlign w:val="center"/>
            <w:hideMark/>
          </w:tcPr>
          <w:p w14:paraId="722C3D03" w14:textId="77777777" w:rsidR="000F062B" w:rsidRPr="000F062B" w:rsidRDefault="000F062B" w:rsidP="000F062B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</w:pPr>
            <w:r w:rsidRPr="000F062B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  <w:t>14780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88894"/>
            <w:vAlign w:val="center"/>
            <w:hideMark/>
          </w:tcPr>
          <w:p w14:paraId="262D8EA8" w14:textId="77777777" w:rsidR="000F062B" w:rsidRPr="000F062B" w:rsidRDefault="000F062B" w:rsidP="000F062B">
            <w:pPr>
              <w:spacing w:before="0" w:after="0" w:line="240" w:lineRule="auto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</w:pPr>
            <w:r w:rsidRPr="000F062B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  <w:t>CONSTRUCCIÓN SISTEMA DE SANEAMIENTO CAÑADA MARAÑON, MUNICIPIO SANTO DOMINGO NORTE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88894"/>
            <w:vAlign w:val="center"/>
            <w:hideMark/>
          </w:tcPr>
          <w:p w14:paraId="3CC69288" w14:textId="77777777" w:rsidR="000F062B" w:rsidRPr="000F062B" w:rsidRDefault="000F062B" w:rsidP="000F062B">
            <w:pPr>
              <w:spacing w:before="0" w:after="0" w:line="240" w:lineRule="auto"/>
              <w:jc w:val="right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</w:pPr>
            <w:r w:rsidRPr="000F062B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  <w:t>157,972,944.00</w:t>
            </w:r>
          </w:p>
        </w:tc>
      </w:tr>
      <w:tr w:rsidR="000F062B" w:rsidRPr="000F062B" w14:paraId="33E0E25E" w14:textId="77777777" w:rsidTr="000F062B">
        <w:trPr>
          <w:trHeight w:val="105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88894"/>
            <w:vAlign w:val="center"/>
            <w:hideMark/>
          </w:tcPr>
          <w:p w14:paraId="2302460E" w14:textId="77777777" w:rsidR="000F062B" w:rsidRPr="000F062B" w:rsidRDefault="000F062B" w:rsidP="000F062B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</w:pPr>
            <w:r w:rsidRPr="000F062B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  <w:t>14801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88894"/>
            <w:vAlign w:val="center"/>
            <w:hideMark/>
          </w:tcPr>
          <w:p w14:paraId="294647FA" w14:textId="77777777" w:rsidR="000F062B" w:rsidRPr="000F062B" w:rsidRDefault="000F062B" w:rsidP="000F062B">
            <w:pPr>
              <w:spacing w:before="0" w:after="0" w:line="240" w:lineRule="auto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</w:pPr>
            <w:r w:rsidRPr="000F062B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  <w:t>CONSTRUCCIÓN SISTEMA DE SANEAMIENTO CAÑADAS LOS PERALEJOS Y JICACO Y RELOCALIZACION DE VIVIENDAS, DIST. NACIONAL Y LOS ALCARRIZOS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88894"/>
            <w:vAlign w:val="center"/>
            <w:hideMark/>
          </w:tcPr>
          <w:p w14:paraId="084400D7" w14:textId="77777777" w:rsidR="000F062B" w:rsidRPr="000F062B" w:rsidRDefault="000F062B" w:rsidP="000F062B">
            <w:pPr>
              <w:spacing w:before="0" w:after="0" w:line="240" w:lineRule="auto"/>
              <w:jc w:val="right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</w:pPr>
            <w:r w:rsidRPr="000F062B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  <w:t>75,063,564.78</w:t>
            </w:r>
          </w:p>
        </w:tc>
      </w:tr>
      <w:tr w:rsidR="000F062B" w:rsidRPr="000F062B" w14:paraId="7F961BF4" w14:textId="77777777" w:rsidTr="000F062B">
        <w:trPr>
          <w:trHeight w:val="84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88894"/>
            <w:vAlign w:val="center"/>
            <w:hideMark/>
          </w:tcPr>
          <w:p w14:paraId="5558F4B5" w14:textId="77777777" w:rsidR="000F062B" w:rsidRPr="000F062B" w:rsidRDefault="000F062B" w:rsidP="000F062B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</w:pPr>
            <w:r w:rsidRPr="000F062B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  <w:t>15126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88894"/>
            <w:vAlign w:val="center"/>
            <w:hideMark/>
          </w:tcPr>
          <w:p w14:paraId="50B0A54F" w14:textId="77777777" w:rsidR="000F062B" w:rsidRPr="000F062B" w:rsidRDefault="000F062B" w:rsidP="000F062B">
            <w:pPr>
              <w:spacing w:before="0" w:after="0" w:line="240" w:lineRule="auto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</w:pPr>
            <w:r w:rsidRPr="000F062B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  <w:t>CONSTRUCCIÓN SISTEMA DE SANEAMIENTO CAÑADAS ARROYO MANZANO Y ARROYO SECO, DISTRITO NACIONAL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88894"/>
            <w:vAlign w:val="center"/>
            <w:hideMark/>
          </w:tcPr>
          <w:p w14:paraId="23C2B492" w14:textId="77777777" w:rsidR="000F062B" w:rsidRPr="000F062B" w:rsidRDefault="000F062B" w:rsidP="000F062B">
            <w:pPr>
              <w:spacing w:before="0" w:after="0" w:line="240" w:lineRule="auto"/>
              <w:jc w:val="right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</w:pPr>
            <w:r w:rsidRPr="000F062B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  <w:t>139,005,455.45</w:t>
            </w:r>
          </w:p>
        </w:tc>
      </w:tr>
      <w:tr w:rsidR="000F062B" w:rsidRPr="000F062B" w14:paraId="00B5A60B" w14:textId="77777777" w:rsidTr="000F062B">
        <w:trPr>
          <w:trHeight w:val="63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88894"/>
            <w:vAlign w:val="center"/>
            <w:hideMark/>
          </w:tcPr>
          <w:p w14:paraId="3CBB5474" w14:textId="77777777" w:rsidR="000F062B" w:rsidRPr="000F062B" w:rsidRDefault="000F062B" w:rsidP="000F062B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</w:pPr>
            <w:r w:rsidRPr="000F062B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  <w:t>15026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88894"/>
            <w:vAlign w:val="center"/>
            <w:hideMark/>
          </w:tcPr>
          <w:p w14:paraId="79A3C6DF" w14:textId="77777777" w:rsidR="000F062B" w:rsidRPr="000F062B" w:rsidRDefault="000F062B" w:rsidP="000F062B">
            <w:pPr>
              <w:spacing w:before="0" w:after="0" w:line="240" w:lineRule="auto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</w:pPr>
            <w:r w:rsidRPr="000F062B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  <w:t>CONSTRUCCIÓN DE 25 POZOS SECTORIALES EN EL GRAN SANTO DOMINGO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88894"/>
            <w:vAlign w:val="center"/>
            <w:hideMark/>
          </w:tcPr>
          <w:p w14:paraId="1B1145F6" w14:textId="77777777" w:rsidR="000F062B" w:rsidRPr="000F062B" w:rsidRDefault="000F062B" w:rsidP="000F062B">
            <w:pPr>
              <w:spacing w:before="0" w:after="0" w:line="240" w:lineRule="auto"/>
              <w:jc w:val="right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</w:pPr>
            <w:r w:rsidRPr="000F062B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  <w:t>14,265,024.39</w:t>
            </w:r>
          </w:p>
        </w:tc>
      </w:tr>
      <w:tr w:rsidR="000F062B" w:rsidRPr="000F062B" w14:paraId="24A240EC" w14:textId="77777777" w:rsidTr="000F062B">
        <w:trPr>
          <w:trHeight w:val="84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88894"/>
            <w:vAlign w:val="center"/>
            <w:hideMark/>
          </w:tcPr>
          <w:p w14:paraId="53AFA5E6" w14:textId="77777777" w:rsidR="000F062B" w:rsidRPr="000F062B" w:rsidRDefault="000F062B" w:rsidP="000F062B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</w:pPr>
            <w:r w:rsidRPr="000F062B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  <w:t>14971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88894"/>
            <w:vAlign w:val="center"/>
            <w:hideMark/>
          </w:tcPr>
          <w:p w14:paraId="147C4159" w14:textId="77777777" w:rsidR="000F062B" w:rsidRPr="000F062B" w:rsidRDefault="000F062B" w:rsidP="000F062B">
            <w:pPr>
              <w:spacing w:before="0" w:after="0" w:line="240" w:lineRule="auto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</w:pPr>
            <w:r w:rsidRPr="000F062B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  <w:t>CONSTRUCCIÓN SISTEMA DE SANEAMIENTO CAÑADA VILLA LINDA, MUNICIPIO LOS ALCARRIZOS, PROVINCIA SANTO DOMINGO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88894"/>
            <w:vAlign w:val="center"/>
            <w:hideMark/>
          </w:tcPr>
          <w:p w14:paraId="7DE3BBA2" w14:textId="77777777" w:rsidR="000F062B" w:rsidRPr="000F062B" w:rsidRDefault="000F062B" w:rsidP="000F062B">
            <w:pPr>
              <w:spacing w:before="0" w:after="0" w:line="240" w:lineRule="auto"/>
              <w:jc w:val="right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</w:pPr>
            <w:r w:rsidRPr="000F062B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MX" w:eastAsia="es-MX"/>
              </w:rPr>
              <w:t>72,996,904.45</w:t>
            </w:r>
          </w:p>
        </w:tc>
      </w:tr>
      <w:tr w:rsidR="000F062B" w:rsidRPr="000F062B" w14:paraId="2661CE73" w14:textId="77777777" w:rsidTr="000F062B">
        <w:trPr>
          <w:trHeight w:val="30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88894"/>
            <w:vAlign w:val="center"/>
            <w:hideMark/>
          </w:tcPr>
          <w:p w14:paraId="7FA15601" w14:textId="77777777" w:rsidR="000F062B" w:rsidRPr="000F062B" w:rsidRDefault="000F062B" w:rsidP="000F062B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kern w:val="0"/>
                <w:sz w:val="16"/>
                <w:szCs w:val="16"/>
                <w:lang w:val="es-MX" w:eastAsia="es-MX"/>
              </w:rPr>
            </w:pPr>
            <w:r w:rsidRPr="000F062B">
              <w:rPr>
                <w:rFonts w:ascii="Verdana" w:eastAsia="Times New Roman" w:hAnsi="Verdana" w:cs="Calibri"/>
                <w:b/>
                <w:bCs/>
                <w:color w:val="FFFFFF"/>
                <w:kern w:val="0"/>
                <w:sz w:val="16"/>
                <w:szCs w:val="16"/>
                <w:lang w:val="es-MX" w:eastAsia="es-MX"/>
              </w:rPr>
              <w:t>Total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88894"/>
            <w:vAlign w:val="center"/>
            <w:hideMark/>
          </w:tcPr>
          <w:p w14:paraId="6B6D4E03" w14:textId="77777777" w:rsidR="000F062B" w:rsidRPr="000F062B" w:rsidRDefault="000F062B" w:rsidP="000F062B">
            <w:pPr>
              <w:spacing w:before="0" w:after="0" w:line="240" w:lineRule="auto"/>
              <w:rPr>
                <w:rFonts w:ascii="Verdana" w:eastAsia="Times New Roman" w:hAnsi="Verdana" w:cs="Calibri"/>
                <w:b/>
                <w:bCs/>
                <w:color w:val="FFFFFF"/>
                <w:kern w:val="0"/>
                <w:sz w:val="16"/>
                <w:szCs w:val="16"/>
                <w:lang w:val="es-MX" w:eastAsia="es-MX"/>
              </w:rPr>
            </w:pPr>
            <w:r w:rsidRPr="000F062B">
              <w:rPr>
                <w:rFonts w:ascii="Verdana" w:eastAsia="Times New Roman" w:hAnsi="Verdana" w:cs="Calibri"/>
                <w:b/>
                <w:bCs/>
                <w:color w:val="FFFFFF"/>
                <w:kern w:val="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88894"/>
            <w:vAlign w:val="center"/>
            <w:hideMark/>
          </w:tcPr>
          <w:p w14:paraId="5B56A76C" w14:textId="77777777" w:rsidR="000F062B" w:rsidRPr="000F062B" w:rsidRDefault="000F062B" w:rsidP="000F062B">
            <w:pPr>
              <w:spacing w:before="0"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FFFFFF"/>
                <w:kern w:val="0"/>
                <w:sz w:val="16"/>
                <w:szCs w:val="16"/>
                <w:lang w:val="es-MX" w:eastAsia="es-MX"/>
              </w:rPr>
            </w:pPr>
            <w:r w:rsidRPr="000F062B">
              <w:rPr>
                <w:rFonts w:ascii="Verdana" w:eastAsia="Times New Roman" w:hAnsi="Verdana" w:cs="Calibri"/>
                <w:b/>
                <w:bCs/>
                <w:color w:val="FFFFFF"/>
                <w:kern w:val="0"/>
                <w:sz w:val="16"/>
                <w:szCs w:val="16"/>
                <w:lang w:val="es-MX" w:eastAsia="es-MX"/>
              </w:rPr>
              <w:t>2,589,241,352.66</w:t>
            </w:r>
          </w:p>
        </w:tc>
      </w:tr>
    </w:tbl>
    <w:p w14:paraId="6837C8E5" w14:textId="77777777" w:rsidR="00F976C8" w:rsidRDefault="00F976C8" w:rsidP="00C72A69">
      <w:pPr>
        <w:jc w:val="both"/>
        <w:rPr>
          <w:rFonts w:ascii="Bookman Old Style" w:hAnsi="Bookman Old Style"/>
          <w:color w:val="auto"/>
          <w:sz w:val="24"/>
        </w:rPr>
      </w:pPr>
    </w:p>
    <w:p w14:paraId="6FC840C2" w14:textId="1907299C" w:rsidR="00CE746C" w:rsidRDefault="00CE746C" w:rsidP="00CE746C">
      <w:pPr>
        <w:rPr>
          <w:lang w:val="es-DO" w:eastAsia="es-DO"/>
        </w:rPr>
      </w:pPr>
    </w:p>
    <w:p w14:paraId="3BB9DDE7" w14:textId="77777777" w:rsidR="00A03160" w:rsidRPr="00CE746C" w:rsidRDefault="00A03160" w:rsidP="00CE746C">
      <w:pPr>
        <w:rPr>
          <w:lang w:val="es-DO" w:eastAsia="es-DO"/>
        </w:rPr>
      </w:pPr>
    </w:p>
    <w:p w14:paraId="7367DA94" w14:textId="3604AD52" w:rsidR="00B460F5" w:rsidRDefault="00B460F5" w:rsidP="00BF0883">
      <w:pPr>
        <w:rPr>
          <w:noProof/>
          <w:lang w:val="es-DO" w:eastAsia="es-DO"/>
        </w:rPr>
      </w:pPr>
    </w:p>
    <w:p w14:paraId="1D7FA64A" w14:textId="2EC02E0F" w:rsidR="00B460F5" w:rsidRDefault="00B460F5" w:rsidP="00BF0883">
      <w:pPr>
        <w:rPr>
          <w:noProof/>
          <w:lang w:val="es-DO" w:eastAsia="es-DO"/>
        </w:rPr>
      </w:pPr>
    </w:p>
    <w:p w14:paraId="3E3FB38A" w14:textId="435BDF58" w:rsidR="00B460F5" w:rsidRDefault="00B460F5" w:rsidP="00BF0883">
      <w:pPr>
        <w:rPr>
          <w:noProof/>
          <w:lang w:val="es-DO" w:eastAsia="es-DO"/>
        </w:rPr>
      </w:pPr>
    </w:p>
    <w:p w14:paraId="608D68C9" w14:textId="1E7A1500" w:rsidR="0074421F" w:rsidRDefault="000F062B" w:rsidP="00BF0883">
      <w:pPr>
        <w:rPr>
          <w:noProof/>
          <w:lang w:val="es-DO" w:eastAsia="es-DO"/>
        </w:rPr>
      </w:pPr>
      <w:r>
        <w:rPr>
          <w:noProof/>
        </w:rPr>
        <w:drawing>
          <wp:inline distT="0" distB="0" distL="0" distR="0" wp14:anchorId="4C846C3A" wp14:editId="6982AB11">
            <wp:extent cx="5400040" cy="4038600"/>
            <wp:effectExtent l="0" t="0" r="10160" b="0"/>
            <wp:docPr id="42756515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468C3938-CA48-8A8E-D244-0968EE71FA5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6B494BC" w14:textId="74E421DC" w:rsidR="000F062B" w:rsidRDefault="000F062B" w:rsidP="00BF0883">
      <w:pPr>
        <w:rPr>
          <w:noProof/>
          <w:lang w:val="es-DO" w:eastAsia="es-DO"/>
        </w:rPr>
      </w:pPr>
      <w:r>
        <w:rPr>
          <w:noProof/>
        </w:rPr>
        <w:drawing>
          <wp:inline distT="0" distB="0" distL="0" distR="0" wp14:anchorId="6EF3FA11" wp14:editId="43CBD14C">
            <wp:extent cx="5400040" cy="4171950"/>
            <wp:effectExtent l="0" t="0" r="10160" b="0"/>
            <wp:docPr id="801653226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12DABAC5-A64B-17D5-D34F-9CD479B79F9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C4A5057" w14:textId="2E3D0DF3" w:rsidR="00453B7A" w:rsidRPr="00D150EF" w:rsidRDefault="000F062B" w:rsidP="00D150EF">
      <w:pPr>
        <w:jc w:val="center"/>
        <w:rPr>
          <w:noProof/>
          <w:lang w:val="es-DO" w:eastAsia="es-DO"/>
        </w:rPr>
      </w:pPr>
      <w:r>
        <w:rPr>
          <w:noProof/>
        </w:rPr>
        <w:lastRenderedPageBreak/>
        <w:drawing>
          <wp:inline distT="0" distB="0" distL="0" distR="0" wp14:anchorId="774CE13D" wp14:editId="426D61DF">
            <wp:extent cx="5400040" cy="2155825"/>
            <wp:effectExtent l="0" t="0" r="10160" b="15875"/>
            <wp:docPr id="434279197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C72A69" w:rsidRPr="00CE746C">
        <w:rPr>
          <w:i/>
          <w:iCs/>
          <w:color w:val="44546A" w:themeColor="text2"/>
          <w:sz w:val="18"/>
          <w:szCs w:val="18"/>
        </w:rPr>
        <w:t xml:space="preserve">Ilustración </w:t>
      </w:r>
      <w:r w:rsidR="00C72A69" w:rsidRPr="00CE746C">
        <w:rPr>
          <w:i/>
          <w:iCs/>
          <w:color w:val="44546A" w:themeColor="text2"/>
          <w:sz w:val="18"/>
          <w:szCs w:val="18"/>
        </w:rPr>
        <w:fldChar w:fldCharType="begin"/>
      </w:r>
      <w:r w:rsidR="00C72A69" w:rsidRPr="00CE746C">
        <w:rPr>
          <w:i/>
          <w:iCs/>
          <w:color w:val="44546A" w:themeColor="text2"/>
          <w:sz w:val="18"/>
          <w:szCs w:val="18"/>
        </w:rPr>
        <w:instrText xml:space="preserve"> SEQ Ilustración \* ARABIC </w:instrText>
      </w:r>
      <w:r w:rsidR="00C72A69" w:rsidRPr="00CE746C">
        <w:rPr>
          <w:i/>
          <w:iCs/>
          <w:color w:val="44546A" w:themeColor="text2"/>
          <w:sz w:val="18"/>
          <w:szCs w:val="18"/>
        </w:rPr>
        <w:fldChar w:fldCharType="separate"/>
      </w:r>
      <w:r w:rsidR="00940F70" w:rsidRPr="00CE746C">
        <w:rPr>
          <w:i/>
          <w:iCs/>
          <w:color w:val="44546A" w:themeColor="text2"/>
          <w:sz w:val="18"/>
          <w:szCs w:val="18"/>
        </w:rPr>
        <w:t>1</w:t>
      </w:r>
      <w:r w:rsidR="00C72A69" w:rsidRPr="00CE746C">
        <w:rPr>
          <w:i/>
          <w:iCs/>
          <w:color w:val="44546A" w:themeColor="text2"/>
          <w:sz w:val="18"/>
          <w:szCs w:val="18"/>
        </w:rPr>
        <w:fldChar w:fldCharType="end"/>
      </w:r>
      <w:r w:rsidR="00C93167" w:rsidRPr="00CE746C">
        <w:rPr>
          <w:i/>
          <w:iCs/>
          <w:color w:val="44546A" w:themeColor="text2"/>
          <w:sz w:val="18"/>
          <w:szCs w:val="18"/>
        </w:rPr>
        <w:t>:</w:t>
      </w:r>
      <w:r w:rsidR="00277462" w:rsidRPr="00CE746C">
        <w:rPr>
          <w:i/>
          <w:iCs/>
          <w:color w:val="44546A" w:themeColor="text2"/>
          <w:sz w:val="18"/>
          <w:szCs w:val="18"/>
        </w:rPr>
        <w:t xml:space="preserve"> Resumen de la Inversión en 202</w:t>
      </w:r>
      <w:r w:rsidR="008267E0">
        <w:rPr>
          <w:i/>
          <w:iCs/>
          <w:color w:val="44546A" w:themeColor="text2"/>
          <w:sz w:val="18"/>
          <w:szCs w:val="18"/>
        </w:rPr>
        <w:t>3</w:t>
      </w:r>
    </w:p>
    <w:p w14:paraId="68091236" w14:textId="245BDD6E" w:rsidR="0095409E" w:rsidRPr="007F4C90" w:rsidRDefault="000F062B" w:rsidP="007F4C90">
      <w:pPr>
        <w:spacing w:before="0"/>
        <w:jc w:val="center"/>
        <w:rPr>
          <w:noProof/>
        </w:rPr>
      </w:pPr>
      <w:r>
        <w:rPr>
          <w:noProof/>
        </w:rPr>
        <w:drawing>
          <wp:inline distT="0" distB="0" distL="0" distR="0" wp14:anchorId="734A8DF0" wp14:editId="40AE915C">
            <wp:extent cx="5400040" cy="3923665"/>
            <wp:effectExtent l="0" t="0" r="10160" b="635"/>
            <wp:docPr id="525784622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8267E0">
        <w:rPr>
          <w:i/>
          <w:iCs/>
          <w:color w:val="44546A" w:themeColor="text2"/>
          <w:sz w:val="18"/>
          <w:szCs w:val="18"/>
        </w:rPr>
        <w:t xml:space="preserve">Ilustración </w:t>
      </w:r>
      <w:r w:rsidR="00C72A69" w:rsidRPr="00C93167">
        <w:rPr>
          <w:i/>
          <w:iCs/>
          <w:color w:val="44546A" w:themeColor="text2"/>
          <w:sz w:val="18"/>
          <w:szCs w:val="18"/>
        </w:rPr>
        <w:fldChar w:fldCharType="begin"/>
      </w:r>
      <w:r w:rsidR="00C72A69" w:rsidRPr="00C93167">
        <w:rPr>
          <w:i/>
          <w:iCs/>
          <w:color w:val="44546A" w:themeColor="text2"/>
          <w:sz w:val="18"/>
          <w:szCs w:val="18"/>
        </w:rPr>
        <w:instrText xml:space="preserve"> SEQ Ilustración \* ARABIC </w:instrText>
      </w:r>
      <w:r w:rsidR="00C72A69" w:rsidRPr="00C93167">
        <w:rPr>
          <w:i/>
          <w:iCs/>
          <w:color w:val="44546A" w:themeColor="text2"/>
          <w:sz w:val="18"/>
          <w:szCs w:val="18"/>
        </w:rPr>
        <w:fldChar w:fldCharType="separate"/>
      </w:r>
      <w:r w:rsidR="00940F70" w:rsidRPr="00C93167">
        <w:rPr>
          <w:i/>
          <w:iCs/>
          <w:color w:val="44546A" w:themeColor="text2"/>
          <w:sz w:val="18"/>
          <w:szCs w:val="18"/>
        </w:rPr>
        <w:t>2</w:t>
      </w:r>
      <w:r w:rsidR="00C72A69" w:rsidRPr="00C93167">
        <w:rPr>
          <w:i/>
          <w:iCs/>
          <w:color w:val="44546A" w:themeColor="text2"/>
          <w:sz w:val="18"/>
          <w:szCs w:val="18"/>
        </w:rPr>
        <w:fldChar w:fldCharType="end"/>
      </w:r>
      <w:r w:rsidR="00C72A69" w:rsidRPr="00C93167">
        <w:rPr>
          <w:i/>
          <w:iCs/>
          <w:color w:val="44546A" w:themeColor="text2"/>
          <w:sz w:val="18"/>
          <w:szCs w:val="18"/>
        </w:rPr>
        <w:t>: Evolu</w:t>
      </w:r>
      <w:r w:rsidR="00C93167" w:rsidRPr="00C93167">
        <w:rPr>
          <w:i/>
          <w:iCs/>
          <w:color w:val="44546A" w:themeColor="text2"/>
          <w:sz w:val="18"/>
          <w:szCs w:val="18"/>
        </w:rPr>
        <w:t xml:space="preserve">ción de la Inversión </w:t>
      </w:r>
      <w:r w:rsidR="00277462">
        <w:rPr>
          <w:i/>
          <w:iCs/>
          <w:color w:val="44546A" w:themeColor="text2"/>
          <w:sz w:val="18"/>
          <w:szCs w:val="18"/>
        </w:rPr>
        <w:t>Durante 202</w:t>
      </w:r>
      <w:r w:rsidR="005E4C86">
        <w:rPr>
          <w:i/>
          <w:iCs/>
          <w:color w:val="44546A" w:themeColor="text2"/>
          <w:sz w:val="18"/>
          <w:szCs w:val="18"/>
        </w:rPr>
        <w:t>3</w:t>
      </w:r>
    </w:p>
    <w:p w14:paraId="69538465" w14:textId="77777777" w:rsidR="00165229" w:rsidRDefault="00165229" w:rsidP="00277462">
      <w:pPr>
        <w:jc w:val="center"/>
        <w:rPr>
          <w:i/>
          <w:iCs/>
          <w:color w:val="44546A" w:themeColor="text2"/>
          <w:sz w:val="18"/>
          <w:szCs w:val="18"/>
        </w:rPr>
      </w:pPr>
    </w:p>
    <w:p w14:paraId="1A1282F7" w14:textId="4A9D4AE8" w:rsidR="0090009B" w:rsidRDefault="0090009B" w:rsidP="00277462">
      <w:r>
        <w:t xml:space="preserve">          </w:t>
      </w:r>
      <w:r w:rsidR="005114D0">
        <w:t>Elaborado</w:t>
      </w:r>
      <w:r>
        <w:t xml:space="preserve"> por:                                                                                                       </w:t>
      </w:r>
      <w:r w:rsidR="0072522F">
        <w:t>Aprobado</w:t>
      </w:r>
      <w:r>
        <w:t xml:space="preserve"> por:</w:t>
      </w:r>
    </w:p>
    <w:p w14:paraId="01E1822C" w14:textId="77777777" w:rsidR="0072522F" w:rsidRDefault="0072522F" w:rsidP="0090009B">
      <w:pPr>
        <w:spacing w:after="0"/>
      </w:pPr>
    </w:p>
    <w:p w14:paraId="5336F0D5" w14:textId="405E6F52" w:rsidR="0090009B" w:rsidRDefault="0090009B" w:rsidP="0090009B">
      <w:pPr>
        <w:spacing w:after="0"/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BB9B1C4" wp14:editId="2BE9C74D">
                <wp:simplePos x="0" y="0"/>
                <wp:positionH relativeFrom="column">
                  <wp:posOffset>3693160</wp:posOffset>
                </wp:positionH>
                <wp:positionV relativeFrom="paragraph">
                  <wp:posOffset>144145</wp:posOffset>
                </wp:positionV>
                <wp:extent cx="1296062" cy="0"/>
                <wp:effectExtent l="0" t="0" r="0" b="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606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8340C1" id="Conector recto 8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8pt,11.35pt" to="392.8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" strokecolor="windowText" strokeweight=".5pt">
                <v:stroke joinstyle="miter"/>
              </v:lin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B98CB9E" wp14:editId="2FC8584C">
                <wp:simplePos x="0" y="0"/>
                <wp:positionH relativeFrom="column">
                  <wp:posOffset>-6461</wp:posOffset>
                </wp:positionH>
                <wp:positionV relativeFrom="paragraph">
                  <wp:posOffset>108585</wp:posOffset>
                </wp:positionV>
                <wp:extent cx="1296062" cy="0"/>
                <wp:effectExtent l="0" t="0" r="0" b="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606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17B78D3A" id="Conector recto 9" o:spid="_x0000_s1026" style="position:absolute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8.55pt" to="101.5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" strokecolor="windowText" strokeweight=".5pt">
                <v:stroke joinstyle="miter"/>
              </v:line>
            </w:pict>
          </mc:Fallback>
        </mc:AlternateContent>
      </w:r>
      <w:r>
        <w:tab/>
      </w:r>
    </w:p>
    <w:p w14:paraId="6C057053" w14:textId="0750C33B" w:rsidR="0072522F" w:rsidRPr="000C2F5C" w:rsidRDefault="0072522F" w:rsidP="0072522F">
      <w:pPr>
        <w:spacing w:before="0" w:after="0"/>
        <w:rPr>
          <w:rFonts w:ascii="Bookman Old Style" w:hAnsi="Bookman Old Style"/>
          <w:b/>
          <w:color w:val="auto"/>
          <w:sz w:val="18"/>
        </w:rPr>
      </w:pPr>
      <w:r>
        <w:rPr>
          <w:b/>
          <w:color w:val="000000" w:themeColor="text1"/>
        </w:rPr>
        <w:t xml:space="preserve">  </w:t>
      </w:r>
      <w:r w:rsidRPr="0072522F">
        <w:rPr>
          <w:b/>
          <w:color w:val="000000" w:themeColor="text1"/>
        </w:rPr>
        <w:t>Ing. Sergio Polanco</w:t>
      </w:r>
      <w:r w:rsidR="00BB77FF">
        <w:rPr>
          <w:b/>
          <w:color w:val="000000" w:themeColor="text1"/>
        </w:rPr>
        <w:t xml:space="preserve"> </w:t>
      </w:r>
      <w:r w:rsidR="0090009B">
        <w:rPr>
          <w:b/>
          <w:color w:val="000000" w:themeColor="text1"/>
        </w:rPr>
        <w:t xml:space="preserve">                                                                                           </w:t>
      </w:r>
      <w:r w:rsidRPr="000C2F5C">
        <w:rPr>
          <w:rFonts w:ascii="Bookman Old Style" w:hAnsi="Bookman Old Style"/>
          <w:b/>
          <w:color w:val="auto"/>
          <w:sz w:val="18"/>
        </w:rPr>
        <w:t>Lic. Katihusca Ledesma</w:t>
      </w:r>
    </w:p>
    <w:p w14:paraId="7CC5621D" w14:textId="762A0E65" w:rsidR="0072522F" w:rsidRPr="009C45DC" w:rsidRDefault="0090009B" w:rsidP="0072522F">
      <w:pPr>
        <w:spacing w:before="0" w:after="0"/>
        <w:jc w:val="center"/>
        <w:rPr>
          <w:sz w:val="14"/>
        </w:rPr>
      </w:pPr>
      <w:r>
        <w:rPr>
          <w:color w:val="000000" w:themeColor="text1"/>
        </w:rPr>
        <w:t xml:space="preserve"> </w:t>
      </w:r>
      <w:r w:rsidR="00A92A31">
        <w:rPr>
          <w:color w:val="000000" w:themeColor="text1"/>
        </w:rPr>
        <w:t xml:space="preserve"> </w:t>
      </w:r>
      <w:r w:rsidR="0072522F">
        <w:rPr>
          <w:color w:val="000000" w:themeColor="text1"/>
        </w:rPr>
        <w:t xml:space="preserve">   </w:t>
      </w:r>
      <w:r>
        <w:rPr>
          <w:color w:val="000000" w:themeColor="text1"/>
        </w:rPr>
        <w:t xml:space="preserve"> </w:t>
      </w:r>
      <w:proofErr w:type="spellStart"/>
      <w:r w:rsidR="0072522F" w:rsidRPr="0072522F">
        <w:rPr>
          <w:color w:val="000000" w:themeColor="text1"/>
        </w:rPr>
        <w:t>Enc</w:t>
      </w:r>
      <w:proofErr w:type="spellEnd"/>
      <w:r w:rsidR="0072522F" w:rsidRPr="0072522F">
        <w:rPr>
          <w:color w:val="000000" w:themeColor="text1"/>
        </w:rPr>
        <w:t>. Depto. PPP</w:t>
      </w:r>
      <w:r>
        <w:rPr>
          <w:color w:val="000000" w:themeColor="text1"/>
        </w:rPr>
        <w:t xml:space="preserve">                                                                                    </w:t>
      </w:r>
      <w:r w:rsidR="0072522F" w:rsidRPr="00C64010">
        <w:rPr>
          <w:rFonts w:ascii="Bookman Old Style" w:hAnsi="Bookman Old Style"/>
          <w:color w:val="auto"/>
          <w:sz w:val="18"/>
        </w:rPr>
        <w:t>Directora Planificación y Desarrollo</w:t>
      </w:r>
    </w:p>
    <w:p w14:paraId="1436FF09" w14:textId="3B51F6DC" w:rsidR="0090009B" w:rsidRPr="008756B0" w:rsidRDefault="0090009B" w:rsidP="0090009B">
      <w:pPr>
        <w:tabs>
          <w:tab w:val="center" w:pos="4252"/>
          <w:tab w:val="left" w:pos="5397"/>
        </w:tabs>
        <w:spacing w:before="0" w:after="0"/>
        <w:rPr>
          <w:b/>
          <w:color w:val="000000" w:themeColor="text1"/>
        </w:rPr>
      </w:pPr>
    </w:p>
    <w:sectPr w:rsidR="0090009B" w:rsidRPr="008756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294AA" w14:textId="77777777" w:rsidR="008E7E24" w:rsidRDefault="008E7E24">
      <w:pPr>
        <w:spacing w:before="0" w:after="0" w:line="240" w:lineRule="auto"/>
      </w:pPr>
      <w:r>
        <w:separator/>
      </w:r>
    </w:p>
  </w:endnote>
  <w:endnote w:type="continuationSeparator" w:id="0">
    <w:p w14:paraId="2567449E" w14:textId="77777777" w:rsidR="008E7E24" w:rsidRDefault="008E7E2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3229331"/>
      <w:docPartObj>
        <w:docPartGallery w:val="Page Numbers (Bottom of Page)"/>
        <w:docPartUnique/>
      </w:docPartObj>
    </w:sdtPr>
    <w:sdtContent>
      <w:p w14:paraId="20F58A53" w14:textId="7421F934" w:rsidR="00D929F1" w:rsidRDefault="00C72A69">
        <w:pPr>
          <w:pStyle w:val="Piedepgina"/>
          <w:jc w:val="right"/>
        </w:pPr>
        <w:r>
          <w:t xml:space="preserve">Página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F0883">
          <w:rPr>
            <w:noProof/>
          </w:rPr>
          <w:t>2</w:t>
        </w:r>
        <w:r>
          <w:fldChar w:fldCharType="end"/>
        </w:r>
      </w:p>
    </w:sdtContent>
  </w:sdt>
  <w:p w14:paraId="06C8634E" w14:textId="77777777" w:rsidR="00D929F1" w:rsidRDefault="00D929F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4137F" w14:textId="77777777" w:rsidR="008E7E24" w:rsidRDefault="008E7E24">
      <w:pPr>
        <w:spacing w:before="0" w:after="0" w:line="240" w:lineRule="auto"/>
      </w:pPr>
      <w:r>
        <w:separator/>
      </w:r>
    </w:p>
  </w:footnote>
  <w:footnote w:type="continuationSeparator" w:id="0">
    <w:p w14:paraId="334FD07F" w14:textId="77777777" w:rsidR="008E7E24" w:rsidRDefault="008E7E24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B42"/>
    <w:rsid w:val="00017748"/>
    <w:rsid w:val="000265F3"/>
    <w:rsid w:val="00035957"/>
    <w:rsid w:val="00043EEF"/>
    <w:rsid w:val="0005760F"/>
    <w:rsid w:val="000917DF"/>
    <w:rsid w:val="000A292D"/>
    <w:rsid w:val="000C7189"/>
    <w:rsid w:val="000D5BF5"/>
    <w:rsid w:val="000E02F1"/>
    <w:rsid w:val="000E7BE1"/>
    <w:rsid w:val="000F062B"/>
    <w:rsid w:val="000F317A"/>
    <w:rsid w:val="000F555A"/>
    <w:rsid w:val="00102594"/>
    <w:rsid w:val="00126495"/>
    <w:rsid w:val="001372E0"/>
    <w:rsid w:val="00142445"/>
    <w:rsid w:val="00165229"/>
    <w:rsid w:val="00192620"/>
    <w:rsid w:val="001B0BC4"/>
    <w:rsid w:val="001B4A52"/>
    <w:rsid w:val="001D15EF"/>
    <w:rsid w:val="001D242A"/>
    <w:rsid w:val="001D3D18"/>
    <w:rsid w:val="001E73FD"/>
    <w:rsid w:val="001F7189"/>
    <w:rsid w:val="00205D7F"/>
    <w:rsid w:val="00214C41"/>
    <w:rsid w:val="0021738B"/>
    <w:rsid w:val="00224CA8"/>
    <w:rsid w:val="00226F48"/>
    <w:rsid w:val="00231C91"/>
    <w:rsid w:val="0023792B"/>
    <w:rsid w:val="002441A2"/>
    <w:rsid w:val="00251900"/>
    <w:rsid w:val="0025398F"/>
    <w:rsid w:val="00262477"/>
    <w:rsid w:val="00277462"/>
    <w:rsid w:val="00280219"/>
    <w:rsid w:val="00295948"/>
    <w:rsid w:val="002A0C99"/>
    <w:rsid w:val="002A69B4"/>
    <w:rsid w:val="002C2B77"/>
    <w:rsid w:val="002C7B4B"/>
    <w:rsid w:val="002E1C36"/>
    <w:rsid w:val="002E665C"/>
    <w:rsid w:val="002F7B42"/>
    <w:rsid w:val="00301F02"/>
    <w:rsid w:val="00347988"/>
    <w:rsid w:val="00361961"/>
    <w:rsid w:val="003634F7"/>
    <w:rsid w:val="003653E1"/>
    <w:rsid w:val="00373989"/>
    <w:rsid w:val="003A55A0"/>
    <w:rsid w:val="003B30FE"/>
    <w:rsid w:val="003C38CE"/>
    <w:rsid w:val="003C7C63"/>
    <w:rsid w:val="003F69DC"/>
    <w:rsid w:val="00406575"/>
    <w:rsid w:val="004138D0"/>
    <w:rsid w:val="004534AE"/>
    <w:rsid w:val="00453B7A"/>
    <w:rsid w:val="004568D5"/>
    <w:rsid w:val="0045749D"/>
    <w:rsid w:val="004620F6"/>
    <w:rsid w:val="004663E7"/>
    <w:rsid w:val="0047149A"/>
    <w:rsid w:val="00483259"/>
    <w:rsid w:val="00496F30"/>
    <w:rsid w:val="004A125D"/>
    <w:rsid w:val="004B329B"/>
    <w:rsid w:val="004C0B67"/>
    <w:rsid w:val="004C33EB"/>
    <w:rsid w:val="004E51E5"/>
    <w:rsid w:val="005114D0"/>
    <w:rsid w:val="00517F96"/>
    <w:rsid w:val="005A3505"/>
    <w:rsid w:val="005B3E6B"/>
    <w:rsid w:val="005B76C3"/>
    <w:rsid w:val="005C4084"/>
    <w:rsid w:val="005E4C86"/>
    <w:rsid w:val="005E7A5A"/>
    <w:rsid w:val="005E7D85"/>
    <w:rsid w:val="005F4619"/>
    <w:rsid w:val="00616065"/>
    <w:rsid w:val="00626CB6"/>
    <w:rsid w:val="00631930"/>
    <w:rsid w:val="00635783"/>
    <w:rsid w:val="00641E96"/>
    <w:rsid w:val="00645DF6"/>
    <w:rsid w:val="00653A82"/>
    <w:rsid w:val="006C174A"/>
    <w:rsid w:val="006C505A"/>
    <w:rsid w:val="006D077D"/>
    <w:rsid w:val="006E72B3"/>
    <w:rsid w:val="006F3251"/>
    <w:rsid w:val="006F47C7"/>
    <w:rsid w:val="006F7215"/>
    <w:rsid w:val="00705089"/>
    <w:rsid w:val="00707C76"/>
    <w:rsid w:val="00722E2B"/>
    <w:rsid w:val="00724933"/>
    <w:rsid w:val="0072522F"/>
    <w:rsid w:val="00734F66"/>
    <w:rsid w:val="0074421F"/>
    <w:rsid w:val="00752CCB"/>
    <w:rsid w:val="007670A5"/>
    <w:rsid w:val="00770FD1"/>
    <w:rsid w:val="00790396"/>
    <w:rsid w:val="007A24A6"/>
    <w:rsid w:val="007D0274"/>
    <w:rsid w:val="007D11BC"/>
    <w:rsid w:val="007F4C90"/>
    <w:rsid w:val="00803B15"/>
    <w:rsid w:val="00811CBE"/>
    <w:rsid w:val="00814A44"/>
    <w:rsid w:val="008267E0"/>
    <w:rsid w:val="00860086"/>
    <w:rsid w:val="0087573B"/>
    <w:rsid w:val="00887801"/>
    <w:rsid w:val="008C0253"/>
    <w:rsid w:val="008E78C7"/>
    <w:rsid w:val="008E7E24"/>
    <w:rsid w:val="008F297B"/>
    <w:rsid w:val="0090009B"/>
    <w:rsid w:val="009029DF"/>
    <w:rsid w:val="00903018"/>
    <w:rsid w:val="00921B26"/>
    <w:rsid w:val="00936879"/>
    <w:rsid w:val="00936E70"/>
    <w:rsid w:val="00940F70"/>
    <w:rsid w:val="00947C3A"/>
    <w:rsid w:val="0095409E"/>
    <w:rsid w:val="00955D14"/>
    <w:rsid w:val="00985E68"/>
    <w:rsid w:val="0099150F"/>
    <w:rsid w:val="009A06B3"/>
    <w:rsid w:val="009A7B79"/>
    <w:rsid w:val="009B0029"/>
    <w:rsid w:val="009B1182"/>
    <w:rsid w:val="009C0749"/>
    <w:rsid w:val="009C45DC"/>
    <w:rsid w:val="009D51AF"/>
    <w:rsid w:val="009D589E"/>
    <w:rsid w:val="00A03160"/>
    <w:rsid w:val="00A06CFF"/>
    <w:rsid w:val="00A21D3B"/>
    <w:rsid w:val="00A251C3"/>
    <w:rsid w:val="00A45539"/>
    <w:rsid w:val="00A471C5"/>
    <w:rsid w:val="00A5655B"/>
    <w:rsid w:val="00A66A76"/>
    <w:rsid w:val="00A705A9"/>
    <w:rsid w:val="00A755A1"/>
    <w:rsid w:val="00A759D9"/>
    <w:rsid w:val="00A92A31"/>
    <w:rsid w:val="00AB4FBE"/>
    <w:rsid w:val="00AB7386"/>
    <w:rsid w:val="00AC5806"/>
    <w:rsid w:val="00AE1BFD"/>
    <w:rsid w:val="00B07E56"/>
    <w:rsid w:val="00B12C23"/>
    <w:rsid w:val="00B24D36"/>
    <w:rsid w:val="00B41936"/>
    <w:rsid w:val="00B460F5"/>
    <w:rsid w:val="00B65EC4"/>
    <w:rsid w:val="00B74118"/>
    <w:rsid w:val="00B75C37"/>
    <w:rsid w:val="00BA72C1"/>
    <w:rsid w:val="00BB77FF"/>
    <w:rsid w:val="00BC1345"/>
    <w:rsid w:val="00BD371B"/>
    <w:rsid w:val="00BE6E4D"/>
    <w:rsid w:val="00BF0883"/>
    <w:rsid w:val="00BF1C64"/>
    <w:rsid w:val="00C004F6"/>
    <w:rsid w:val="00C02B52"/>
    <w:rsid w:val="00C13BD9"/>
    <w:rsid w:val="00C2339F"/>
    <w:rsid w:val="00C44C79"/>
    <w:rsid w:val="00C6678A"/>
    <w:rsid w:val="00C72A69"/>
    <w:rsid w:val="00C736F4"/>
    <w:rsid w:val="00C81D17"/>
    <w:rsid w:val="00C8225A"/>
    <w:rsid w:val="00C93167"/>
    <w:rsid w:val="00C947AF"/>
    <w:rsid w:val="00CA5D2E"/>
    <w:rsid w:val="00CC0989"/>
    <w:rsid w:val="00CE746C"/>
    <w:rsid w:val="00D0671B"/>
    <w:rsid w:val="00D150EF"/>
    <w:rsid w:val="00D3098C"/>
    <w:rsid w:val="00D316B7"/>
    <w:rsid w:val="00D75EAE"/>
    <w:rsid w:val="00D8750F"/>
    <w:rsid w:val="00D90B92"/>
    <w:rsid w:val="00D91D33"/>
    <w:rsid w:val="00D929F1"/>
    <w:rsid w:val="00DA79CC"/>
    <w:rsid w:val="00E019AD"/>
    <w:rsid w:val="00E10298"/>
    <w:rsid w:val="00E132DD"/>
    <w:rsid w:val="00E42F3F"/>
    <w:rsid w:val="00E50678"/>
    <w:rsid w:val="00E56269"/>
    <w:rsid w:val="00E87BE0"/>
    <w:rsid w:val="00EE01D9"/>
    <w:rsid w:val="00EE4DC6"/>
    <w:rsid w:val="00EF22F6"/>
    <w:rsid w:val="00F53E14"/>
    <w:rsid w:val="00F76326"/>
    <w:rsid w:val="00F95B20"/>
    <w:rsid w:val="00F976C8"/>
    <w:rsid w:val="00FA14F5"/>
    <w:rsid w:val="00FD03E0"/>
    <w:rsid w:val="00FD4EAB"/>
    <w:rsid w:val="00FE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6AE950"/>
  <w15:docId w15:val="{D5635EF8-A31D-480B-8149-9379271B5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A69"/>
    <w:pPr>
      <w:spacing w:before="40" w:line="288" w:lineRule="auto"/>
    </w:pPr>
    <w:rPr>
      <w:color w:val="595959" w:themeColor="text1" w:themeTint="A6"/>
      <w:kern w:val="20"/>
      <w:sz w:val="20"/>
      <w:szCs w:val="20"/>
      <w:lang w:val="es-ES" w:eastAsia="ja-JP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40F70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uiPriority w:val="19"/>
    <w:unhideWhenUsed/>
    <w:qFormat/>
    <w:rsid w:val="00C72A69"/>
    <w:pPr>
      <w:numPr>
        <w:ilvl w:val="1"/>
      </w:numPr>
      <w:ind w:left="432" w:right="1080"/>
    </w:pPr>
    <w:rPr>
      <w:rFonts w:asciiTheme="majorHAnsi" w:eastAsiaTheme="majorEastAsia" w:hAnsiTheme="majorHAnsi" w:cstheme="majorBidi"/>
      <w:caps/>
      <w:color w:val="4472C4" w:themeColor="accent1"/>
      <w:sz w:val="56"/>
    </w:rPr>
  </w:style>
  <w:style w:type="character" w:customStyle="1" w:styleId="SubttuloCar">
    <w:name w:val="Subtítulo Car"/>
    <w:basedOn w:val="Fuentedeprrafopredeter"/>
    <w:link w:val="Subttulo"/>
    <w:uiPriority w:val="19"/>
    <w:rsid w:val="00C72A69"/>
    <w:rPr>
      <w:rFonts w:asciiTheme="majorHAnsi" w:eastAsiaTheme="majorEastAsia" w:hAnsiTheme="majorHAnsi" w:cstheme="majorBidi"/>
      <w:caps/>
      <w:color w:val="4472C4" w:themeColor="accent1"/>
      <w:kern w:val="20"/>
      <w:sz w:val="56"/>
      <w:szCs w:val="20"/>
      <w:lang w:val="es-ES" w:eastAsia="ja-JP"/>
    </w:rPr>
  </w:style>
  <w:style w:type="paragraph" w:styleId="Ttulo">
    <w:name w:val="Title"/>
    <w:basedOn w:val="Normal"/>
    <w:next w:val="Normal"/>
    <w:link w:val="TtuloCar"/>
    <w:uiPriority w:val="19"/>
    <w:unhideWhenUsed/>
    <w:qFormat/>
    <w:rsid w:val="00C72A69"/>
    <w:pPr>
      <w:pBdr>
        <w:top w:val="single" w:sz="4" w:space="16" w:color="4472C4" w:themeColor="accent1"/>
        <w:left w:val="single" w:sz="4" w:space="20" w:color="4472C4" w:themeColor="accent1"/>
        <w:bottom w:val="single" w:sz="4" w:space="16" w:color="4472C4" w:themeColor="accent1"/>
        <w:right w:val="single" w:sz="4" w:space="20" w:color="4472C4" w:themeColor="accent1"/>
      </w:pBdr>
      <w:shd w:val="clear" w:color="auto" w:fill="4472C4" w:themeFill="accent1"/>
      <w:spacing w:before="0" w:after="240" w:line="204" w:lineRule="auto"/>
      <w:ind w:left="432" w:right="432"/>
    </w:pPr>
    <w:rPr>
      <w:rFonts w:asciiTheme="majorHAnsi" w:eastAsiaTheme="majorEastAsia" w:hAnsiTheme="majorHAnsi" w:cstheme="majorBidi"/>
      <w:caps/>
      <w:color w:val="FFFFFF" w:themeColor="background1"/>
      <w:kern w:val="28"/>
      <w:sz w:val="72"/>
      <w14:ligatures w14:val="standardContextual"/>
    </w:rPr>
  </w:style>
  <w:style w:type="character" w:customStyle="1" w:styleId="TtuloCar">
    <w:name w:val="Título Car"/>
    <w:basedOn w:val="Fuentedeprrafopredeter"/>
    <w:link w:val="Ttulo"/>
    <w:uiPriority w:val="19"/>
    <w:rsid w:val="00C72A69"/>
    <w:rPr>
      <w:rFonts w:asciiTheme="majorHAnsi" w:eastAsiaTheme="majorEastAsia" w:hAnsiTheme="majorHAnsi" w:cstheme="majorBidi"/>
      <w:caps/>
      <w:color w:val="FFFFFF" w:themeColor="background1"/>
      <w:kern w:val="28"/>
      <w:sz w:val="72"/>
      <w:szCs w:val="20"/>
      <w:shd w:val="clear" w:color="auto" w:fill="4472C4" w:themeFill="accent1"/>
      <w:lang w:val="es-ES" w:eastAsia="ja-JP"/>
      <w14:ligatures w14:val="standardContextual"/>
    </w:rPr>
  </w:style>
  <w:style w:type="paragraph" w:styleId="Piedepgina">
    <w:name w:val="footer"/>
    <w:basedOn w:val="Normal"/>
    <w:link w:val="PiedepginaCar"/>
    <w:uiPriority w:val="99"/>
    <w:unhideWhenUsed/>
    <w:rsid w:val="00C72A69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2A69"/>
    <w:rPr>
      <w:color w:val="595959" w:themeColor="text1" w:themeTint="A6"/>
      <w:kern w:val="20"/>
      <w:sz w:val="20"/>
      <w:szCs w:val="20"/>
      <w:lang w:val="es-ES" w:eastAsia="ja-JP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72A6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72A69"/>
    <w:rPr>
      <w:i/>
      <w:iCs/>
      <w:color w:val="4472C4" w:themeColor="accent1"/>
      <w:kern w:val="20"/>
      <w:sz w:val="20"/>
      <w:szCs w:val="20"/>
      <w:lang w:val="es-ES" w:eastAsia="ja-JP"/>
    </w:rPr>
  </w:style>
  <w:style w:type="paragraph" w:styleId="Descripcin">
    <w:name w:val="caption"/>
    <w:basedOn w:val="Normal"/>
    <w:next w:val="Normal"/>
    <w:uiPriority w:val="35"/>
    <w:unhideWhenUsed/>
    <w:qFormat/>
    <w:rsid w:val="00C72A69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940F70"/>
    <w:rPr>
      <w:rFonts w:asciiTheme="majorHAnsi" w:eastAsiaTheme="majorEastAsia" w:hAnsiTheme="majorHAnsi" w:cstheme="majorBidi"/>
      <w:color w:val="1F3763" w:themeColor="accent1" w:themeShade="7F"/>
      <w:kern w:val="20"/>
      <w:sz w:val="24"/>
      <w:szCs w:val="24"/>
      <w:lang w:val="es-ES" w:eastAsia="ja-JP"/>
    </w:rPr>
  </w:style>
  <w:style w:type="paragraph" w:styleId="Textoindependiente">
    <w:name w:val="Body Text"/>
    <w:basedOn w:val="Normal"/>
    <w:link w:val="TextoindependienteCar"/>
    <w:uiPriority w:val="99"/>
    <w:unhideWhenUsed/>
    <w:rsid w:val="00940F7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40F70"/>
    <w:rPr>
      <w:color w:val="595959" w:themeColor="text1" w:themeTint="A6"/>
      <w:kern w:val="20"/>
      <w:sz w:val="20"/>
      <w:szCs w:val="20"/>
      <w:lang w:val="es-E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0F7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0F70"/>
    <w:rPr>
      <w:rFonts w:ascii="Segoe UI" w:hAnsi="Segoe UI" w:cs="Segoe UI"/>
      <w:color w:val="595959" w:themeColor="text1" w:themeTint="A6"/>
      <w:kern w:val="20"/>
      <w:sz w:val="18"/>
      <w:szCs w:val="18"/>
      <w:lang w:val="es-E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hart" Target="charts/chart3.xml"/><Relationship Id="rId5" Type="http://schemas.openxmlformats.org/officeDocument/2006/relationships/endnotes" Target="endnotes.xml"/><Relationship Id="rId10" Type="http://schemas.openxmlformats.org/officeDocument/2006/relationships/chart" Target="charts/chart2.xml"/><Relationship Id="rId4" Type="http://schemas.openxmlformats.org/officeDocument/2006/relationships/footnotes" Target="footnote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5" Type="http://schemas.openxmlformats.org/officeDocument/2006/relationships/chartUserShapes" Target="../drawings/drawing1.xml"/><Relationship Id="rId4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pivotSource>
    <c:name>[Reporte de seguimiento trimestre octubre-diciembre 2023.xlsx]Tabla Final!TablaDinámica2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INVERSION POR DEMARCACION</a:t>
            </a:r>
          </a:p>
        </c:rich>
      </c:tx>
      <c:layout>
        <c:manualLayout>
          <c:xMode val="edge"/>
          <c:yMode val="edge"/>
          <c:x val="0.35140260993833899"/>
          <c:y val="1.899917858591414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>
            <a:outerShdw blurRad="254000" sx="102000" sy="102000" algn="ctr" rotWithShape="0">
              <a:prstClr val="black">
                <a:alpha val="20000"/>
              </a:prstClr>
            </a:outerShdw>
          </a:effectLst>
        </c:spPr>
        <c:marker>
          <c:symbol val="none"/>
        </c:marker>
        <c:dLbl>
          <c:idx val="0"/>
          <c:spPr>
            <a:pattFill prst="pct75">
              <a:fgClr>
                <a:sysClr val="windowText" lastClr="000000">
                  <a:lumMod val="75000"/>
                  <a:lumOff val="25000"/>
                </a:sysClr>
              </a:fgClr>
              <a:bgClr>
                <a:sysClr val="windowText" lastClr="000000">
                  <a:lumMod val="65000"/>
                  <a:lumOff val="35000"/>
                </a:sysClr>
              </a:bgClr>
            </a:patt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baseline="0">
                  <a:solidFill>
                    <a:schemeClr val="lt1"/>
                  </a:solidFill>
                  <a:latin typeface="+mn-lt"/>
                  <a:ea typeface="+mn-ea"/>
                  <a:cs typeface="+mn-cs"/>
                </a:defRPr>
              </a:pPr>
              <a:endParaRPr lang="es-MX"/>
            </a:p>
          </c:txPr>
          <c:dLblPos val="ctr"/>
          <c:showLegendKey val="0"/>
          <c:showVal val="1"/>
          <c:showCatName val="1"/>
          <c:showSerName val="0"/>
          <c:showPercent val="1"/>
          <c:showBubbleSize val="0"/>
          <c:separator>
</c:separator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>
            <a:outerShdw blurRad="254000" sx="102000" sy="102000" algn="ctr" rotWithShape="0">
              <a:prstClr val="black">
                <a:alpha val="20000"/>
              </a:prstClr>
            </a:outerShdw>
          </a:effectLst>
        </c:spPr>
        <c:dLbl>
          <c:idx val="0"/>
          <c:layout>
            <c:manualLayout>
              <c:x val="2.7784068788015009E-3"/>
              <c:y val="3.0398689179730104E-3"/>
            </c:manualLayout>
          </c:layout>
          <c:spPr>
            <a:pattFill prst="pct75">
              <a:fgClr>
                <a:sysClr val="windowText" lastClr="000000">
                  <a:lumMod val="75000"/>
                  <a:lumOff val="25000"/>
                </a:sysClr>
              </a:fgClr>
              <a:bgClr>
                <a:sysClr val="windowText" lastClr="000000">
                  <a:lumMod val="65000"/>
                  <a:lumOff val="35000"/>
                </a:sysClr>
              </a:bgClr>
            </a:patt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baseline="0">
                  <a:solidFill>
                    <a:schemeClr val="lt1"/>
                  </a:solidFill>
                  <a:latin typeface="+mn-lt"/>
                  <a:ea typeface="+mn-ea"/>
                  <a:cs typeface="+mn-cs"/>
                </a:defRPr>
              </a:pPr>
              <a:endParaRPr lang="es-MX"/>
            </a:p>
          </c:txPr>
          <c:dLblPos val="bestFit"/>
          <c:showLegendKey val="0"/>
          <c:showVal val="1"/>
          <c:showCatName val="1"/>
          <c:showSerName val="0"/>
          <c:showPercent val="1"/>
          <c:showBubbleSize val="0"/>
          <c:separator>
</c:separator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>
            <a:outerShdw blurRad="254000" sx="102000" sy="102000" algn="ctr" rotWithShape="0">
              <a:prstClr val="black">
                <a:alpha val="20000"/>
              </a:prstClr>
            </a:outerShdw>
          </a:effectLst>
        </c:spPr>
        <c:dLbl>
          <c:idx val="0"/>
          <c:layout>
            <c:manualLayout>
              <c:x val="-0.15488961250177613"/>
              <c:y val="9.6953563496870579E-2"/>
            </c:manualLayout>
          </c:layout>
          <c:spPr>
            <a:pattFill prst="pct75">
              <a:fgClr>
                <a:sysClr val="windowText" lastClr="000000">
                  <a:lumMod val="75000"/>
                  <a:lumOff val="25000"/>
                </a:sysClr>
              </a:fgClr>
              <a:bgClr>
                <a:sysClr val="windowText" lastClr="000000">
                  <a:lumMod val="65000"/>
                  <a:lumOff val="35000"/>
                </a:sysClr>
              </a:bgClr>
            </a:patt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baseline="0">
                  <a:solidFill>
                    <a:schemeClr val="lt1"/>
                  </a:solidFill>
                  <a:latin typeface="+mn-lt"/>
                  <a:ea typeface="+mn-ea"/>
                  <a:cs typeface="+mn-cs"/>
                </a:defRPr>
              </a:pPr>
              <a:endParaRPr lang="es-MX"/>
            </a:p>
          </c:txPr>
          <c:dLblPos val="bestFit"/>
          <c:showLegendKey val="0"/>
          <c:showVal val="1"/>
          <c:showCatName val="1"/>
          <c:showSerName val="0"/>
          <c:showPercent val="1"/>
          <c:showBubbleSize val="0"/>
          <c:separator>
</c:separator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1"/>
          </a:solidFill>
          <a:ln>
            <a:noFill/>
          </a:ln>
          <a:effectLst>
            <a:outerShdw blurRad="254000" sx="102000" sy="102000" algn="ctr" rotWithShape="0">
              <a:prstClr val="black">
                <a:alpha val="20000"/>
              </a:prstClr>
            </a:outerShdw>
          </a:effectLst>
        </c:spPr>
        <c:dLbl>
          <c:idx val="0"/>
          <c:layout>
            <c:manualLayout>
              <c:x val="-0.1276503626741006"/>
              <c:y val="6.0911770644054064E-2"/>
            </c:manualLayout>
          </c:layout>
          <c:spPr>
            <a:pattFill prst="pct75">
              <a:fgClr>
                <a:sysClr val="windowText" lastClr="000000">
                  <a:lumMod val="75000"/>
                  <a:lumOff val="25000"/>
                </a:sysClr>
              </a:fgClr>
              <a:bgClr>
                <a:sysClr val="windowText" lastClr="000000">
                  <a:lumMod val="65000"/>
                  <a:lumOff val="35000"/>
                </a:sysClr>
              </a:bgClr>
            </a:patt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baseline="0">
                  <a:solidFill>
                    <a:schemeClr val="lt1"/>
                  </a:solidFill>
                  <a:latin typeface="+mn-lt"/>
                  <a:ea typeface="+mn-ea"/>
                  <a:cs typeface="+mn-cs"/>
                </a:defRPr>
              </a:pPr>
              <a:endParaRPr lang="es-MX"/>
            </a:p>
          </c:txPr>
          <c:dLblPos val="bestFit"/>
          <c:showLegendKey val="0"/>
          <c:showVal val="1"/>
          <c:showCatName val="1"/>
          <c:showSerName val="0"/>
          <c:showPercent val="1"/>
          <c:showBubbleSize val="0"/>
          <c:separator>
</c:separator>
          <c:extLst>
            <c:ext xmlns:c15="http://schemas.microsoft.com/office/drawing/2012/chart" uri="{CE6537A1-D6FC-4f65-9D91-7224C49458BB}"/>
          </c:extLst>
        </c:dLbl>
      </c:pivotFmt>
      <c:pivotFmt>
        <c:idx val="4"/>
        <c:spPr>
          <a:solidFill>
            <a:schemeClr val="accent1"/>
          </a:solidFill>
          <a:ln>
            <a:noFill/>
          </a:ln>
          <a:effectLst>
            <a:outerShdw blurRad="254000" sx="102000" sy="102000" algn="ctr" rotWithShape="0">
              <a:prstClr val="black">
                <a:alpha val="20000"/>
              </a:prstClr>
            </a:outerShdw>
          </a:effectLst>
        </c:spPr>
        <c:dLbl>
          <c:idx val="0"/>
          <c:layout>
            <c:manualLayout>
              <c:x val="2.0496576408158378E-2"/>
              <c:y val="4.4724813244498236E-2"/>
            </c:manualLayout>
          </c:layout>
          <c:spPr>
            <a:pattFill prst="pct75">
              <a:fgClr>
                <a:sysClr val="windowText" lastClr="000000">
                  <a:lumMod val="75000"/>
                  <a:lumOff val="25000"/>
                </a:sysClr>
              </a:fgClr>
              <a:bgClr>
                <a:sysClr val="windowText" lastClr="000000">
                  <a:lumMod val="65000"/>
                  <a:lumOff val="35000"/>
                </a:sysClr>
              </a:bgClr>
            </a:patt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baseline="0">
                  <a:solidFill>
                    <a:schemeClr val="lt1"/>
                  </a:solidFill>
                  <a:latin typeface="+mn-lt"/>
                  <a:ea typeface="+mn-ea"/>
                  <a:cs typeface="+mn-cs"/>
                </a:defRPr>
              </a:pPr>
              <a:endParaRPr lang="es-MX"/>
            </a:p>
          </c:txPr>
          <c:dLblPos val="bestFit"/>
          <c:showLegendKey val="0"/>
          <c:showVal val="1"/>
          <c:showCatName val="1"/>
          <c:showSerName val="0"/>
          <c:showPercent val="1"/>
          <c:showBubbleSize val="0"/>
          <c:separator>
</c:separator>
          <c:extLst>
            <c:ext xmlns:c15="http://schemas.microsoft.com/office/drawing/2012/chart" uri="{CE6537A1-D6FC-4f65-9D91-7224C49458BB}"/>
          </c:extLst>
        </c:dLbl>
      </c:pivotFmt>
      <c:pivotFmt>
        <c:idx val="5"/>
        <c:spPr>
          <a:solidFill>
            <a:schemeClr val="accent1"/>
          </a:solidFill>
          <a:ln>
            <a:noFill/>
          </a:ln>
          <a:effectLst>
            <a:outerShdw blurRad="254000" sx="102000" sy="102000" algn="ctr" rotWithShape="0">
              <a:prstClr val="black">
                <a:alpha val="20000"/>
              </a:prstClr>
            </a:outerShdw>
          </a:effectLst>
        </c:spPr>
        <c:dLbl>
          <c:idx val="0"/>
          <c:layout>
            <c:manualLayout>
              <c:x val="0.16083342825370395"/>
              <c:y val="-0.1481199273167777"/>
            </c:manualLayout>
          </c:layout>
          <c:spPr>
            <a:pattFill prst="pct75">
              <a:fgClr>
                <a:sysClr val="windowText" lastClr="000000">
                  <a:lumMod val="75000"/>
                  <a:lumOff val="25000"/>
                </a:sysClr>
              </a:fgClr>
              <a:bgClr>
                <a:sysClr val="windowText" lastClr="000000">
                  <a:lumMod val="65000"/>
                  <a:lumOff val="35000"/>
                </a:sysClr>
              </a:bgClr>
            </a:patt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baseline="0">
                  <a:solidFill>
                    <a:schemeClr val="lt1"/>
                  </a:solidFill>
                  <a:latin typeface="+mn-lt"/>
                  <a:ea typeface="+mn-ea"/>
                  <a:cs typeface="+mn-cs"/>
                </a:defRPr>
              </a:pPr>
              <a:endParaRPr lang="es-MX"/>
            </a:p>
          </c:txPr>
          <c:dLblPos val="bestFit"/>
          <c:showLegendKey val="0"/>
          <c:showVal val="1"/>
          <c:showCatName val="1"/>
          <c:showSerName val="0"/>
          <c:showPercent val="1"/>
          <c:showBubbleSize val="0"/>
          <c:separator>
</c:separator>
          <c:extLst>
            <c:ext xmlns:c15="http://schemas.microsoft.com/office/drawing/2012/chart" uri="{CE6537A1-D6FC-4f65-9D91-7224C49458BB}"/>
          </c:extLst>
        </c:dLbl>
      </c:pivotFmt>
      <c:pivotFmt>
        <c:idx val="6"/>
        <c:spPr>
          <a:solidFill>
            <a:schemeClr val="accent1"/>
          </a:solidFill>
          <a:ln>
            <a:noFill/>
          </a:ln>
          <a:effectLst>
            <a:outerShdw blurRad="254000" sx="102000" sy="102000" algn="ctr" rotWithShape="0">
              <a:prstClr val="black">
                <a:alpha val="20000"/>
              </a:prstClr>
            </a:outerShdw>
          </a:effectLst>
        </c:spPr>
        <c:dLbl>
          <c:idx val="0"/>
          <c:layout>
            <c:manualLayout>
              <c:x val="0.12709211346761531"/>
              <c:y val="0.10081284070260448"/>
            </c:manualLayout>
          </c:layout>
          <c:spPr>
            <a:pattFill prst="pct75">
              <a:fgClr>
                <a:sysClr val="windowText" lastClr="000000">
                  <a:lumMod val="75000"/>
                  <a:lumOff val="25000"/>
                </a:sysClr>
              </a:fgClr>
              <a:bgClr>
                <a:sysClr val="windowText" lastClr="000000">
                  <a:lumMod val="65000"/>
                  <a:lumOff val="35000"/>
                </a:sysClr>
              </a:bgClr>
            </a:patt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baseline="0">
                  <a:solidFill>
                    <a:schemeClr val="lt1"/>
                  </a:solidFill>
                  <a:latin typeface="+mn-lt"/>
                  <a:ea typeface="+mn-ea"/>
                  <a:cs typeface="+mn-cs"/>
                </a:defRPr>
              </a:pPr>
              <a:endParaRPr lang="es-MX"/>
            </a:p>
          </c:txPr>
          <c:dLblPos val="bestFit"/>
          <c:showLegendKey val="0"/>
          <c:showVal val="1"/>
          <c:showCatName val="1"/>
          <c:showSerName val="0"/>
          <c:showPercent val="1"/>
          <c:showBubbleSize val="0"/>
          <c:separator>
</c:separator>
          <c:extLst>
            <c:ext xmlns:c15="http://schemas.microsoft.com/office/drawing/2012/chart" uri="{CE6537A1-D6FC-4f65-9D91-7224C49458BB}"/>
          </c:extLst>
        </c:dLbl>
      </c:pivotFmt>
      <c:pivotFmt>
        <c:idx val="7"/>
        <c:spPr>
          <a:solidFill>
            <a:schemeClr val="accent1"/>
          </a:solidFill>
          <a:ln>
            <a:noFill/>
          </a:ln>
          <a:effectLst>
            <a:outerShdw blurRad="254000" sx="102000" sy="102000" algn="ctr" rotWithShape="0">
              <a:prstClr val="black">
                <a:alpha val="20000"/>
              </a:prstClr>
            </a:outerShdw>
          </a:effectLst>
        </c:spPr>
        <c:marker>
          <c:symbol val="none"/>
        </c:marker>
        <c:dLbl>
          <c:idx val="0"/>
          <c:spPr>
            <a:pattFill prst="pct75">
              <a:fgClr>
                <a:sysClr val="windowText" lastClr="000000">
                  <a:lumMod val="75000"/>
                  <a:lumOff val="25000"/>
                </a:sysClr>
              </a:fgClr>
              <a:bgClr>
                <a:sysClr val="windowText" lastClr="000000">
                  <a:lumMod val="65000"/>
                  <a:lumOff val="35000"/>
                </a:sysClr>
              </a:bgClr>
            </a:patt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baseline="0">
                  <a:solidFill>
                    <a:schemeClr val="lt1"/>
                  </a:solidFill>
                  <a:latin typeface="+mn-lt"/>
                  <a:ea typeface="+mn-ea"/>
                  <a:cs typeface="+mn-cs"/>
                </a:defRPr>
              </a:pPr>
              <a:endParaRPr lang="es-MX"/>
            </a:p>
          </c:txPr>
          <c:dLblPos val="ctr"/>
          <c:showLegendKey val="0"/>
          <c:showVal val="1"/>
          <c:showCatName val="1"/>
          <c:showSerName val="0"/>
          <c:showPercent val="1"/>
          <c:showBubbleSize val="0"/>
          <c:separator>
</c:separator>
          <c:extLst>
            <c:ext xmlns:c15="http://schemas.microsoft.com/office/drawing/2012/chart" uri="{CE6537A1-D6FC-4f65-9D91-7224C49458BB}"/>
          </c:extLst>
        </c:dLbl>
      </c:pivotFmt>
      <c:pivotFmt>
        <c:idx val="8"/>
        <c:spPr>
          <a:solidFill>
            <a:schemeClr val="accent1"/>
          </a:solidFill>
          <a:ln>
            <a:noFill/>
          </a:ln>
          <a:effectLst>
            <a:outerShdw blurRad="254000" sx="102000" sy="102000" algn="ctr" rotWithShape="0">
              <a:prstClr val="black">
                <a:alpha val="20000"/>
              </a:prstClr>
            </a:outerShdw>
          </a:effectLst>
        </c:spPr>
        <c:dLbl>
          <c:idx val="0"/>
          <c:layout>
            <c:manualLayout>
              <c:x val="-0.15488961250177613"/>
              <c:y val="9.6953563496870579E-2"/>
            </c:manualLayout>
          </c:layout>
          <c:spPr>
            <a:pattFill prst="pct75">
              <a:fgClr>
                <a:sysClr val="windowText" lastClr="000000">
                  <a:lumMod val="75000"/>
                  <a:lumOff val="25000"/>
                </a:sysClr>
              </a:fgClr>
              <a:bgClr>
                <a:sysClr val="windowText" lastClr="000000">
                  <a:lumMod val="65000"/>
                  <a:lumOff val="35000"/>
                </a:sysClr>
              </a:bgClr>
            </a:patt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baseline="0">
                  <a:solidFill>
                    <a:schemeClr val="lt1"/>
                  </a:solidFill>
                  <a:latin typeface="+mn-lt"/>
                  <a:ea typeface="+mn-ea"/>
                  <a:cs typeface="+mn-cs"/>
                </a:defRPr>
              </a:pPr>
              <a:endParaRPr lang="es-MX"/>
            </a:p>
          </c:txPr>
          <c:dLblPos val="bestFit"/>
          <c:showLegendKey val="0"/>
          <c:showVal val="1"/>
          <c:showCatName val="1"/>
          <c:showSerName val="0"/>
          <c:showPercent val="1"/>
          <c:showBubbleSize val="0"/>
          <c:separator>
</c:separator>
          <c:extLst>
            <c:ext xmlns:c15="http://schemas.microsoft.com/office/drawing/2012/chart" uri="{CE6537A1-D6FC-4f65-9D91-7224C49458BB}"/>
          </c:extLst>
        </c:dLbl>
      </c:pivotFmt>
      <c:pivotFmt>
        <c:idx val="9"/>
        <c:spPr>
          <a:solidFill>
            <a:schemeClr val="accent1"/>
          </a:solidFill>
          <a:ln>
            <a:noFill/>
          </a:ln>
          <a:effectLst>
            <a:outerShdw blurRad="254000" sx="102000" sy="102000" algn="ctr" rotWithShape="0">
              <a:prstClr val="black">
                <a:alpha val="20000"/>
              </a:prstClr>
            </a:outerShdw>
          </a:effectLst>
        </c:spPr>
        <c:dLbl>
          <c:idx val="0"/>
          <c:layout>
            <c:manualLayout>
              <c:x val="-0.1276503626741006"/>
              <c:y val="6.0911770644054064E-2"/>
            </c:manualLayout>
          </c:layout>
          <c:spPr>
            <a:pattFill prst="pct75">
              <a:fgClr>
                <a:sysClr val="windowText" lastClr="000000">
                  <a:lumMod val="75000"/>
                  <a:lumOff val="25000"/>
                </a:sysClr>
              </a:fgClr>
              <a:bgClr>
                <a:sysClr val="windowText" lastClr="000000">
                  <a:lumMod val="65000"/>
                  <a:lumOff val="35000"/>
                </a:sysClr>
              </a:bgClr>
            </a:patt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baseline="0">
                  <a:solidFill>
                    <a:schemeClr val="lt1"/>
                  </a:solidFill>
                  <a:latin typeface="+mn-lt"/>
                  <a:ea typeface="+mn-ea"/>
                  <a:cs typeface="+mn-cs"/>
                </a:defRPr>
              </a:pPr>
              <a:endParaRPr lang="es-MX"/>
            </a:p>
          </c:txPr>
          <c:dLblPos val="bestFit"/>
          <c:showLegendKey val="0"/>
          <c:showVal val="1"/>
          <c:showCatName val="1"/>
          <c:showSerName val="0"/>
          <c:showPercent val="1"/>
          <c:showBubbleSize val="0"/>
          <c:separator>
</c:separator>
          <c:extLst>
            <c:ext xmlns:c15="http://schemas.microsoft.com/office/drawing/2012/chart" uri="{CE6537A1-D6FC-4f65-9D91-7224C49458BB}"/>
          </c:extLst>
        </c:dLbl>
      </c:pivotFmt>
      <c:pivotFmt>
        <c:idx val="10"/>
        <c:spPr>
          <a:solidFill>
            <a:schemeClr val="accent1"/>
          </a:solidFill>
          <a:ln>
            <a:noFill/>
          </a:ln>
          <a:effectLst>
            <a:outerShdw blurRad="254000" sx="102000" sy="102000" algn="ctr" rotWithShape="0">
              <a:prstClr val="black">
                <a:alpha val="20000"/>
              </a:prstClr>
            </a:outerShdw>
          </a:effectLst>
        </c:spPr>
        <c:dLbl>
          <c:idx val="0"/>
          <c:layout>
            <c:manualLayout>
              <c:x val="2.7784068788015009E-3"/>
              <c:y val="3.0398689179730104E-3"/>
            </c:manualLayout>
          </c:layout>
          <c:spPr>
            <a:pattFill prst="pct75">
              <a:fgClr>
                <a:sysClr val="windowText" lastClr="000000">
                  <a:lumMod val="75000"/>
                  <a:lumOff val="25000"/>
                </a:sysClr>
              </a:fgClr>
              <a:bgClr>
                <a:sysClr val="windowText" lastClr="000000">
                  <a:lumMod val="65000"/>
                  <a:lumOff val="35000"/>
                </a:sysClr>
              </a:bgClr>
            </a:patt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baseline="0">
                  <a:solidFill>
                    <a:schemeClr val="lt1"/>
                  </a:solidFill>
                  <a:latin typeface="+mn-lt"/>
                  <a:ea typeface="+mn-ea"/>
                  <a:cs typeface="+mn-cs"/>
                </a:defRPr>
              </a:pPr>
              <a:endParaRPr lang="es-MX"/>
            </a:p>
          </c:txPr>
          <c:dLblPos val="bestFit"/>
          <c:showLegendKey val="0"/>
          <c:showVal val="1"/>
          <c:showCatName val="1"/>
          <c:showSerName val="0"/>
          <c:showPercent val="1"/>
          <c:showBubbleSize val="0"/>
          <c:separator>
</c:separator>
          <c:extLst>
            <c:ext xmlns:c15="http://schemas.microsoft.com/office/drawing/2012/chart" uri="{CE6537A1-D6FC-4f65-9D91-7224C49458BB}"/>
          </c:extLst>
        </c:dLbl>
      </c:pivotFmt>
      <c:pivotFmt>
        <c:idx val="11"/>
        <c:spPr>
          <a:solidFill>
            <a:schemeClr val="accent1"/>
          </a:solidFill>
          <a:ln>
            <a:noFill/>
          </a:ln>
          <a:effectLst>
            <a:outerShdw blurRad="254000" sx="102000" sy="102000" algn="ctr" rotWithShape="0">
              <a:prstClr val="black">
                <a:alpha val="20000"/>
              </a:prstClr>
            </a:outerShdw>
          </a:effectLst>
        </c:spPr>
        <c:dLbl>
          <c:idx val="0"/>
          <c:layout>
            <c:manualLayout>
              <c:x val="2.0496576408158378E-2"/>
              <c:y val="4.4724813244498236E-2"/>
            </c:manualLayout>
          </c:layout>
          <c:spPr>
            <a:pattFill prst="pct75">
              <a:fgClr>
                <a:sysClr val="windowText" lastClr="000000">
                  <a:lumMod val="75000"/>
                  <a:lumOff val="25000"/>
                </a:sysClr>
              </a:fgClr>
              <a:bgClr>
                <a:sysClr val="windowText" lastClr="000000">
                  <a:lumMod val="65000"/>
                  <a:lumOff val="35000"/>
                </a:sysClr>
              </a:bgClr>
            </a:patt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baseline="0">
                  <a:solidFill>
                    <a:schemeClr val="lt1"/>
                  </a:solidFill>
                  <a:latin typeface="+mn-lt"/>
                  <a:ea typeface="+mn-ea"/>
                  <a:cs typeface="+mn-cs"/>
                </a:defRPr>
              </a:pPr>
              <a:endParaRPr lang="es-MX"/>
            </a:p>
          </c:txPr>
          <c:dLblPos val="bestFit"/>
          <c:showLegendKey val="0"/>
          <c:showVal val="1"/>
          <c:showCatName val="1"/>
          <c:showSerName val="0"/>
          <c:showPercent val="1"/>
          <c:showBubbleSize val="0"/>
          <c:separator>
</c:separator>
          <c:extLst>
            <c:ext xmlns:c15="http://schemas.microsoft.com/office/drawing/2012/chart" uri="{CE6537A1-D6FC-4f65-9D91-7224C49458BB}"/>
          </c:extLst>
        </c:dLbl>
      </c:pivotFmt>
      <c:pivotFmt>
        <c:idx val="12"/>
        <c:spPr>
          <a:solidFill>
            <a:schemeClr val="accent1"/>
          </a:solidFill>
          <a:ln>
            <a:noFill/>
          </a:ln>
          <a:effectLst>
            <a:outerShdw blurRad="254000" sx="102000" sy="102000" algn="ctr" rotWithShape="0">
              <a:prstClr val="black">
                <a:alpha val="20000"/>
              </a:prstClr>
            </a:outerShdw>
          </a:effectLst>
        </c:spPr>
        <c:dLbl>
          <c:idx val="0"/>
          <c:layout>
            <c:manualLayout>
              <c:x val="0.16083342825370395"/>
              <c:y val="-0.1481199273167777"/>
            </c:manualLayout>
          </c:layout>
          <c:spPr>
            <a:pattFill prst="pct75">
              <a:fgClr>
                <a:sysClr val="windowText" lastClr="000000">
                  <a:lumMod val="75000"/>
                  <a:lumOff val="25000"/>
                </a:sysClr>
              </a:fgClr>
              <a:bgClr>
                <a:sysClr val="windowText" lastClr="000000">
                  <a:lumMod val="65000"/>
                  <a:lumOff val="35000"/>
                </a:sysClr>
              </a:bgClr>
            </a:patt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baseline="0">
                  <a:solidFill>
                    <a:schemeClr val="lt1"/>
                  </a:solidFill>
                  <a:latin typeface="+mn-lt"/>
                  <a:ea typeface="+mn-ea"/>
                  <a:cs typeface="+mn-cs"/>
                </a:defRPr>
              </a:pPr>
              <a:endParaRPr lang="es-MX"/>
            </a:p>
          </c:txPr>
          <c:dLblPos val="bestFit"/>
          <c:showLegendKey val="0"/>
          <c:showVal val="1"/>
          <c:showCatName val="1"/>
          <c:showSerName val="0"/>
          <c:showPercent val="1"/>
          <c:showBubbleSize val="0"/>
          <c:separator>
</c:separator>
          <c:extLst>
            <c:ext xmlns:c15="http://schemas.microsoft.com/office/drawing/2012/chart" uri="{CE6537A1-D6FC-4f65-9D91-7224C49458BB}"/>
          </c:extLst>
        </c:dLbl>
      </c:pivotFmt>
      <c:pivotFmt>
        <c:idx val="13"/>
        <c:spPr>
          <a:solidFill>
            <a:schemeClr val="accent1"/>
          </a:solidFill>
          <a:ln>
            <a:noFill/>
          </a:ln>
          <a:effectLst>
            <a:outerShdw blurRad="254000" sx="102000" sy="102000" algn="ctr" rotWithShape="0">
              <a:prstClr val="black">
                <a:alpha val="20000"/>
              </a:prstClr>
            </a:outerShdw>
          </a:effectLst>
        </c:spPr>
        <c:dLbl>
          <c:idx val="0"/>
          <c:layout>
            <c:manualLayout>
              <c:x val="0.12709211346761531"/>
              <c:y val="0.10081284070260448"/>
            </c:manualLayout>
          </c:layout>
          <c:spPr>
            <a:pattFill prst="pct75">
              <a:fgClr>
                <a:sysClr val="windowText" lastClr="000000">
                  <a:lumMod val="75000"/>
                  <a:lumOff val="25000"/>
                </a:sysClr>
              </a:fgClr>
              <a:bgClr>
                <a:sysClr val="windowText" lastClr="000000">
                  <a:lumMod val="65000"/>
                  <a:lumOff val="35000"/>
                </a:sysClr>
              </a:bgClr>
            </a:patt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baseline="0">
                  <a:solidFill>
                    <a:schemeClr val="lt1"/>
                  </a:solidFill>
                  <a:latin typeface="+mn-lt"/>
                  <a:ea typeface="+mn-ea"/>
                  <a:cs typeface="+mn-cs"/>
                </a:defRPr>
              </a:pPr>
              <a:endParaRPr lang="es-MX"/>
            </a:p>
          </c:txPr>
          <c:dLblPos val="bestFit"/>
          <c:showLegendKey val="0"/>
          <c:showVal val="1"/>
          <c:showCatName val="1"/>
          <c:showSerName val="0"/>
          <c:showPercent val="1"/>
          <c:showBubbleSize val="0"/>
          <c:separator>
</c:separator>
          <c:extLst>
            <c:ext xmlns:c15="http://schemas.microsoft.com/office/drawing/2012/chart" uri="{CE6537A1-D6FC-4f65-9D91-7224C49458BB}"/>
          </c:extLst>
        </c:dLbl>
      </c:pivotFmt>
      <c:pivotFmt>
        <c:idx val="14"/>
        <c:spPr>
          <a:solidFill>
            <a:schemeClr val="accent1"/>
          </a:solidFill>
          <a:ln>
            <a:noFill/>
          </a:ln>
          <a:effectLst>
            <a:outerShdw blurRad="254000" sx="102000" sy="102000" algn="ctr" rotWithShape="0">
              <a:prstClr val="black">
                <a:alpha val="20000"/>
              </a:prstClr>
            </a:outerShdw>
          </a:effectLst>
        </c:spPr>
        <c:marker>
          <c:symbol val="none"/>
        </c:marker>
        <c:dLbl>
          <c:idx val="0"/>
          <c:spPr>
            <a:pattFill prst="pct75">
              <a:fgClr>
                <a:sysClr val="windowText" lastClr="000000">
                  <a:lumMod val="75000"/>
                  <a:lumOff val="25000"/>
                </a:sysClr>
              </a:fgClr>
              <a:bgClr>
                <a:sysClr val="windowText" lastClr="000000">
                  <a:lumMod val="65000"/>
                  <a:lumOff val="35000"/>
                </a:sysClr>
              </a:bgClr>
            </a:patt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baseline="0">
                  <a:solidFill>
                    <a:schemeClr val="lt1"/>
                  </a:solidFill>
                  <a:latin typeface="+mn-lt"/>
                  <a:ea typeface="+mn-ea"/>
                  <a:cs typeface="+mn-cs"/>
                </a:defRPr>
              </a:pPr>
              <a:endParaRPr lang="es-MX"/>
            </a:p>
          </c:txPr>
          <c:dLblPos val="ctr"/>
          <c:showLegendKey val="0"/>
          <c:showVal val="1"/>
          <c:showCatName val="1"/>
          <c:showSerName val="0"/>
          <c:showPercent val="1"/>
          <c:showBubbleSize val="0"/>
          <c:separator>
</c:separator>
          <c:extLst>
            <c:ext xmlns:c15="http://schemas.microsoft.com/office/drawing/2012/chart" uri="{CE6537A1-D6FC-4f65-9D91-7224C49458BB}"/>
          </c:extLst>
        </c:dLbl>
      </c:pivotFmt>
      <c:pivotFmt>
        <c:idx val="15"/>
        <c:spPr>
          <a:solidFill>
            <a:schemeClr val="accent1"/>
          </a:solidFill>
          <a:ln>
            <a:noFill/>
          </a:ln>
          <a:effectLst>
            <a:outerShdw blurRad="254000" sx="102000" sy="102000" algn="ctr" rotWithShape="0">
              <a:prstClr val="black">
                <a:alpha val="20000"/>
              </a:prstClr>
            </a:outerShdw>
          </a:effectLst>
        </c:spPr>
        <c:dLbl>
          <c:idx val="0"/>
          <c:layout>
            <c:manualLayout>
              <c:x val="-0.15488961250177613"/>
              <c:y val="9.6953563496870579E-2"/>
            </c:manualLayout>
          </c:layout>
          <c:spPr>
            <a:pattFill prst="pct75">
              <a:fgClr>
                <a:sysClr val="windowText" lastClr="000000">
                  <a:lumMod val="75000"/>
                  <a:lumOff val="25000"/>
                </a:sysClr>
              </a:fgClr>
              <a:bgClr>
                <a:sysClr val="windowText" lastClr="000000">
                  <a:lumMod val="65000"/>
                  <a:lumOff val="35000"/>
                </a:sysClr>
              </a:bgClr>
            </a:patt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baseline="0">
                  <a:solidFill>
                    <a:schemeClr val="lt1"/>
                  </a:solidFill>
                  <a:latin typeface="+mn-lt"/>
                  <a:ea typeface="+mn-ea"/>
                  <a:cs typeface="+mn-cs"/>
                </a:defRPr>
              </a:pPr>
              <a:endParaRPr lang="es-MX"/>
            </a:p>
          </c:txPr>
          <c:dLblPos val="bestFit"/>
          <c:showLegendKey val="0"/>
          <c:showVal val="1"/>
          <c:showCatName val="1"/>
          <c:showSerName val="0"/>
          <c:showPercent val="1"/>
          <c:showBubbleSize val="0"/>
          <c:separator>
</c:separator>
          <c:extLst>
            <c:ext xmlns:c15="http://schemas.microsoft.com/office/drawing/2012/chart" uri="{CE6537A1-D6FC-4f65-9D91-7224C49458BB}"/>
          </c:extLst>
        </c:dLbl>
      </c:pivotFmt>
      <c:pivotFmt>
        <c:idx val="16"/>
        <c:spPr>
          <a:solidFill>
            <a:schemeClr val="accent1"/>
          </a:solidFill>
          <a:ln>
            <a:noFill/>
          </a:ln>
          <a:effectLst>
            <a:outerShdw blurRad="254000" sx="102000" sy="102000" algn="ctr" rotWithShape="0">
              <a:prstClr val="black">
                <a:alpha val="20000"/>
              </a:prstClr>
            </a:outerShdw>
          </a:effectLst>
        </c:spPr>
        <c:dLbl>
          <c:idx val="0"/>
          <c:layout>
            <c:manualLayout>
              <c:x val="-0.1276503626741006"/>
              <c:y val="6.0911770644054064E-2"/>
            </c:manualLayout>
          </c:layout>
          <c:spPr>
            <a:pattFill prst="pct75">
              <a:fgClr>
                <a:sysClr val="windowText" lastClr="000000">
                  <a:lumMod val="75000"/>
                  <a:lumOff val="25000"/>
                </a:sysClr>
              </a:fgClr>
              <a:bgClr>
                <a:sysClr val="windowText" lastClr="000000">
                  <a:lumMod val="65000"/>
                  <a:lumOff val="35000"/>
                </a:sysClr>
              </a:bgClr>
            </a:patt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baseline="0">
                  <a:solidFill>
                    <a:schemeClr val="lt1"/>
                  </a:solidFill>
                  <a:latin typeface="+mn-lt"/>
                  <a:ea typeface="+mn-ea"/>
                  <a:cs typeface="+mn-cs"/>
                </a:defRPr>
              </a:pPr>
              <a:endParaRPr lang="es-MX"/>
            </a:p>
          </c:txPr>
          <c:dLblPos val="bestFit"/>
          <c:showLegendKey val="0"/>
          <c:showVal val="1"/>
          <c:showCatName val="1"/>
          <c:showSerName val="0"/>
          <c:showPercent val="1"/>
          <c:showBubbleSize val="0"/>
          <c:separator>
</c:separator>
          <c:extLst>
            <c:ext xmlns:c15="http://schemas.microsoft.com/office/drawing/2012/chart" uri="{CE6537A1-D6FC-4f65-9D91-7224C49458BB}"/>
          </c:extLst>
        </c:dLbl>
      </c:pivotFmt>
      <c:pivotFmt>
        <c:idx val="17"/>
        <c:spPr>
          <a:solidFill>
            <a:schemeClr val="accent1"/>
          </a:solidFill>
          <a:ln>
            <a:noFill/>
          </a:ln>
          <a:effectLst>
            <a:outerShdw blurRad="254000" sx="102000" sy="102000" algn="ctr" rotWithShape="0">
              <a:prstClr val="black">
                <a:alpha val="20000"/>
              </a:prstClr>
            </a:outerShdw>
          </a:effectLst>
        </c:spPr>
        <c:dLbl>
          <c:idx val="0"/>
          <c:layout>
            <c:manualLayout>
              <c:x val="2.7784068788015009E-3"/>
              <c:y val="3.0398689179730104E-3"/>
            </c:manualLayout>
          </c:layout>
          <c:spPr>
            <a:pattFill prst="pct75">
              <a:fgClr>
                <a:sysClr val="windowText" lastClr="000000">
                  <a:lumMod val="75000"/>
                  <a:lumOff val="25000"/>
                </a:sysClr>
              </a:fgClr>
              <a:bgClr>
                <a:sysClr val="windowText" lastClr="000000">
                  <a:lumMod val="65000"/>
                  <a:lumOff val="35000"/>
                </a:sysClr>
              </a:bgClr>
            </a:patt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baseline="0">
                  <a:solidFill>
                    <a:schemeClr val="lt1"/>
                  </a:solidFill>
                  <a:latin typeface="+mn-lt"/>
                  <a:ea typeface="+mn-ea"/>
                  <a:cs typeface="+mn-cs"/>
                </a:defRPr>
              </a:pPr>
              <a:endParaRPr lang="es-MX"/>
            </a:p>
          </c:txPr>
          <c:dLblPos val="bestFit"/>
          <c:showLegendKey val="0"/>
          <c:showVal val="1"/>
          <c:showCatName val="1"/>
          <c:showSerName val="0"/>
          <c:showPercent val="1"/>
          <c:showBubbleSize val="0"/>
          <c:separator>
</c:separator>
          <c:extLst>
            <c:ext xmlns:c15="http://schemas.microsoft.com/office/drawing/2012/chart" uri="{CE6537A1-D6FC-4f65-9D91-7224C49458BB}"/>
          </c:extLst>
        </c:dLbl>
      </c:pivotFmt>
      <c:pivotFmt>
        <c:idx val="18"/>
        <c:spPr>
          <a:solidFill>
            <a:schemeClr val="accent1"/>
          </a:solidFill>
          <a:ln>
            <a:noFill/>
          </a:ln>
          <a:effectLst>
            <a:outerShdw blurRad="254000" sx="102000" sy="102000" algn="ctr" rotWithShape="0">
              <a:prstClr val="black">
                <a:alpha val="20000"/>
              </a:prstClr>
            </a:outerShdw>
          </a:effectLst>
        </c:spPr>
        <c:dLbl>
          <c:idx val="0"/>
          <c:layout>
            <c:manualLayout>
              <c:x val="2.0496576408158378E-2"/>
              <c:y val="4.4724813244498236E-2"/>
            </c:manualLayout>
          </c:layout>
          <c:spPr>
            <a:pattFill prst="pct75">
              <a:fgClr>
                <a:sysClr val="windowText" lastClr="000000">
                  <a:lumMod val="75000"/>
                  <a:lumOff val="25000"/>
                </a:sysClr>
              </a:fgClr>
              <a:bgClr>
                <a:sysClr val="windowText" lastClr="000000">
                  <a:lumMod val="65000"/>
                  <a:lumOff val="35000"/>
                </a:sysClr>
              </a:bgClr>
            </a:patt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baseline="0">
                  <a:solidFill>
                    <a:schemeClr val="lt1"/>
                  </a:solidFill>
                  <a:latin typeface="+mn-lt"/>
                  <a:ea typeface="+mn-ea"/>
                  <a:cs typeface="+mn-cs"/>
                </a:defRPr>
              </a:pPr>
              <a:endParaRPr lang="es-MX"/>
            </a:p>
          </c:txPr>
          <c:dLblPos val="bestFit"/>
          <c:showLegendKey val="0"/>
          <c:showVal val="1"/>
          <c:showCatName val="1"/>
          <c:showSerName val="0"/>
          <c:showPercent val="1"/>
          <c:showBubbleSize val="0"/>
          <c:separator>
</c:separator>
          <c:extLst>
            <c:ext xmlns:c15="http://schemas.microsoft.com/office/drawing/2012/chart" uri="{CE6537A1-D6FC-4f65-9D91-7224C49458BB}"/>
          </c:extLst>
        </c:dLbl>
      </c:pivotFmt>
      <c:pivotFmt>
        <c:idx val="19"/>
        <c:spPr>
          <a:solidFill>
            <a:schemeClr val="accent1"/>
          </a:solidFill>
          <a:ln>
            <a:noFill/>
          </a:ln>
          <a:effectLst>
            <a:outerShdw blurRad="254000" sx="102000" sy="102000" algn="ctr" rotWithShape="0">
              <a:prstClr val="black">
                <a:alpha val="20000"/>
              </a:prstClr>
            </a:outerShdw>
          </a:effectLst>
        </c:spPr>
        <c:dLbl>
          <c:idx val="0"/>
          <c:layout>
            <c:manualLayout>
              <c:x val="0.16083342825370395"/>
              <c:y val="-0.1481199273167777"/>
            </c:manualLayout>
          </c:layout>
          <c:spPr>
            <a:pattFill prst="pct75">
              <a:fgClr>
                <a:sysClr val="windowText" lastClr="000000">
                  <a:lumMod val="75000"/>
                  <a:lumOff val="25000"/>
                </a:sysClr>
              </a:fgClr>
              <a:bgClr>
                <a:sysClr val="windowText" lastClr="000000">
                  <a:lumMod val="65000"/>
                  <a:lumOff val="35000"/>
                </a:sysClr>
              </a:bgClr>
            </a:patt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baseline="0">
                  <a:solidFill>
                    <a:schemeClr val="lt1"/>
                  </a:solidFill>
                  <a:latin typeface="+mn-lt"/>
                  <a:ea typeface="+mn-ea"/>
                  <a:cs typeface="+mn-cs"/>
                </a:defRPr>
              </a:pPr>
              <a:endParaRPr lang="es-MX"/>
            </a:p>
          </c:txPr>
          <c:dLblPos val="bestFit"/>
          <c:showLegendKey val="0"/>
          <c:showVal val="1"/>
          <c:showCatName val="1"/>
          <c:showSerName val="0"/>
          <c:showPercent val="1"/>
          <c:showBubbleSize val="0"/>
          <c:separator>
</c:separator>
          <c:extLst>
            <c:ext xmlns:c15="http://schemas.microsoft.com/office/drawing/2012/chart" uri="{CE6537A1-D6FC-4f65-9D91-7224C49458BB}"/>
          </c:extLst>
        </c:dLbl>
      </c:pivotFmt>
      <c:pivotFmt>
        <c:idx val="20"/>
        <c:spPr>
          <a:solidFill>
            <a:schemeClr val="accent1"/>
          </a:solidFill>
          <a:ln>
            <a:noFill/>
          </a:ln>
          <a:effectLst>
            <a:outerShdw blurRad="254000" sx="102000" sy="102000" algn="ctr" rotWithShape="0">
              <a:prstClr val="black">
                <a:alpha val="20000"/>
              </a:prstClr>
            </a:outerShdw>
          </a:effectLst>
        </c:spPr>
        <c:dLbl>
          <c:idx val="0"/>
          <c:layout>
            <c:manualLayout>
              <c:x val="0.12709211346761531"/>
              <c:y val="0.10081284070260448"/>
            </c:manualLayout>
          </c:layout>
          <c:spPr>
            <a:pattFill prst="pct75">
              <a:fgClr>
                <a:sysClr val="windowText" lastClr="000000">
                  <a:lumMod val="75000"/>
                  <a:lumOff val="25000"/>
                </a:sysClr>
              </a:fgClr>
              <a:bgClr>
                <a:sysClr val="windowText" lastClr="000000">
                  <a:lumMod val="65000"/>
                  <a:lumOff val="35000"/>
                </a:sysClr>
              </a:bgClr>
            </a:patt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baseline="0">
                  <a:solidFill>
                    <a:schemeClr val="lt1"/>
                  </a:solidFill>
                  <a:latin typeface="+mn-lt"/>
                  <a:ea typeface="+mn-ea"/>
                  <a:cs typeface="+mn-cs"/>
                </a:defRPr>
              </a:pPr>
              <a:endParaRPr lang="es-MX"/>
            </a:p>
          </c:txPr>
          <c:dLblPos val="bestFit"/>
          <c:showLegendKey val="0"/>
          <c:showVal val="1"/>
          <c:showCatName val="1"/>
          <c:showSerName val="0"/>
          <c:showPercent val="1"/>
          <c:showBubbleSize val="0"/>
          <c:separator>
</c:separator>
          <c:extLst>
            <c:ext xmlns:c15="http://schemas.microsoft.com/office/drawing/2012/chart" uri="{CE6537A1-D6FC-4f65-9D91-7224C49458BB}"/>
          </c:extLst>
        </c:dLbl>
      </c:pivotFmt>
    </c:pivotFmts>
    <c:plotArea>
      <c:layout>
        <c:manualLayout>
          <c:layoutTarget val="inner"/>
          <c:xMode val="edge"/>
          <c:yMode val="edge"/>
          <c:x val="0.209820340619536"/>
          <c:y val="0.1528610687555805"/>
          <c:w val="0.59025978332150286"/>
          <c:h val="0.71223232663004565"/>
        </c:manualLayout>
      </c:layout>
      <c:pieChart>
        <c:varyColors val="1"/>
        <c:ser>
          <c:idx val="0"/>
          <c:order val="0"/>
          <c:tx>
            <c:strRef>
              <c:f>'Tabla Final'!$N$7</c:f>
              <c:strCache>
                <c:ptCount val="1"/>
                <c:pt idx="0">
                  <c:v>Total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E091-4F35-9637-4276BBD471E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E091-4F35-9637-4276BBD471E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E091-4F35-9637-4276BBD471E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E091-4F35-9637-4276BBD471E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E091-4F35-9637-4276BBD471EF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E091-4F35-9637-4276BBD471EF}"/>
              </c:ext>
            </c:extLst>
          </c:dPt>
          <c:dLbls>
            <c:dLbl>
              <c:idx val="0"/>
              <c:layout>
                <c:manualLayout>
                  <c:x val="-0.15488961250177613"/>
                  <c:y val="9.6953563496870579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091-4F35-9637-4276BBD471EF}"/>
                </c:ext>
              </c:extLst>
            </c:dLbl>
            <c:dLbl>
              <c:idx val="1"/>
              <c:layout>
                <c:manualLayout>
                  <c:x val="-0.1276503626741006"/>
                  <c:y val="6.0911770644054064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091-4F35-9637-4276BBD471EF}"/>
                </c:ext>
              </c:extLst>
            </c:dLbl>
            <c:dLbl>
              <c:idx val="2"/>
              <c:layout>
                <c:manualLayout>
                  <c:x val="2.7784068788015009E-3"/>
                  <c:y val="3.0398689179730104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091-4F35-9637-4276BBD471EF}"/>
                </c:ext>
              </c:extLst>
            </c:dLbl>
            <c:dLbl>
              <c:idx val="3"/>
              <c:layout>
                <c:manualLayout>
                  <c:x val="2.0496576408158378E-2"/>
                  <c:y val="4.4724813244498236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091-4F35-9637-4276BBD471EF}"/>
                </c:ext>
              </c:extLst>
            </c:dLbl>
            <c:dLbl>
              <c:idx val="4"/>
              <c:layout>
                <c:manualLayout>
                  <c:x val="5.0297220020592441E-2"/>
                  <c:y val="-3.8198741222736109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091-4F35-9637-4276BBD471EF}"/>
                </c:ext>
              </c:extLst>
            </c:dLbl>
            <c:dLbl>
              <c:idx val="5"/>
              <c:layout>
                <c:manualLayout>
                  <c:x val="0.24938741194509662"/>
                  <c:y val="2.1895223215474616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E091-4F35-9637-4276BBD471EF}"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ctr"/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'Tabla Final'!$M$8:$M$14</c:f>
              <c:strCache>
                <c:ptCount val="6"/>
                <c:pt idx="0">
                  <c:v>ALCARRIZOS</c:v>
                </c:pt>
                <c:pt idx="1">
                  <c:v>DN</c:v>
                </c:pt>
                <c:pt idx="2">
                  <c:v>PEDRO BRAND</c:v>
                </c:pt>
                <c:pt idx="3">
                  <c:v>SDE</c:v>
                </c:pt>
                <c:pt idx="4">
                  <c:v>SDN</c:v>
                </c:pt>
                <c:pt idx="5">
                  <c:v>SDO</c:v>
                </c:pt>
              </c:strCache>
            </c:strRef>
          </c:cat>
          <c:val>
            <c:numRef>
              <c:f>'Tabla Final'!$N$8:$N$14</c:f>
              <c:numCache>
                <c:formatCode>[$$-1C0A]#,##0.00</c:formatCode>
                <c:ptCount val="6"/>
                <c:pt idx="0">
                  <c:v>106881067.76000001</c:v>
                </c:pt>
                <c:pt idx="1">
                  <c:v>628589083.32999992</c:v>
                </c:pt>
                <c:pt idx="2">
                  <c:v>10973470.34</c:v>
                </c:pt>
                <c:pt idx="3">
                  <c:v>1194287687.77</c:v>
                </c:pt>
                <c:pt idx="4">
                  <c:v>216744221.46000001</c:v>
                </c:pt>
                <c:pt idx="5">
                  <c:v>208344011.44999999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E091-4F35-9637-4276BBD471EF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4">
    <c:autoUpdate val="0"/>
  </c:externalData>
  <c:extLst>
    <c:ext xmlns:c14="http://schemas.microsoft.com/office/drawing/2007/8/2/chart" uri="{781A3756-C4B2-4CAC-9D66-4F8BD8637D16}">
      <c14:pivotOptions>
        <c14:dropZoneFilter val="1"/>
        <c14:dropZoneData val="1"/>
        <c14:dropZoneSeries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pivotSource>
    <c:name>[Reporte de seguimiento trimestre octubre-diciembre 2023.xlsx]Tabla Final!TablaDinámica4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INVERSION POR CONCEPTO</a:t>
            </a:r>
          </a:p>
        </c:rich>
      </c:tx>
      <c:layout>
        <c:manualLayout>
          <c:xMode val="edge"/>
          <c:yMode val="edge"/>
          <c:x val="0.32164608699998976"/>
          <c:y val="6.941217290106989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>
            <a:outerShdw blurRad="254000" sx="102000" sy="102000" algn="ctr" rotWithShape="0">
              <a:prstClr val="black">
                <a:alpha val="20000"/>
              </a:prstClr>
            </a:outerShdw>
          </a:effectLst>
        </c:spPr>
        <c:marker>
          <c:symbol val="none"/>
        </c:marker>
        <c:dLbl>
          <c:idx val="0"/>
          <c:spPr>
            <a:pattFill prst="pct75">
              <a:fgClr>
                <a:sysClr val="windowText" lastClr="000000">
                  <a:lumMod val="75000"/>
                  <a:lumOff val="25000"/>
                </a:sysClr>
              </a:fgClr>
              <a:bgClr>
                <a:sysClr val="windowText" lastClr="000000">
                  <a:lumMod val="65000"/>
                  <a:lumOff val="35000"/>
                </a:sysClr>
              </a:bgClr>
            </a:patt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baseline="0">
                  <a:solidFill>
                    <a:schemeClr val="lt1"/>
                  </a:solidFill>
                  <a:latin typeface="+mn-lt"/>
                  <a:ea typeface="+mn-ea"/>
                  <a:cs typeface="+mn-cs"/>
                </a:defRPr>
              </a:pPr>
              <a:endParaRPr lang="es-MX"/>
            </a:p>
          </c:txPr>
          <c:dLblPos val="ctr"/>
          <c:showLegendKey val="0"/>
          <c:showVal val="1"/>
          <c:showCatName val="1"/>
          <c:showSerName val="0"/>
          <c:showPercent val="1"/>
          <c:showBubbleSize val="0"/>
          <c:separator>
</c:separator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2">
              <a:lumMod val="50000"/>
            </a:schemeClr>
          </a:solidFill>
          <a:ln>
            <a:noFill/>
          </a:ln>
          <a:effectLst>
            <a:outerShdw blurRad="254000" sx="102000" sy="102000" algn="ctr" rotWithShape="0">
              <a:prstClr val="black">
                <a:alpha val="20000"/>
              </a:prstClr>
            </a:outerShdw>
          </a:effectLst>
        </c:spPr>
      </c:pivotFmt>
      <c:pivotFmt>
        <c:idx val="2"/>
        <c:spPr>
          <a:solidFill>
            <a:schemeClr val="accent3">
              <a:lumMod val="60000"/>
              <a:lumOff val="40000"/>
            </a:schemeClr>
          </a:solidFill>
          <a:ln>
            <a:noFill/>
          </a:ln>
          <a:effectLst>
            <a:outerShdw blurRad="254000" sx="102000" sy="102000" algn="ctr" rotWithShape="0">
              <a:prstClr val="black">
                <a:alpha val="20000"/>
              </a:prstClr>
            </a:outerShdw>
          </a:effectLst>
        </c:spPr>
        <c:dLbl>
          <c:idx val="0"/>
          <c:layout>
            <c:manualLayout>
              <c:x val="-0.15570120577700483"/>
              <c:y val="-0.13351620635273084"/>
            </c:manualLayout>
          </c:layout>
          <c:spPr>
            <a:pattFill prst="pct75">
              <a:fgClr>
                <a:sysClr val="windowText" lastClr="000000">
                  <a:lumMod val="75000"/>
                  <a:lumOff val="25000"/>
                </a:sysClr>
              </a:fgClr>
              <a:bgClr>
                <a:sysClr val="windowText" lastClr="000000">
                  <a:lumMod val="65000"/>
                  <a:lumOff val="35000"/>
                </a:sysClr>
              </a:bgClr>
            </a:patt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baseline="0">
                  <a:solidFill>
                    <a:schemeClr val="lt1"/>
                  </a:solidFill>
                  <a:latin typeface="+mn-lt"/>
                  <a:ea typeface="+mn-ea"/>
                  <a:cs typeface="+mn-cs"/>
                </a:defRPr>
              </a:pPr>
              <a:endParaRPr lang="es-MX"/>
            </a:p>
          </c:txPr>
          <c:dLblPos val="bestFit"/>
          <c:showLegendKey val="0"/>
          <c:showVal val="1"/>
          <c:showCatName val="1"/>
          <c:showSerName val="0"/>
          <c:showPercent val="1"/>
          <c:showBubbleSize val="0"/>
          <c:separator>
</c:separator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1"/>
          </a:solidFill>
          <a:ln>
            <a:noFill/>
          </a:ln>
          <a:effectLst>
            <a:outerShdw blurRad="254000" sx="102000" sy="102000" algn="ctr" rotWithShape="0">
              <a:prstClr val="black">
                <a:alpha val="20000"/>
              </a:prstClr>
            </a:outerShdw>
          </a:effectLst>
        </c:spPr>
        <c:marker>
          <c:symbol val="none"/>
        </c:marker>
        <c:dLbl>
          <c:idx val="0"/>
          <c:spPr>
            <a:pattFill prst="pct75">
              <a:fgClr>
                <a:sysClr val="windowText" lastClr="000000">
                  <a:lumMod val="75000"/>
                  <a:lumOff val="25000"/>
                </a:sysClr>
              </a:fgClr>
              <a:bgClr>
                <a:sysClr val="windowText" lastClr="000000">
                  <a:lumMod val="65000"/>
                  <a:lumOff val="35000"/>
                </a:sysClr>
              </a:bgClr>
            </a:patt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baseline="0">
                  <a:solidFill>
                    <a:schemeClr val="lt1"/>
                  </a:solidFill>
                  <a:latin typeface="+mn-lt"/>
                  <a:ea typeface="+mn-ea"/>
                  <a:cs typeface="+mn-cs"/>
                </a:defRPr>
              </a:pPr>
              <a:endParaRPr lang="es-MX"/>
            </a:p>
          </c:txPr>
          <c:dLblPos val="ctr"/>
          <c:showLegendKey val="0"/>
          <c:showVal val="1"/>
          <c:showCatName val="1"/>
          <c:showSerName val="0"/>
          <c:showPercent val="1"/>
          <c:showBubbleSize val="0"/>
          <c:separator>
</c:separator>
          <c:extLst>
            <c:ext xmlns:c15="http://schemas.microsoft.com/office/drawing/2012/chart" uri="{CE6537A1-D6FC-4f65-9D91-7224C49458BB}"/>
          </c:extLst>
        </c:dLbl>
      </c:pivotFmt>
      <c:pivotFmt>
        <c:idx val="4"/>
        <c:spPr>
          <a:solidFill>
            <a:schemeClr val="accent3">
              <a:lumMod val="60000"/>
              <a:lumOff val="40000"/>
            </a:schemeClr>
          </a:solidFill>
          <a:ln>
            <a:noFill/>
          </a:ln>
          <a:effectLst>
            <a:outerShdw blurRad="254000" sx="102000" sy="102000" algn="ctr" rotWithShape="0">
              <a:prstClr val="black">
                <a:alpha val="20000"/>
              </a:prstClr>
            </a:outerShdw>
          </a:effectLst>
        </c:spPr>
        <c:dLbl>
          <c:idx val="0"/>
          <c:layout>
            <c:manualLayout>
              <c:x val="-0.15570120577700483"/>
              <c:y val="-0.13351620635273084"/>
            </c:manualLayout>
          </c:layout>
          <c:spPr>
            <a:pattFill prst="pct75">
              <a:fgClr>
                <a:sysClr val="windowText" lastClr="000000">
                  <a:lumMod val="75000"/>
                  <a:lumOff val="25000"/>
                </a:sysClr>
              </a:fgClr>
              <a:bgClr>
                <a:sysClr val="windowText" lastClr="000000">
                  <a:lumMod val="65000"/>
                  <a:lumOff val="35000"/>
                </a:sysClr>
              </a:bgClr>
            </a:patt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baseline="0">
                  <a:solidFill>
                    <a:schemeClr val="lt1"/>
                  </a:solidFill>
                  <a:latin typeface="+mn-lt"/>
                  <a:ea typeface="+mn-ea"/>
                  <a:cs typeface="+mn-cs"/>
                </a:defRPr>
              </a:pPr>
              <a:endParaRPr lang="es-MX"/>
            </a:p>
          </c:txPr>
          <c:dLblPos val="bestFit"/>
          <c:showLegendKey val="0"/>
          <c:showVal val="1"/>
          <c:showCatName val="1"/>
          <c:showSerName val="0"/>
          <c:showPercent val="1"/>
          <c:showBubbleSize val="0"/>
          <c:separator>
</c:separator>
          <c:extLst>
            <c:ext xmlns:c15="http://schemas.microsoft.com/office/drawing/2012/chart" uri="{CE6537A1-D6FC-4f65-9D91-7224C49458BB}"/>
          </c:extLst>
        </c:dLbl>
      </c:pivotFmt>
      <c:pivotFmt>
        <c:idx val="5"/>
        <c:spPr>
          <a:solidFill>
            <a:schemeClr val="accent2">
              <a:lumMod val="50000"/>
            </a:schemeClr>
          </a:solidFill>
          <a:ln>
            <a:noFill/>
          </a:ln>
          <a:effectLst>
            <a:outerShdw blurRad="254000" sx="102000" sy="102000" algn="ctr" rotWithShape="0">
              <a:prstClr val="black">
                <a:alpha val="20000"/>
              </a:prstClr>
            </a:outerShdw>
          </a:effectLst>
        </c:spPr>
      </c:pivotFmt>
      <c:pivotFmt>
        <c:idx val="6"/>
        <c:spPr>
          <a:solidFill>
            <a:schemeClr val="accent1"/>
          </a:solidFill>
          <a:ln>
            <a:noFill/>
          </a:ln>
          <a:effectLst>
            <a:outerShdw blurRad="254000" sx="102000" sy="102000" algn="ctr" rotWithShape="0">
              <a:prstClr val="black">
                <a:alpha val="20000"/>
              </a:prstClr>
            </a:outerShdw>
          </a:effectLst>
        </c:spPr>
        <c:marker>
          <c:symbol val="none"/>
        </c:marker>
        <c:dLbl>
          <c:idx val="0"/>
          <c:spPr>
            <a:pattFill prst="pct75">
              <a:fgClr>
                <a:sysClr val="windowText" lastClr="000000">
                  <a:lumMod val="75000"/>
                  <a:lumOff val="25000"/>
                </a:sysClr>
              </a:fgClr>
              <a:bgClr>
                <a:sysClr val="windowText" lastClr="000000">
                  <a:lumMod val="65000"/>
                  <a:lumOff val="35000"/>
                </a:sysClr>
              </a:bgClr>
            </a:patt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baseline="0">
                  <a:solidFill>
                    <a:schemeClr val="lt1"/>
                  </a:solidFill>
                  <a:latin typeface="+mn-lt"/>
                  <a:ea typeface="+mn-ea"/>
                  <a:cs typeface="+mn-cs"/>
                </a:defRPr>
              </a:pPr>
              <a:endParaRPr lang="es-MX"/>
            </a:p>
          </c:txPr>
          <c:dLblPos val="ctr"/>
          <c:showLegendKey val="0"/>
          <c:showVal val="1"/>
          <c:showCatName val="1"/>
          <c:showSerName val="0"/>
          <c:showPercent val="1"/>
          <c:showBubbleSize val="0"/>
          <c:separator>
</c:separator>
          <c:extLst>
            <c:ext xmlns:c15="http://schemas.microsoft.com/office/drawing/2012/chart" uri="{CE6537A1-D6FC-4f65-9D91-7224C49458BB}"/>
          </c:extLst>
        </c:dLbl>
      </c:pivotFmt>
      <c:pivotFmt>
        <c:idx val="7"/>
        <c:spPr>
          <a:solidFill>
            <a:schemeClr val="accent3">
              <a:lumMod val="60000"/>
              <a:lumOff val="40000"/>
            </a:schemeClr>
          </a:solidFill>
          <a:ln>
            <a:noFill/>
          </a:ln>
          <a:effectLst>
            <a:outerShdw blurRad="254000" sx="102000" sy="102000" algn="ctr" rotWithShape="0">
              <a:prstClr val="black">
                <a:alpha val="20000"/>
              </a:prstClr>
            </a:outerShdw>
          </a:effectLst>
        </c:spPr>
        <c:dLbl>
          <c:idx val="0"/>
          <c:layout>
            <c:manualLayout>
              <c:x val="-0.15570120577700483"/>
              <c:y val="-0.13351620635273084"/>
            </c:manualLayout>
          </c:layout>
          <c:spPr>
            <a:pattFill prst="pct75">
              <a:fgClr>
                <a:sysClr val="windowText" lastClr="000000">
                  <a:lumMod val="75000"/>
                  <a:lumOff val="25000"/>
                </a:sysClr>
              </a:fgClr>
              <a:bgClr>
                <a:sysClr val="windowText" lastClr="000000">
                  <a:lumMod val="65000"/>
                  <a:lumOff val="35000"/>
                </a:sysClr>
              </a:bgClr>
            </a:patt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baseline="0">
                  <a:solidFill>
                    <a:schemeClr val="lt1"/>
                  </a:solidFill>
                  <a:latin typeface="+mn-lt"/>
                  <a:ea typeface="+mn-ea"/>
                  <a:cs typeface="+mn-cs"/>
                </a:defRPr>
              </a:pPr>
              <a:endParaRPr lang="es-MX"/>
            </a:p>
          </c:txPr>
          <c:dLblPos val="bestFit"/>
          <c:showLegendKey val="0"/>
          <c:showVal val="1"/>
          <c:showCatName val="1"/>
          <c:showSerName val="0"/>
          <c:showPercent val="1"/>
          <c:showBubbleSize val="0"/>
          <c:separator>
</c:separator>
          <c:extLst>
            <c:ext xmlns:c15="http://schemas.microsoft.com/office/drawing/2012/chart" uri="{CE6537A1-D6FC-4f65-9D91-7224C49458BB}"/>
          </c:extLst>
        </c:dLbl>
      </c:pivotFmt>
      <c:pivotFmt>
        <c:idx val="8"/>
        <c:spPr>
          <a:solidFill>
            <a:schemeClr val="accent2">
              <a:lumMod val="50000"/>
            </a:schemeClr>
          </a:solidFill>
          <a:ln>
            <a:noFill/>
          </a:ln>
          <a:effectLst>
            <a:outerShdw blurRad="254000" sx="102000" sy="102000" algn="ctr" rotWithShape="0">
              <a:prstClr val="black">
                <a:alpha val="20000"/>
              </a:prstClr>
            </a:outerShdw>
          </a:effectLst>
        </c:spPr>
      </c:pivotFmt>
    </c:pivotFmts>
    <c:plotArea>
      <c:layout>
        <c:manualLayout>
          <c:layoutTarget val="inner"/>
          <c:xMode val="edge"/>
          <c:yMode val="edge"/>
          <c:x val="0.2177282596122109"/>
          <c:y val="0.18505057403202305"/>
          <c:w val="0.62118296554732266"/>
          <c:h val="0.6537027643516552"/>
        </c:manualLayout>
      </c:layout>
      <c:pieChart>
        <c:varyColors val="1"/>
        <c:ser>
          <c:idx val="0"/>
          <c:order val="0"/>
          <c:tx>
            <c:strRef>
              <c:f>'Tabla Final'!$R$7</c:f>
              <c:strCache>
                <c:ptCount val="1"/>
                <c:pt idx="0">
                  <c:v>Total</c:v>
                </c:pt>
              </c:strCache>
            </c:strRef>
          </c:tx>
          <c:dPt>
            <c:idx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2B0F-4E8C-B682-D0F725A75164}"/>
              </c:ext>
            </c:extLst>
          </c:dPt>
          <c:dPt>
            <c:idx val="1"/>
            <c:bubble3D val="0"/>
            <c:spPr>
              <a:solidFill>
                <a:schemeClr val="accent2">
                  <a:lumMod val="5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2B0F-4E8C-B682-D0F725A75164}"/>
              </c:ext>
            </c:extLst>
          </c:dPt>
          <c:dLbls>
            <c:dLbl>
              <c:idx val="0"/>
              <c:layout>
                <c:manualLayout>
                  <c:x val="-0.15570120577700483"/>
                  <c:y val="-0.13351620635273084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B0F-4E8C-B682-D0F725A75164}"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ctr"/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'Tabla Final'!$Q$8:$Q$10</c:f>
              <c:strCache>
                <c:ptCount val="2"/>
                <c:pt idx="0">
                  <c:v>AGUA POTABLE</c:v>
                </c:pt>
                <c:pt idx="1">
                  <c:v>AGUA RESIDUAL</c:v>
                </c:pt>
              </c:strCache>
            </c:strRef>
          </c:cat>
          <c:val>
            <c:numRef>
              <c:f>'Tabla Final'!$R$8:$R$10</c:f>
              <c:numCache>
                <c:formatCode>"$"#,##0.00</c:formatCode>
                <c:ptCount val="2"/>
                <c:pt idx="0">
                  <c:v>1284217338.1399996</c:v>
                </c:pt>
                <c:pt idx="1">
                  <c:v>1081602203.97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B0F-4E8C-B682-D0F725A75164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>
          <a:glow rad="1905000">
            <a:schemeClr val="accent5">
              <a:satMod val="175000"/>
            </a:schemeClr>
          </a:glow>
          <a:softEdge rad="863600"/>
        </a:effectLst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4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223559872274849"/>
          <c:y val="5.5555555555555552E-2"/>
          <c:w val="0.75282731790505886"/>
          <c:h val="0.78618839311752697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5">
                <a:tint val="65000"/>
              </a:schemeClr>
            </a:solidFill>
            <a:ln>
              <a:noFill/>
            </a:ln>
            <a:effectLst/>
            <a:scene3d>
              <a:camera prst="orthographicFront">
                <a:rot lat="0" lon="0" rev="0"/>
              </a:camera>
              <a:lightRig rig="brightRoom" dir="tl">
                <a:rot lat="0" lon="0" rev="1800000"/>
              </a:lightRig>
            </a:scene3d>
            <a:sp3d contourW="10160" prstMaterial="dkEdge">
              <a:bevelT w="38100" h="50800" prst="angle"/>
              <a:contourClr>
                <a:scrgbClr r="0" g="0" b="0">
                  <a:shade val="40000"/>
                  <a:satMod val="150000"/>
                </a:scrgb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'Res.Ejec'!$C$2:$H$2</c:f>
              <c:strCache>
                <c:ptCount val="6"/>
                <c:pt idx="0">
                  <c:v>PRESUPUESTADO PARA EL 2023</c:v>
                </c:pt>
                <c:pt idx="1">
                  <c:v>PAGADO EN EL 4TO TRIMSTRE</c:v>
                </c:pt>
                <c:pt idx="2">
                  <c:v>DEVENGADO EN EL 4TO TRIMESTRE</c:v>
                </c:pt>
                <c:pt idx="3">
                  <c:v>PAGADO DURANTE EL AÑO</c:v>
                </c:pt>
                <c:pt idx="4">
                  <c:v>DEVENGADO DURANTE EL AÑO</c:v>
                </c:pt>
                <c:pt idx="5">
                  <c:v>INVERSION RESTANTE</c:v>
                </c:pt>
              </c:strCache>
            </c:strRef>
          </c:cat>
          <c:val>
            <c:numRef>
              <c:f>'Res.Ejec'!$C$3:$H$3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0-141A-4416-9CEA-3EE010FC8EC9}"/>
            </c:ext>
          </c:extLst>
        </c:ser>
        <c:ser>
          <c:idx val="1"/>
          <c:order val="1"/>
          <c:spPr>
            <a:solidFill>
              <a:schemeClr val="accent5"/>
            </a:solidFill>
            <a:ln>
              <a:noFill/>
            </a:ln>
            <a:effectLst/>
            <a:scene3d>
              <a:camera prst="orthographicFront">
                <a:rot lat="0" lon="0" rev="0"/>
              </a:camera>
              <a:lightRig rig="brightRoom" dir="tl">
                <a:rot lat="0" lon="0" rev="1800000"/>
              </a:lightRig>
            </a:scene3d>
            <a:sp3d contourW="10160" prstMaterial="dkEdge">
              <a:bevelT w="38100" h="50800" prst="angle"/>
              <a:contourClr>
                <a:scrgbClr r="0" g="0" b="0">
                  <a:shade val="40000"/>
                  <a:satMod val="150000"/>
                </a:scrgb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'Res.Ejec'!$C$2:$H$2</c:f>
              <c:strCache>
                <c:ptCount val="6"/>
                <c:pt idx="0">
                  <c:v>PRESUPUESTADO PARA EL 2023</c:v>
                </c:pt>
                <c:pt idx="1">
                  <c:v>PAGADO EN EL 4TO TRIMSTRE</c:v>
                </c:pt>
                <c:pt idx="2">
                  <c:v>DEVENGADO EN EL 4TO TRIMESTRE</c:v>
                </c:pt>
                <c:pt idx="3">
                  <c:v>PAGADO DURANTE EL AÑO</c:v>
                </c:pt>
                <c:pt idx="4">
                  <c:v>DEVENGADO DURANTE EL AÑO</c:v>
                </c:pt>
                <c:pt idx="5">
                  <c:v>INVERSION RESTANTE</c:v>
                </c:pt>
              </c:strCache>
            </c:strRef>
          </c:cat>
          <c:val>
            <c:numRef>
              <c:f>'Res.Ejec'!$C$4:$H$4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1-141A-4416-9CEA-3EE010FC8EC9}"/>
            </c:ext>
          </c:extLst>
        </c:ser>
        <c:ser>
          <c:idx val="2"/>
          <c:order val="2"/>
          <c:spPr>
            <a:solidFill>
              <a:schemeClr val="accent5">
                <a:shade val="65000"/>
              </a:schemeClr>
            </a:solidFill>
            <a:ln>
              <a:noFill/>
            </a:ln>
            <a:effectLst/>
            <a:scene3d>
              <a:camera prst="orthographicFront">
                <a:rot lat="0" lon="0" rev="0"/>
              </a:camera>
              <a:lightRig rig="brightRoom" dir="tl">
                <a:rot lat="0" lon="0" rev="1800000"/>
              </a:lightRig>
            </a:scene3d>
            <a:sp3d contourW="10160" prstMaterial="dkEdge">
              <a:bevelT w="38100" h="50800" prst="angle"/>
              <a:contourClr>
                <a:scrgbClr r="0" g="0" b="0">
                  <a:shade val="40000"/>
                  <a:satMod val="150000"/>
                </a:scrgbClr>
              </a:contourClr>
            </a:sp3d>
          </c:spPr>
          <c:invertIfNegative val="0"/>
          <c:dPt>
            <c:idx val="2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brightRoom" dir="tl">
                  <a:rot lat="0" lon="0" rev="1800000"/>
                </a:lightRig>
              </a:scene3d>
              <a:sp3d contourW="10160" prstMaterial="dkEdge">
                <a:bevelT w="38100" h="50800" prst="angle"/>
                <a:contourClr>
                  <a:scrgbClr r="0" g="0" b="0">
                    <a:shade val="40000"/>
                    <a:satMod val="150000"/>
                  </a:scrgb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141A-4416-9CEA-3EE010FC8EC9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brightRoom" dir="tl">
                  <a:rot lat="0" lon="0" rev="1800000"/>
                </a:lightRig>
              </a:scene3d>
              <a:sp3d contourW="10160" prstMaterial="dkEdge">
                <a:bevelT w="38100" h="50800" prst="angle"/>
                <a:contourClr>
                  <a:scrgbClr r="0" g="0" b="0">
                    <a:shade val="40000"/>
                    <a:satMod val="150000"/>
                  </a:scrgb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141A-4416-9CEA-3EE010FC8EC9}"/>
              </c:ext>
            </c:extLst>
          </c:dPt>
          <c:dLbls>
            <c:dLbl>
              <c:idx val="1"/>
              <c:layout>
                <c:manualLayout>
                  <c:x val="-2.3518344308561109E-3"/>
                  <c:y val="3.5346097201767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41A-4416-9CEA-3EE010FC8EC9}"/>
                </c:ext>
              </c:extLst>
            </c:dLbl>
            <c:dLbl>
              <c:idx val="2"/>
              <c:layout>
                <c:manualLayout>
                  <c:x val="0"/>
                  <c:y val="-3.387779148810009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41A-4416-9CEA-3EE010FC8EC9}"/>
                </c:ext>
              </c:extLst>
            </c:dLbl>
            <c:dLbl>
              <c:idx val="4"/>
              <c:layout>
                <c:manualLayout>
                  <c:x val="-1.3523741113913354E-16"/>
                  <c:y val="-8.711432096940027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41A-4416-9CEA-3EE010FC8EC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'Res.Ejec'!$C$2:$H$2</c:f>
              <c:strCache>
                <c:ptCount val="6"/>
                <c:pt idx="0">
                  <c:v>PRESUPUESTADO PARA EL 2023</c:v>
                </c:pt>
                <c:pt idx="1">
                  <c:v>PAGADO EN EL 4TO TRIMSTRE</c:v>
                </c:pt>
                <c:pt idx="2">
                  <c:v>DEVENGADO EN EL 4TO TRIMESTRE</c:v>
                </c:pt>
                <c:pt idx="3">
                  <c:v>PAGADO DURANTE EL AÑO</c:v>
                </c:pt>
                <c:pt idx="4">
                  <c:v>DEVENGADO DURANTE EL AÑO</c:v>
                </c:pt>
                <c:pt idx="5">
                  <c:v>INVERSION RESTANTE</c:v>
                </c:pt>
              </c:strCache>
            </c:strRef>
          </c:cat>
          <c:val>
            <c:numRef>
              <c:f>'Res.Ejec'!$C$5:$H$5</c:f>
              <c:numCache>
                <c:formatCode>#,##0.00</c:formatCode>
                <c:ptCount val="6"/>
                <c:pt idx="0">
                  <c:v>9519829671.1535625</c:v>
                </c:pt>
                <c:pt idx="1">
                  <c:v>2589241352.6599998</c:v>
                </c:pt>
                <c:pt idx="2">
                  <c:v>2490807337.6999989</c:v>
                </c:pt>
                <c:pt idx="3">
                  <c:v>6998966042.25</c:v>
                </c:pt>
                <c:pt idx="4">
                  <c:v>7105068426.1499987</c:v>
                </c:pt>
                <c:pt idx="5">
                  <c:v>2520863628.9035625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41A-4416-9CEA-3EE010FC8EC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369204736"/>
        <c:axId val="161532160"/>
      </c:barChart>
      <c:catAx>
        <c:axId val="3692047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61532160"/>
        <c:crosses val="autoZero"/>
        <c:auto val="1"/>
        <c:lblAlgn val="ctr"/>
        <c:lblOffset val="100"/>
        <c:noMultiLvlLbl val="0"/>
      </c:catAx>
      <c:valAx>
        <c:axId val="1615321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DO"/>
                  <a:t>RD$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MX"/>
            </a:p>
          </c:txPr>
        </c:title>
        <c:numFmt formatCode="#,##0.00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69204736"/>
        <c:crossesAt val="1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/>
      </a:pPr>
      <a:endParaRPr lang="es-MX"/>
    </a:p>
  </c:txPr>
  <c:externalData r:id="rId4">
    <c:autoUpdate val="0"/>
  </c:externalData>
  <c:userShapes r:id="rId5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2">
                <a:lumMod val="75000"/>
              </a:schemeClr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8"/>
              <c:layout>
                <c:manualLayout>
                  <c:x val="-2.3518344308560677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E92-4238-A67C-B73FBEE6491E}"/>
                </c:ext>
              </c:extLst>
            </c:dLbl>
            <c:dLbl>
              <c:idx val="11"/>
              <c:layout>
                <c:manualLayout>
                  <c:x val="-3.2925682031984947E-2"/>
                  <c:y val="9.710309111506715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E92-4238-A67C-B73FBEE6491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'Historico de Desembolsos 2020'!$C$9:$N$9</c:f>
              <c:strCache>
                <c:ptCount val="12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'Historico de Desembolsos 2020'!$C$34:$N$34</c:f>
              <c:numCache>
                <c:formatCode>#,##0.00</c:formatCode>
                <c:ptCount val="12"/>
                <c:pt idx="0">
                  <c:v>0</c:v>
                </c:pt>
                <c:pt idx="1">
                  <c:v>153378892.67000002</c:v>
                </c:pt>
                <c:pt idx="2">
                  <c:v>721153862.49999988</c:v>
                </c:pt>
                <c:pt idx="3">
                  <c:v>255644026.74000001</c:v>
                </c:pt>
                <c:pt idx="4">
                  <c:v>452009841.29000002</c:v>
                </c:pt>
                <c:pt idx="5">
                  <c:v>613017861.46999991</c:v>
                </c:pt>
                <c:pt idx="6">
                  <c:v>503370836.38000011</c:v>
                </c:pt>
                <c:pt idx="7">
                  <c:v>263503646.64999998</c:v>
                </c:pt>
                <c:pt idx="8">
                  <c:v>1447645721.8899996</c:v>
                </c:pt>
                <c:pt idx="9">
                  <c:v>579288879.34000003</c:v>
                </c:pt>
                <c:pt idx="10">
                  <c:v>527259467.67999995</c:v>
                </c:pt>
                <c:pt idx="11">
                  <c:v>1482693005.6399999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E92-4238-A67C-B73FBEE6491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69202688"/>
        <c:axId val="161530432"/>
      </c:barChart>
      <c:catAx>
        <c:axId val="369202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61530432"/>
        <c:crosses val="autoZero"/>
        <c:auto val="1"/>
        <c:lblAlgn val="ctr"/>
        <c:lblOffset val="100"/>
        <c:noMultiLvlLbl val="0"/>
      </c:catAx>
      <c:valAx>
        <c:axId val="1615304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ES"/>
                  <a:t>Pesos Dominicanos [RD$]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MX"/>
            </a:p>
          </c:txPr>
        </c:title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692026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withinLinearReversed" id="25">
  <a:schemeClr val="accent5"/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0.42132</cdr:x>
      <cdr:y>0.86632</cdr:y>
    </cdr:from>
    <cdr:to>
      <cdr:x>0.58714</cdr:x>
      <cdr:y>1</cdr:y>
    </cdr:to>
    <cdr:sp macro="" textlink="">
      <cdr:nvSpPr>
        <cdr:cNvPr id="2" name="CuadroTexto 1">
          <a:extLst xmlns:a="http://schemas.openxmlformats.org/drawingml/2006/main">
            <a:ext uri="{FF2B5EF4-FFF2-40B4-BE49-F238E27FC236}">
              <a16:creationId xmlns:a16="http://schemas.microsoft.com/office/drawing/2014/main" id="{292CEE2F-0DFA-4B5E-A358-97ED0568A2FC}"/>
            </a:ext>
          </a:extLst>
        </cdr:cNvPr>
        <cdr:cNvSpPr txBox="1"/>
      </cdr:nvSpPr>
      <cdr:spPr>
        <a:xfrm xmlns:a="http://schemas.openxmlformats.org/drawingml/2006/main">
          <a:off x="2371726" y="2376488"/>
          <a:ext cx="933450" cy="36671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s-DO" sz="1100"/>
        </a:p>
      </cdr:txBody>
    </cdr:sp>
  </cdr:relSizeAnchor>
  <cdr:relSizeAnchor xmlns:cdr="http://schemas.openxmlformats.org/drawingml/2006/chartDrawing">
    <cdr:from>
      <cdr:x>0.41963</cdr:x>
      <cdr:y>0.86856</cdr:y>
    </cdr:from>
    <cdr:to>
      <cdr:x>0.59391</cdr:x>
      <cdr:y>0.91403</cdr:y>
    </cdr:to>
    <cdr:sp macro="" textlink="">
      <cdr:nvSpPr>
        <cdr:cNvPr id="3" name="CuadroTexto 2">
          <a:extLst xmlns:a="http://schemas.openxmlformats.org/drawingml/2006/main">
            <a:ext uri="{FF2B5EF4-FFF2-40B4-BE49-F238E27FC236}">
              <a16:creationId xmlns:a16="http://schemas.microsoft.com/office/drawing/2014/main" id="{35029AD1-67B1-4904-A5A7-EB8AFE620D7A}"/>
            </a:ext>
          </a:extLst>
        </cdr:cNvPr>
        <cdr:cNvSpPr txBox="1"/>
      </cdr:nvSpPr>
      <cdr:spPr>
        <a:xfrm xmlns:a="http://schemas.openxmlformats.org/drawingml/2006/main">
          <a:off x="2362200" y="2328863"/>
          <a:ext cx="981075" cy="12191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s-DO" sz="1100"/>
        </a:p>
      </cdr:txBody>
    </cdr:sp>
  </cdr:relSizeAnchor>
  <cdr:relSizeAnchor xmlns:cdr="http://schemas.openxmlformats.org/drawingml/2006/chartDrawing">
    <cdr:from>
      <cdr:x>0.42132</cdr:x>
      <cdr:y>0.86146</cdr:y>
    </cdr:from>
    <cdr:to>
      <cdr:x>0.58714</cdr:x>
      <cdr:y>0.91829</cdr:y>
    </cdr:to>
    <cdr:sp macro="" textlink="">
      <cdr:nvSpPr>
        <cdr:cNvPr id="4" name="CuadroTexto 3">
          <a:extLst xmlns:a="http://schemas.openxmlformats.org/drawingml/2006/main">
            <a:ext uri="{FF2B5EF4-FFF2-40B4-BE49-F238E27FC236}">
              <a16:creationId xmlns:a16="http://schemas.microsoft.com/office/drawing/2014/main" id="{DB6F421A-1D2E-4EE3-8D45-9B2A093BD8A5}"/>
            </a:ext>
          </a:extLst>
        </cdr:cNvPr>
        <cdr:cNvSpPr txBox="1"/>
      </cdr:nvSpPr>
      <cdr:spPr>
        <a:xfrm xmlns:a="http://schemas.openxmlformats.org/drawingml/2006/main">
          <a:off x="2371725" y="2309813"/>
          <a:ext cx="933450" cy="152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s-DO" sz="1100"/>
        </a:p>
      </cdr:txBody>
    </cdr:sp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Verde azulado">
    <a:dk1>
      <a:sysClr val="windowText" lastClr="000000"/>
    </a:dk1>
    <a:lt1>
      <a:sysClr val="window" lastClr="FFFFFF"/>
    </a:lt1>
    <a:dk2>
      <a:srgbClr val="373545"/>
    </a:dk2>
    <a:lt2>
      <a:srgbClr val="CEDBE6"/>
    </a:lt2>
    <a:accent1>
      <a:srgbClr val="3494BA"/>
    </a:accent1>
    <a:accent2>
      <a:srgbClr val="58B6C0"/>
    </a:accent2>
    <a:accent3>
      <a:srgbClr val="75BDA7"/>
    </a:accent3>
    <a:accent4>
      <a:srgbClr val="7A8C8E"/>
    </a:accent4>
    <a:accent5>
      <a:srgbClr val="84ACB6"/>
    </a:accent5>
    <a:accent6>
      <a:srgbClr val="2683C6"/>
    </a:accent6>
    <a:hlink>
      <a:srgbClr val="6B9F25"/>
    </a:hlink>
    <a:folHlink>
      <a:srgbClr val="9F6715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Borde de resplandor">
    <a:fillStyleLst>
      <a:solidFill>
        <a:schemeClr val="phClr"/>
      </a:solidFill>
      <a:solidFill>
        <a:schemeClr val="phClr">
          <a:tint val="55000"/>
        </a:schemeClr>
      </a:solidFill>
      <a:solidFill>
        <a:schemeClr val="phClr"/>
      </a:solidFill>
    </a:fillStyleLst>
    <a:lnStyleLst>
      <a:ln w="12700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/>
      </a:effectStyle>
      <a:effectStyle>
        <a:effectLst>
          <a:outerShdw blurRad="50800" dist="25400" algn="bl" rotWithShape="0">
            <a:srgbClr val="000000">
              <a:alpha val="60000"/>
            </a:srgbClr>
          </a:outerShdw>
        </a:effectLst>
      </a:effectStyle>
      <a:effectStyle>
        <a:effectLst/>
        <a:scene3d>
          <a:camera prst="orthographicFront">
            <a:rot lat="0" lon="0" rev="0"/>
          </a:camera>
          <a:lightRig rig="brightRoom" dir="tl">
            <a:rot lat="0" lon="0" rev="1800000"/>
          </a:lightRig>
        </a:scene3d>
        <a:sp3d contourW="10160" prstMaterial="dkEdge">
          <a:bevelT w="38100" h="50800" prst="angle"/>
          <a:contourClr>
            <a:schemeClr val="phClr">
              <a:shade val="40000"/>
              <a:satMod val="150000"/>
            </a:schemeClr>
          </a:contourClr>
        </a:sp3d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Verde azulado">
    <a:dk1>
      <a:sysClr val="windowText" lastClr="000000"/>
    </a:dk1>
    <a:lt1>
      <a:sysClr val="window" lastClr="FFFFFF"/>
    </a:lt1>
    <a:dk2>
      <a:srgbClr val="373545"/>
    </a:dk2>
    <a:lt2>
      <a:srgbClr val="CEDBE6"/>
    </a:lt2>
    <a:accent1>
      <a:srgbClr val="3494BA"/>
    </a:accent1>
    <a:accent2>
      <a:srgbClr val="58B6C0"/>
    </a:accent2>
    <a:accent3>
      <a:srgbClr val="75BDA7"/>
    </a:accent3>
    <a:accent4>
      <a:srgbClr val="7A8C8E"/>
    </a:accent4>
    <a:accent5>
      <a:srgbClr val="84ACB6"/>
    </a:accent5>
    <a:accent6>
      <a:srgbClr val="2683C6"/>
    </a:accent6>
    <a:hlink>
      <a:srgbClr val="6B9F25"/>
    </a:hlink>
    <a:folHlink>
      <a:srgbClr val="9F6715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Borde de resplandor">
    <a:fillStyleLst>
      <a:solidFill>
        <a:schemeClr val="phClr"/>
      </a:solidFill>
      <a:solidFill>
        <a:schemeClr val="phClr">
          <a:tint val="55000"/>
        </a:schemeClr>
      </a:solidFill>
      <a:solidFill>
        <a:schemeClr val="phClr"/>
      </a:solidFill>
    </a:fillStyleLst>
    <a:lnStyleLst>
      <a:ln w="12700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/>
      </a:effectStyle>
      <a:effectStyle>
        <a:effectLst>
          <a:outerShdw blurRad="50800" dist="25400" algn="bl" rotWithShape="0">
            <a:srgbClr val="000000">
              <a:alpha val="60000"/>
            </a:srgbClr>
          </a:outerShdw>
        </a:effectLst>
      </a:effectStyle>
      <a:effectStyle>
        <a:effectLst/>
        <a:scene3d>
          <a:camera prst="orthographicFront">
            <a:rot lat="0" lon="0" rev="0"/>
          </a:camera>
          <a:lightRig rig="brightRoom" dir="tl">
            <a:rot lat="0" lon="0" rev="1800000"/>
          </a:lightRig>
        </a:scene3d>
        <a:sp3d contourW="10160" prstMaterial="dkEdge">
          <a:bevelT w="38100" h="50800" prst="angle"/>
          <a:contourClr>
            <a:schemeClr val="phClr">
              <a:shade val="40000"/>
              <a:satMod val="150000"/>
            </a:schemeClr>
          </a:contourClr>
        </a:sp3d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Verde azulado">
    <a:dk1>
      <a:sysClr val="windowText" lastClr="000000"/>
    </a:dk1>
    <a:lt1>
      <a:sysClr val="window" lastClr="FFFFFF"/>
    </a:lt1>
    <a:dk2>
      <a:srgbClr val="373545"/>
    </a:dk2>
    <a:lt2>
      <a:srgbClr val="CEDBE6"/>
    </a:lt2>
    <a:accent1>
      <a:srgbClr val="3494BA"/>
    </a:accent1>
    <a:accent2>
      <a:srgbClr val="58B6C0"/>
    </a:accent2>
    <a:accent3>
      <a:srgbClr val="75BDA7"/>
    </a:accent3>
    <a:accent4>
      <a:srgbClr val="7A8C8E"/>
    </a:accent4>
    <a:accent5>
      <a:srgbClr val="84ACB6"/>
    </a:accent5>
    <a:accent6>
      <a:srgbClr val="2683C6"/>
    </a:accent6>
    <a:hlink>
      <a:srgbClr val="6B9F25"/>
    </a:hlink>
    <a:folHlink>
      <a:srgbClr val="9F6715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Borde de resplandor">
    <a:fillStyleLst>
      <a:solidFill>
        <a:schemeClr val="phClr"/>
      </a:solidFill>
      <a:solidFill>
        <a:schemeClr val="phClr">
          <a:tint val="55000"/>
        </a:schemeClr>
      </a:solidFill>
      <a:solidFill>
        <a:schemeClr val="phClr"/>
      </a:solidFill>
    </a:fillStyleLst>
    <a:lnStyleLst>
      <a:ln w="12700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/>
      </a:effectStyle>
      <a:effectStyle>
        <a:effectLst>
          <a:outerShdw blurRad="50800" dist="25400" algn="bl" rotWithShape="0">
            <a:srgbClr val="000000">
              <a:alpha val="60000"/>
            </a:srgbClr>
          </a:outerShdw>
        </a:effectLst>
      </a:effectStyle>
      <a:effectStyle>
        <a:effectLst/>
        <a:scene3d>
          <a:camera prst="orthographicFront">
            <a:rot lat="0" lon="0" rev="0"/>
          </a:camera>
          <a:lightRig rig="brightRoom" dir="tl">
            <a:rot lat="0" lon="0" rev="1800000"/>
          </a:lightRig>
        </a:scene3d>
        <a:sp3d contourW="10160" prstMaterial="dkEdge">
          <a:bevelT w="38100" h="50800" prst="angle"/>
          <a:contourClr>
            <a:schemeClr val="phClr">
              <a:shade val="40000"/>
              <a:satMod val="150000"/>
            </a:schemeClr>
          </a:contourClr>
        </a:sp3d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Verde azulado">
    <a:dk1>
      <a:sysClr val="windowText" lastClr="000000"/>
    </a:dk1>
    <a:lt1>
      <a:sysClr val="window" lastClr="FFFFFF"/>
    </a:lt1>
    <a:dk2>
      <a:srgbClr val="373545"/>
    </a:dk2>
    <a:lt2>
      <a:srgbClr val="CEDBE6"/>
    </a:lt2>
    <a:accent1>
      <a:srgbClr val="3494BA"/>
    </a:accent1>
    <a:accent2>
      <a:srgbClr val="58B6C0"/>
    </a:accent2>
    <a:accent3>
      <a:srgbClr val="75BDA7"/>
    </a:accent3>
    <a:accent4>
      <a:srgbClr val="7A8C8E"/>
    </a:accent4>
    <a:accent5>
      <a:srgbClr val="84ACB6"/>
    </a:accent5>
    <a:accent6>
      <a:srgbClr val="2683C6"/>
    </a:accent6>
    <a:hlink>
      <a:srgbClr val="6B9F25"/>
    </a:hlink>
    <a:folHlink>
      <a:srgbClr val="9F6715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Borde de resplandor">
    <a:fillStyleLst>
      <a:solidFill>
        <a:schemeClr val="phClr"/>
      </a:solidFill>
      <a:solidFill>
        <a:schemeClr val="phClr">
          <a:tint val="55000"/>
        </a:schemeClr>
      </a:solidFill>
      <a:solidFill>
        <a:schemeClr val="phClr"/>
      </a:solidFill>
    </a:fillStyleLst>
    <a:lnStyleLst>
      <a:ln w="12700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/>
      </a:effectStyle>
      <a:effectStyle>
        <a:effectLst>
          <a:outerShdw blurRad="50800" dist="25400" algn="bl" rotWithShape="0">
            <a:srgbClr val="000000">
              <a:alpha val="60000"/>
            </a:srgbClr>
          </a:outerShdw>
        </a:effectLst>
      </a:effectStyle>
      <a:effectStyle>
        <a:effectLst/>
        <a:scene3d>
          <a:camera prst="orthographicFront">
            <a:rot lat="0" lon="0" rev="0"/>
          </a:camera>
          <a:lightRig rig="brightRoom" dir="tl">
            <a:rot lat="0" lon="0" rev="1800000"/>
          </a:lightRig>
        </a:scene3d>
        <a:sp3d contourW="10160" prstMaterial="dkEdge">
          <a:bevelT w="38100" h="50800" prst="angle"/>
          <a:contourClr>
            <a:schemeClr val="phClr">
              <a:shade val="40000"/>
              <a:satMod val="150000"/>
            </a:schemeClr>
          </a:contourClr>
        </a:sp3d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648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Reporte de seguimiento de proyectos</vt:lpstr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Reporte de seguimiento de proyectos</dc:title>
  <dc:creator>Bolivar A. Revi Perez</dc:creator>
  <cp:lastModifiedBy>User.App23</cp:lastModifiedBy>
  <cp:revision>15</cp:revision>
  <cp:lastPrinted>2018-11-13T11:53:00Z</cp:lastPrinted>
  <dcterms:created xsi:type="dcterms:W3CDTF">2023-10-13T13:44:00Z</dcterms:created>
  <dcterms:modified xsi:type="dcterms:W3CDTF">2024-01-23T20:06:00Z</dcterms:modified>
</cp:coreProperties>
</file>